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A0" w:rsidRPr="008C5AA0" w:rsidRDefault="008C5AA0" w:rsidP="008C5AA0">
      <w:pPr>
        <w:shd w:val="clear" w:color="auto" w:fill="FFFFFF"/>
        <w:spacing w:after="0" w:line="300" w:lineRule="atLeast"/>
        <w:jc w:val="both"/>
        <w:outlineLvl w:val="1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8C5AA0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Premio Azienda Work Life Balance </w:t>
      </w:r>
      <w:proofErr w:type="spellStart"/>
      <w:r w:rsidRPr="008C5AA0">
        <w:rPr>
          <w:rFonts w:ascii="Tahoma" w:eastAsia="Times New Roman" w:hAnsi="Tahoma" w:cs="Tahoma"/>
          <w:b/>
          <w:sz w:val="24"/>
          <w:szCs w:val="24"/>
          <w:lang w:eastAsia="it-IT"/>
        </w:rPr>
        <w:t>Friendly</w:t>
      </w:r>
      <w:proofErr w:type="spellEnd"/>
      <w:r w:rsidRPr="008C5AA0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- Aperte le iscrizioni</w:t>
      </w:r>
    </w:p>
    <w:p w:rsidR="008C5AA0" w:rsidRDefault="008C5AA0" w:rsidP="008C5AA0">
      <w:pPr>
        <w:shd w:val="clear" w:color="auto" w:fill="FFFFFF"/>
        <w:spacing w:after="0" w:line="300" w:lineRule="atLeast"/>
        <w:jc w:val="both"/>
        <w:outlineLvl w:val="1"/>
        <w:rPr>
          <w:rFonts w:ascii="Tahoma" w:eastAsia="Times New Roman" w:hAnsi="Tahoma" w:cs="Tahoma"/>
          <w:b/>
          <w:caps/>
          <w:lang w:eastAsia="it-IT"/>
        </w:rPr>
      </w:pPr>
    </w:p>
    <w:p w:rsidR="008C5AA0" w:rsidRPr="008C5AA0" w:rsidRDefault="008C5AA0" w:rsidP="008C5AA0">
      <w:pPr>
        <w:shd w:val="clear" w:color="auto" w:fill="FFFFFF"/>
        <w:spacing w:after="0" w:line="300" w:lineRule="atLeast"/>
        <w:jc w:val="both"/>
        <w:outlineLvl w:val="1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Iniziativa della Fondazione Marisa Bellisario</w:t>
      </w:r>
    </w:p>
    <w:p w:rsidR="008C5AA0" w:rsidRDefault="008C5AA0" w:rsidP="008C5AA0">
      <w:pPr>
        <w:shd w:val="clear" w:color="auto" w:fill="FFFFFF"/>
        <w:spacing w:after="0" w:line="300" w:lineRule="atLeast"/>
        <w:jc w:val="both"/>
        <w:outlineLvl w:val="1"/>
        <w:rPr>
          <w:rFonts w:ascii="Tahoma" w:eastAsia="Times New Roman" w:hAnsi="Tahoma" w:cs="Tahoma"/>
          <w:b/>
          <w:caps/>
          <w:lang w:eastAsia="it-IT"/>
        </w:rPr>
      </w:pPr>
    </w:p>
    <w:p w:rsidR="005936AA" w:rsidRDefault="005936AA" w:rsidP="008D710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highlight w:val="yellow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La Fondazione - in partnership con </w:t>
      </w:r>
      <w:r w:rsidRPr="008C5AA0">
        <w:rPr>
          <w:rFonts w:ascii="Tahoma" w:eastAsia="Times New Roman" w:hAnsi="Tahoma" w:cs="Tahoma"/>
          <w:b/>
          <w:bCs/>
          <w:lang w:eastAsia="it-IT"/>
        </w:rPr>
        <w:t>Confindustria</w:t>
      </w:r>
      <w:r w:rsidRPr="008C5AA0">
        <w:rPr>
          <w:rFonts w:ascii="Tahoma" w:eastAsia="Times New Roman" w:hAnsi="Tahoma" w:cs="Tahoma"/>
          <w:lang w:eastAsia="it-IT"/>
        </w:rPr>
        <w:t> </w:t>
      </w:r>
      <w:r>
        <w:rPr>
          <w:rFonts w:ascii="Tahoma" w:eastAsia="Times New Roman" w:hAnsi="Tahoma" w:cs="Tahoma"/>
          <w:lang w:eastAsia="it-IT"/>
        </w:rPr>
        <w:t xml:space="preserve">– ha istituito un Bando rivolto alle </w:t>
      </w:r>
      <w:r w:rsidRPr="008C5AA0">
        <w:rPr>
          <w:rFonts w:ascii="Tahoma" w:eastAsia="Times New Roman" w:hAnsi="Tahoma" w:cs="Tahoma"/>
          <w:lang w:eastAsia="it-IT"/>
        </w:rPr>
        <w:t>grandi imprese che si siano particolarmente distinte nel campo della </w:t>
      </w:r>
      <w:r w:rsidRPr="008C5AA0">
        <w:rPr>
          <w:rFonts w:ascii="Tahoma" w:eastAsia="Times New Roman" w:hAnsi="Tahoma" w:cs="Tahoma"/>
          <w:b/>
          <w:bCs/>
          <w:lang w:eastAsia="it-IT"/>
        </w:rPr>
        <w:t>parità di genere</w:t>
      </w:r>
      <w:r>
        <w:rPr>
          <w:rFonts w:ascii="Tahoma" w:eastAsia="Times New Roman" w:hAnsi="Tahoma" w:cs="Tahoma"/>
          <w:b/>
          <w:bCs/>
          <w:lang w:eastAsia="it-IT"/>
        </w:rPr>
        <w:t xml:space="preserve"> </w:t>
      </w:r>
      <w:r w:rsidRPr="005936AA">
        <w:rPr>
          <w:rFonts w:ascii="Tahoma" w:eastAsia="Times New Roman" w:hAnsi="Tahoma" w:cs="Tahoma"/>
          <w:bCs/>
          <w:lang w:eastAsia="it-IT"/>
        </w:rPr>
        <w:t>e</w:t>
      </w:r>
      <w:r w:rsidRPr="008C5AA0">
        <w:rPr>
          <w:rFonts w:ascii="Tahoma" w:eastAsia="Times New Roman" w:hAnsi="Tahoma" w:cs="Tahoma"/>
          <w:lang w:eastAsia="it-IT"/>
        </w:rPr>
        <w:t xml:space="preserve"> della </w:t>
      </w:r>
      <w:r w:rsidRPr="008C5AA0">
        <w:rPr>
          <w:rFonts w:ascii="Tahoma" w:eastAsia="Times New Roman" w:hAnsi="Tahoma" w:cs="Tahoma"/>
          <w:b/>
          <w:bCs/>
          <w:lang w:eastAsia="it-IT"/>
        </w:rPr>
        <w:t>conciliazione dei tempi di vita e di lavoro</w:t>
      </w:r>
      <w:r w:rsidRPr="008C5AA0">
        <w:rPr>
          <w:rFonts w:ascii="Tahoma" w:eastAsia="Times New Roman" w:hAnsi="Tahoma" w:cs="Tahoma"/>
          <w:lang w:eastAsia="it-IT"/>
        </w:rPr>
        <w:t>, attuando politiche concrete e innovative</w:t>
      </w:r>
      <w:r w:rsidR="008D710F">
        <w:rPr>
          <w:rFonts w:ascii="Tahoma" w:eastAsia="Times New Roman" w:hAnsi="Tahoma" w:cs="Tahoma"/>
          <w:lang w:eastAsia="it-IT"/>
        </w:rPr>
        <w:t xml:space="preserve">, </w:t>
      </w:r>
      <w:r w:rsidR="008D710F" w:rsidRPr="008C5AA0">
        <w:rPr>
          <w:rFonts w:ascii="Tahoma" w:eastAsia="Times New Roman" w:hAnsi="Tahoma" w:cs="Tahoma"/>
          <w:lang w:eastAsia="it-IT"/>
        </w:rPr>
        <w:t>assegnando loro il Premio </w:t>
      </w:r>
      <w:r w:rsidR="008D710F" w:rsidRPr="008C5AA0">
        <w:rPr>
          <w:rFonts w:ascii="Tahoma" w:eastAsia="Times New Roman" w:hAnsi="Tahoma" w:cs="Tahoma"/>
          <w:b/>
          <w:bCs/>
          <w:lang w:eastAsia="it-IT"/>
        </w:rPr>
        <w:t>“AZIENDA WORK LIFE BALANCE FRIENDLY”</w:t>
      </w:r>
      <w:r w:rsidR="008D710F">
        <w:rPr>
          <w:rFonts w:ascii="Tahoma" w:eastAsia="Times New Roman" w:hAnsi="Tahoma" w:cs="Tahoma"/>
          <w:lang w:eastAsia="it-IT"/>
        </w:rPr>
        <w:t>.</w:t>
      </w:r>
      <w:r>
        <w:rPr>
          <w:rFonts w:ascii="Tahoma" w:eastAsia="Times New Roman" w:hAnsi="Tahoma" w:cs="Tahoma"/>
          <w:highlight w:val="yellow"/>
          <w:lang w:eastAsia="it-IT"/>
        </w:rPr>
        <w:t xml:space="preserve"> </w:t>
      </w:r>
    </w:p>
    <w:p w:rsidR="005936AA" w:rsidRDefault="005936AA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highlight w:val="yellow"/>
          <w:lang w:eastAsia="it-IT"/>
        </w:rPr>
      </w:pPr>
    </w:p>
    <w:p w:rsidR="008C5AA0" w:rsidRPr="008C5AA0" w:rsidRDefault="008C5AA0" w:rsidP="008C5AA0">
      <w:pPr>
        <w:shd w:val="clear" w:color="auto" w:fill="FFFFFF"/>
        <w:spacing w:before="150" w:after="0" w:line="225" w:lineRule="atLeast"/>
        <w:jc w:val="both"/>
        <w:outlineLvl w:val="2"/>
        <w:rPr>
          <w:rFonts w:ascii="Tahoma" w:eastAsia="Times New Roman" w:hAnsi="Tahoma" w:cs="Tahoma"/>
          <w:b/>
          <w:bCs/>
          <w:lang w:eastAsia="it-IT"/>
        </w:rPr>
      </w:pPr>
      <w:r w:rsidRPr="008C5AA0">
        <w:rPr>
          <w:rFonts w:ascii="Tahoma" w:eastAsia="Times New Roman" w:hAnsi="Tahoma" w:cs="Tahoma"/>
          <w:b/>
          <w:bCs/>
          <w:lang w:eastAsia="it-IT"/>
        </w:rPr>
        <w:t>I REQUISITI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I soggetti a cui è rivolto il Premio sono</w:t>
      </w:r>
      <w:r w:rsidR="005936AA">
        <w:rPr>
          <w:rFonts w:ascii="Tahoma" w:eastAsia="Times New Roman" w:hAnsi="Tahoma" w:cs="Tahoma"/>
          <w:lang w:eastAsia="it-IT"/>
        </w:rPr>
        <w:t xml:space="preserve"> </w:t>
      </w:r>
      <w:r w:rsidRPr="008C5AA0">
        <w:rPr>
          <w:rFonts w:ascii="Tahoma" w:eastAsia="Times New Roman" w:hAnsi="Tahoma" w:cs="Tahoma"/>
          <w:lang w:eastAsia="it-IT"/>
        </w:rPr>
        <w:t>imprese</w:t>
      </w:r>
      <w:r w:rsidR="0037634F">
        <w:rPr>
          <w:rFonts w:ascii="Tahoma" w:eastAsia="Times New Roman" w:hAnsi="Tahoma" w:cs="Tahoma"/>
          <w:lang w:eastAsia="it-IT"/>
        </w:rPr>
        <w:t xml:space="preserve"> </w:t>
      </w:r>
      <w:r w:rsidRPr="008C5AA0">
        <w:rPr>
          <w:rFonts w:ascii="Tahoma" w:eastAsia="Times New Roman" w:hAnsi="Tahoma" w:cs="Tahoma"/>
          <w:lang w:eastAsia="it-IT"/>
        </w:rPr>
        <w:t>pubbliche</w:t>
      </w:r>
      <w:r w:rsidR="0037634F">
        <w:rPr>
          <w:rFonts w:ascii="Tahoma" w:eastAsia="Times New Roman" w:hAnsi="Tahoma" w:cs="Tahoma"/>
          <w:lang w:eastAsia="it-IT"/>
        </w:rPr>
        <w:t xml:space="preserve"> </w:t>
      </w:r>
      <w:r w:rsidRPr="008C5AA0">
        <w:rPr>
          <w:rFonts w:ascii="Tahoma" w:eastAsia="Times New Roman" w:hAnsi="Tahoma" w:cs="Tahoma"/>
          <w:lang w:eastAsia="it-IT"/>
        </w:rPr>
        <w:t>e</w:t>
      </w:r>
      <w:r w:rsidR="0037634F">
        <w:rPr>
          <w:rFonts w:ascii="Tahoma" w:eastAsia="Times New Roman" w:hAnsi="Tahoma" w:cs="Tahoma"/>
          <w:lang w:eastAsia="it-IT"/>
        </w:rPr>
        <w:t xml:space="preserve"> </w:t>
      </w:r>
      <w:r w:rsidRPr="008C5AA0">
        <w:rPr>
          <w:rFonts w:ascii="Tahoma" w:eastAsia="Times New Roman" w:hAnsi="Tahoma" w:cs="Tahoma"/>
          <w:lang w:eastAsia="it-IT"/>
        </w:rPr>
        <w:t>private</w:t>
      </w:r>
      <w:r w:rsidR="0037634F">
        <w:rPr>
          <w:rFonts w:ascii="Tahoma" w:eastAsia="Times New Roman" w:hAnsi="Tahoma" w:cs="Tahoma"/>
          <w:lang w:eastAsia="it-IT"/>
        </w:rPr>
        <w:t xml:space="preserve"> </w:t>
      </w:r>
      <w:r w:rsidRPr="008C5AA0">
        <w:rPr>
          <w:rFonts w:ascii="Tahoma" w:eastAsia="Times New Roman" w:hAnsi="Tahoma" w:cs="Tahoma"/>
          <w:lang w:eastAsia="it-IT"/>
        </w:rPr>
        <w:t xml:space="preserve">di grandi dimensioni, con un numero di dipendenti superiore a 250, un fatturato annuale superiore a 50 milioni di </w:t>
      </w:r>
      <w:r w:rsidR="0037634F">
        <w:rPr>
          <w:rFonts w:ascii="Tahoma" w:eastAsia="Times New Roman" w:hAnsi="Tahoma" w:cs="Tahoma"/>
          <w:lang w:eastAsia="it-IT"/>
        </w:rPr>
        <w:t>E</w:t>
      </w:r>
      <w:r w:rsidR="0037634F" w:rsidRPr="008C5AA0">
        <w:rPr>
          <w:rFonts w:ascii="Tahoma" w:eastAsia="Times New Roman" w:hAnsi="Tahoma" w:cs="Tahoma"/>
          <w:lang w:eastAsia="it-IT"/>
        </w:rPr>
        <w:t>uro</w:t>
      </w:r>
      <w:r w:rsidRPr="008C5AA0">
        <w:rPr>
          <w:rFonts w:ascii="Tahoma" w:eastAsia="Times New Roman" w:hAnsi="Tahoma" w:cs="Tahoma"/>
          <w:lang w:eastAsia="it-IT"/>
        </w:rPr>
        <w:t xml:space="preserve"> e un totale di bilancio annuo superiore a 43 milioni di Euro, che possano vantare uno o più dei seguenti requisiti:</w:t>
      </w:r>
    </w:p>
    <w:p w:rsidR="008C5AA0" w:rsidRPr="008C5AA0" w:rsidRDefault="008C5AA0" w:rsidP="008C5AA0">
      <w:pPr>
        <w:numPr>
          <w:ilvl w:val="0"/>
          <w:numId w:val="3"/>
        </w:numPr>
        <w:shd w:val="clear" w:color="auto" w:fill="FFFFFF"/>
        <w:spacing w:before="60" w:after="60" w:line="225" w:lineRule="atLeast"/>
        <w:ind w:left="450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hanno adottato azioni e servizi di conciliazione famiglia/lavoro;</w:t>
      </w:r>
    </w:p>
    <w:p w:rsidR="008C5AA0" w:rsidRPr="008C5AA0" w:rsidRDefault="008C5AA0" w:rsidP="008C5AA0">
      <w:pPr>
        <w:numPr>
          <w:ilvl w:val="0"/>
          <w:numId w:val="4"/>
        </w:numPr>
        <w:shd w:val="clear" w:color="auto" w:fill="FFFFFF"/>
        <w:spacing w:before="60" w:after="60" w:line="225" w:lineRule="atLeast"/>
        <w:ind w:left="450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 xml:space="preserve">promuovono iniziative innovative (benefit, voucher, asili nido interni, </w:t>
      </w:r>
      <w:proofErr w:type="spellStart"/>
      <w:r w:rsidRPr="008C5AA0">
        <w:rPr>
          <w:rFonts w:ascii="Tahoma" w:eastAsia="Times New Roman" w:hAnsi="Tahoma" w:cs="Tahoma"/>
          <w:lang w:eastAsia="it-IT"/>
        </w:rPr>
        <w:t>etc</w:t>
      </w:r>
      <w:proofErr w:type="spellEnd"/>
      <w:r w:rsidRPr="008C5AA0">
        <w:rPr>
          <w:rFonts w:ascii="Tahoma" w:eastAsia="Times New Roman" w:hAnsi="Tahoma" w:cs="Tahoma"/>
          <w:lang w:eastAsia="it-IT"/>
        </w:rPr>
        <w:t>…) volte a garantire alle donne una serena gestione del loro tempo in azienda;</w:t>
      </w:r>
    </w:p>
    <w:p w:rsidR="008C5AA0" w:rsidRPr="008C5AA0" w:rsidRDefault="008C5AA0" w:rsidP="008C5AA0">
      <w:pPr>
        <w:numPr>
          <w:ilvl w:val="0"/>
          <w:numId w:val="5"/>
        </w:numPr>
        <w:shd w:val="clear" w:color="auto" w:fill="FFFFFF"/>
        <w:spacing w:before="60" w:after="60" w:line="225" w:lineRule="atLeast"/>
        <w:ind w:left="450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attuano politiche di organizzazione del lavoro flessibili;</w:t>
      </w:r>
    </w:p>
    <w:p w:rsidR="008C5AA0" w:rsidRPr="008C5AA0" w:rsidRDefault="008C5AA0" w:rsidP="008C5AA0">
      <w:pPr>
        <w:numPr>
          <w:ilvl w:val="0"/>
          <w:numId w:val="6"/>
        </w:numPr>
        <w:shd w:val="clear" w:color="auto" w:fill="FFFFFF"/>
        <w:spacing w:before="60" w:after="60" w:line="225" w:lineRule="atLeast"/>
        <w:ind w:left="450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promuovono piani di sviluppo e valorizzazione delle competenze e carriere femminili con una specifica attenzione alle politiche salariali e si distinguono per la presenza di donne in posizioni manageriali o apicali;</w:t>
      </w:r>
    </w:p>
    <w:p w:rsidR="008C5AA0" w:rsidRPr="008C5AA0" w:rsidRDefault="008C5AA0" w:rsidP="008C5AA0">
      <w:pPr>
        <w:numPr>
          <w:ilvl w:val="0"/>
          <w:numId w:val="6"/>
        </w:numPr>
        <w:shd w:val="clear" w:color="auto" w:fill="FFFFFF"/>
        <w:spacing w:before="60" w:after="60" w:line="225" w:lineRule="atLeast"/>
        <w:ind w:left="450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promuovono la cultura del lavoro femminile.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 </w:t>
      </w:r>
    </w:p>
    <w:p w:rsidR="0037634F" w:rsidRDefault="008C5AA0" w:rsidP="0037634F">
      <w:pPr>
        <w:shd w:val="clear" w:color="auto" w:fill="FFFFFF"/>
        <w:spacing w:before="150" w:after="0" w:line="225" w:lineRule="atLeast"/>
        <w:jc w:val="both"/>
        <w:outlineLvl w:val="2"/>
        <w:rPr>
          <w:rFonts w:ascii="Tahoma" w:eastAsia="Times New Roman" w:hAnsi="Tahoma" w:cs="Tahoma"/>
          <w:b/>
          <w:bCs/>
          <w:lang w:eastAsia="it-IT"/>
        </w:rPr>
      </w:pPr>
      <w:r w:rsidRPr="008C5AA0">
        <w:rPr>
          <w:rFonts w:ascii="Tahoma" w:eastAsia="Times New Roman" w:hAnsi="Tahoma" w:cs="Tahoma"/>
          <w:b/>
          <w:bCs/>
          <w:lang w:eastAsia="it-IT"/>
        </w:rPr>
        <w:t>COME CANDIDARSI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Le Imprese che ritengono di possedere uno o più dei requisiti richiesti, possono candidarsi inviando la seguente documentazione:</w:t>
      </w:r>
    </w:p>
    <w:p w:rsidR="008C5AA0" w:rsidRPr="008C5AA0" w:rsidRDefault="008C5AA0" w:rsidP="008C5AA0">
      <w:pPr>
        <w:numPr>
          <w:ilvl w:val="0"/>
          <w:numId w:val="7"/>
        </w:numPr>
        <w:shd w:val="clear" w:color="auto" w:fill="FFFFFF"/>
        <w:spacing w:before="60" w:after="60" w:line="225" w:lineRule="atLeast"/>
        <w:ind w:left="450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breve descrizione dell’Azienda, indicazione del settore di attività, numero di dipendenti, fatturato, totale di bilancio annuo;</w:t>
      </w:r>
    </w:p>
    <w:p w:rsidR="008C5AA0" w:rsidRPr="008C5AA0" w:rsidRDefault="008C5AA0" w:rsidP="008C5AA0">
      <w:pPr>
        <w:numPr>
          <w:ilvl w:val="0"/>
          <w:numId w:val="8"/>
        </w:numPr>
        <w:shd w:val="clear" w:color="auto" w:fill="FFFFFF"/>
        <w:spacing w:before="60" w:after="60" w:line="225" w:lineRule="atLeast"/>
        <w:ind w:left="450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breve scheda riepilogativa che metta in evidenza per punti gli elementi rilevanti della rispondenza ai requisiti del Premio (percentuale di presenza femminile, politiche di conciliazione, politiche salariali, ecc.);</w:t>
      </w:r>
    </w:p>
    <w:p w:rsidR="008C5AA0" w:rsidRPr="008C5AA0" w:rsidRDefault="008C5AA0" w:rsidP="008C5AA0">
      <w:pPr>
        <w:numPr>
          <w:ilvl w:val="0"/>
          <w:numId w:val="9"/>
        </w:numPr>
        <w:shd w:val="clear" w:color="auto" w:fill="FFFFFF"/>
        <w:spacing w:before="60" w:after="60" w:line="225" w:lineRule="atLeast"/>
        <w:ind w:left="450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 xml:space="preserve">breve scheda riassuntiva delle iniziative “Work life Balance </w:t>
      </w:r>
      <w:proofErr w:type="spellStart"/>
      <w:r w:rsidRPr="008C5AA0">
        <w:rPr>
          <w:rFonts w:ascii="Tahoma" w:eastAsia="Times New Roman" w:hAnsi="Tahoma" w:cs="Tahoma"/>
          <w:lang w:eastAsia="it-IT"/>
        </w:rPr>
        <w:t>Friendly</w:t>
      </w:r>
      <w:proofErr w:type="spellEnd"/>
      <w:r w:rsidRPr="008C5AA0">
        <w:rPr>
          <w:rFonts w:ascii="Tahoma" w:eastAsia="Times New Roman" w:hAnsi="Tahoma" w:cs="Tahoma"/>
          <w:lang w:eastAsia="it-IT"/>
        </w:rPr>
        <w:t>” messe in atto dall’azienda nel corso degli ultimi anni.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 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La documentazione deve essere inviata </w:t>
      </w:r>
      <w:r w:rsidRPr="008C5AA0">
        <w:rPr>
          <w:rFonts w:ascii="Tahoma" w:eastAsia="Times New Roman" w:hAnsi="Tahoma" w:cs="Tahoma"/>
          <w:b/>
          <w:bCs/>
          <w:lang w:eastAsia="it-IT"/>
        </w:rPr>
        <w:t>entro</w:t>
      </w:r>
      <w:r w:rsidR="0037634F">
        <w:rPr>
          <w:rFonts w:ascii="Tahoma" w:eastAsia="Times New Roman" w:hAnsi="Tahoma" w:cs="Tahoma"/>
          <w:b/>
          <w:bCs/>
          <w:lang w:eastAsia="it-IT"/>
        </w:rPr>
        <w:t xml:space="preserve"> </w:t>
      </w:r>
      <w:r w:rsidRPr="008C5AA0">
        <w:rPr>
          <w:rFonts w:ascii="Tahoma" w:eastAsia="Times New Roman" w:hAnsi="Tahoma" w:cs="Tahoma"/>
          <w:b/>
          <w:bCs/>
          <w:lang w:eastAsia="it-IT"/>
        </w:rPr>
        <w:t xml:space="preserve">e non oltre il </w:t>
      </w:r>
      <w:r w:rsidR="0000389E">
        <w:rPr>
          <w:rFonts w:ascii="Tahoma" w:eastAsia="Times New Roman" w:hAnsi="Tahoma" w:cs="Tahoma"/>
          <w:b/>
          <w:bCs/>
          <w:lang w:eastAsia="it-IT"/>
        </w:rPr>
        <w:t>3</w:t>
      </w:r>
      <w:r w:rsidRPr="008C5AA0">
        <w:rPr>
          <w:rFonts w:ascii="Tahoma" w:eastAsia="Times New Roman" w:hAnsi="Tahoma" w:cs="Tahoma"/>
          <w:b/>
          <w:bCs/>
          <w:lang w:eastAsia="it-IT"/>
        </w:rPr>
        <w:t>0 aprile</w:t>
      </w:r>
      <w:r w:rsidR="0000389E">
        <w:rPr>
          <w:rFonts w:ascii="Tahoma" w:eastAsia="Times New Roman" w:hAnsi="Tahoma" w:cs="Tahoma"/>
          <w:b/>
          <w:bCs/>
          <w:lang w:eastAsia="it-IT"/>
        </w:rPr>
        <w:t xml:space="preserve"> 2018</w:t>
      </w:r>
      <w:bookmarkStart w:id="0" w:name="_GoBack"/>
      <w:bookmarkEnd w:id="0"/>
      <w:r w:rsidRPr="008C5AA0">
        <w:rPr>
          <w:rFonts w:ascii="Tahoma" w:eastAsia="Times New Roman" w:hAnsi="Tahoma" w:cs="Tahoma"/>
          <w:lang w:eastAsia="it-IT"/>
        </w:rPr>
        <w:t> in formato elettronico a:</w:t>
      </w:r>
      <w:r w:rsidR="0037634F">
        <w:rPr>
          <w:rFonts w:ascii="Tahoma" w:eastAsia="Times New Roman" w:hAnsi="Tahoma" w:cs="Tahoma"/>
          <w:lang w:eastAsia="it-IT"/>
        </w:rPr>
        <w:t xml:space="preserve"> </w:t>
      </w:r>
      <w:hyperlink r:id="rId5" w:history="1">
        <w:r w:rsidR="0037634F" w:rsidRPr="00132443">
          <w:rPr>
            <w:rStyle w:val="Collegamentoipertestuale"/>
            <w:rFonts w:ascii="Tahoma" w:eastAsia="Times New Roman" w:hAnsi="Tahoma" w:cs="Tahoma"/>
            <w:lang w:eastAsia="it-IT"/>
          </w:rPr>
          <w:t>info@fondazionebellisario.org</w:t>
        </w:r>
      </w:hyperlink>
      <w:r w:rsidRPr="008C5AA0">
        <w:rPr>
          <w:rFonts w:ascii="Tahoma" w:eastAsia="Times New Roman" w:hAnsi="Tahoma" w:cs="Tahoma"/>
          <w:lang w:eastAsia="it-IT"/>
        </w:rPr>
        <w:t> indicando nell’oggetto “</w:t>
      </w:r>
      <w:proofErr w:type="spellStart"/>
      <w:r w:rsidRPr="008C5AA0">
        <w:rPr>
          <w:rFonts w:ascii="Tahoma" w:eastAsia="Times New Roman" w:hAnsi="Tahoma" w:cs="Tahoma"/>
          <w:lang w:eastAsia="it-IT"/>
        </w:rPr>
        <w:t>CandidaturaImpresa</w:t>
      </w:r>
      <w:proofErr w:type="spellEnd"/>
      <w:r w:rsidRPr="008C5AA0">
        <w:rPr>
          <w:rFonts w:ascii="Tahoma" w:eastAsia="Times New Roman" w:hAnsi="Tahoma" w:cs="Tahoma"/>
          <w:lang w:eastAsia="it-IT"/>
        </w:rPr>
        <w:t xml:space="preserve"> Work Life Balance </w:t>
      </w:r>
      <w:proofErr w:type="spellStart"/>
      <w:r w:rsidRPr="008C5AA0">
        <w:rPr>
          <w:rFonts w:ascii="Tahoma" w:eastAsia="Times New Roman" w:hAnsi="Tahoma" w:cs="Tahoma"/>
          <w:lang w:eastAsia="it-IT"/>
        </w:rPr>
        <w:t>Friendly</w:t>
      </w:r>
      <w:proofErr w:type="spellEnd"/>
      <w:r w:rsidRPr="008C5AA0">
        <w:rPr>
          <w:rFonts w:ascii="Tahoma" w:eastAsia="Times New Roman" w:hAnsi="Tahoma" w:cs="Tahoma"/>
          <w:lang w:eastAsia="it-IT"/>
        </w:rPr>
        <w:t>”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 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oppure in formato cartaceo al seguente indirizzo: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 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Fondazione Marisa Bellisario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Piazza Giuseppe Verdi, 8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00198 Roma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 </w:t>
      </w:r>
    </w:p>
    <w:p w:rsidR="008C5AA0" w:rsidRPr="008C5AA0" w:rsidRDefault="008C5AA0" w:rsidP="008C5AA0">
      <w:pPr>
        <w:shd w:val="clear" w:color="auto" w:fill="FFFFFF"/>
        <w:spacing w:before="150" w:after="0" w:line="225" w:lineRule="atLeast"/>
        <w:jc w:val="both"/>
        <w:outlineLvl w:val="2"/>
        <w:rPr>
          <w:rFonts w:ascii="Tahoma" w:eastAsia="Times New Roman" w:hAnsi="Tahoma" w:cs="Tahoma"/>
          <w:b/>
          <w:bCs/>
          <w:lang w:eastAsia="it-IT"/>
        </w:rPr>
      </w:pPr>
      <w:r w:rsidRPr="008C5AA0">
        <w:rPr>
          <w:rFonts w:ascii="Tahoma" w:eastAsia="Times New Roman" w:hAnsi="Tahoma" w:cs="Tahoma"/>
          <w:b/>
          <w:bCs/>
          <w:lang w:eastAsia="it-IT"/>
        </w:rPr>
        <w:t>LA PREMIAZIONE</w:t>
      </w:r>
    </w:p>
    <w:p w:rsidR="008C5AA0" w:rsidRPr="008C5AA0" w:rsidRDefault="008C5AA0" w:rsidP="008C5AA0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lang w:eastAsia="it-IT"/>
        </w:rPr>
      </w:pPr>
      <w:r w:rsidRPr="008C5AA0">
        <w:rPr>
          <w:rFonts w:ascii="Tahoma" w:eastAsia="Times New Roman" w:hAnsi="Tahoma" w:cs="Tahoma"/>
          <w:lang w:eastAsia="it-IT"/>
        </w:rPr>
        <w:t>La Commissione, presieduta da Stefano Lucchini e dalla Presidente della Fondazione Bellisario Lella Golfo, esaminerà le candidature pervenute e proclamerà la</w:t>
      </w:r>
      <w:r w:rsidRPr="008C5AA0">
        <w:rPr>
          <w:rFonts w:ascii="Tahoma" w:eastAsia="Times New Roman" w:hAnsi="Tahoma" w:cs="Tahoma"/>
          <w:b/>
          <w:bCs/>
          <w:lang w:eastAsia="it-IT"/>
        </w:rPr>
        <w:t xml:space="preserve"> Grande Impresa Work Life </w:t>
      </w:r>
      <w:proofErr w:type="spellStart"/>
      <w:r w:rsidRPr="008C5AA0">
        <w:rPr>
          <w:rFonts w:ascii="Tahoma" w:eastAsia="Times New Roman" w:hAnsi="Tahoma" w:cs="Tahoma"/>
          <w:b/>
          <w:bCs/>
          <w:lang w:eastAsia="it-IT"/>
        </w:rPr>
        <w:t>BalanceFriendly</w:t>
      </w:r>
      <w:proofErr w:type="spellEnd"/>
      <w:r w:rsidRPr="008C5AA0">
        <w:rPr>
          <w:rFonts w:ascii="Tahoma" w:eastAsia="Times New Roman" w:hAnsi="Tahoma" w:cs="Tahoma"/>
          <w:b/>
          <w:bCs/>
          <w:lang w:eastAsia="it-IT"/>
        </w:rPr>
        <w:t xml:space="preserve"> 2018</w:t>
      </w:r>
      <w:r w:rsidRPr="008C5AA0">
        <w:rPr>
          <w:rFonts w:ascii="Tahoma" w:eastAsia="Times New Roman" w:hAnsi="Tahoma" w:cs="Tahoma"/>
          <w:lang w:eastAsia="it-IT"/>
        </w:rPr>
        <w:t>.</w:t>
      </w:r>
    </w:p>
    <w:p w:rsidR="008C5AA0" w:rsidRPr="008C5AA0" w:rsidRDefault="008C5AA0" w:rsidP="0037634F">
      <w:pPr>
        <w:shd w:val="clear" w:color="auto" w:fill="FFFFFF"/>
        <w:spacing w:after="0" w:line="225" w:lineRule="atLeast"/>
        <w:jc w:val="both"/>
        <w:rPr>
          <w:rFonts w:ascii="Tahoma" w:hAnsi="Tahoma" w:cs="Tahoma"/>
        </w:rPr>
      </w:pPr>
      <w:r w:rsidRPr="008C5AA0">
        <w:rPr>
          <w:rFonts w:ascii="Tahoma" w:eastAsia="Times New Roman" w:hAnsi="Tahoma" w:cs="Tahoma"/>
          <w:lang w:eastAsia="it-IT"/>
        </w:rPr>
        <w:t>La cerimonia di Premiazione si terrà a </w:t>
      </w:r>
      <w:r w:rsidRPr="008C5AA0">
        <w:rPr>
          <w:rFonts w:ascii="Tahoma" w:eastAsia="Times New Roman" w:hAnsi="Tahoma" w:cs="Tahoma"/>
          <w:b/>
          <w:bCs/>
          <w:lang w:eastAsia="it-IT"/>
        </w:rPr>
        <w:t>Roma il 15 giugno </w:t>
      </w:r>
      <w:r w:rsidRPr="008C5AA0">
        <w:rPr>
          <w:rFonts w:ascii="Tahoma" w:eastAsia="Times New Roman" w:hAnsi="Tahoma" w:cs="Tahoma"/>
          <w:lang w:eastAsia="it-IT"/>
        </w:rPr>
        <w:t>nel corso di un programma televisivo che andrà in onda il 19 giugno su Rai 2.</w:t>
      </w:r>
    </w:p>
    <w:sectPr w:rsidR="008C5AA0" w:rsidRPr="008C5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754F"/>
    <w:multiLevelType w:val="multilevel"/>
    <w:tmpl w:val="5E5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16F9A"/>
    <w:multiLevelType w:val="multilevel"/>
    <w:tmpl w:val="8822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707FA"/>
    <w:multiLevelType w:val="multilevel"/>
    <w:tmpl w:val="60C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31264"/>
    <w:multiLevelType w:val="multilevel"/>
    <w:tmpl w:val="97E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A0"/>
    <w:rsid w:val="0000389E"/>
    <w:rsid w:val="0037634F"/>
    <w:rsid w:val="00431A55"/>
    <w:rsid w:val="005936AA"/>
    <w:rsid w:val="008C5AA0"/>
    <w:rsid w:val="008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DCB2"/>
  <w15:chartTrackingRefBased/>
  <w15:docId w15:val="{72DF31E9-82D5-437F-A004-31B8241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3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634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D9D9D9"/>
              </w:divBdr>
              <w:divsChild>
                <w:div w:id="1671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3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60851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8E8E8"/>
                                                        <w:left w:val="none" w:sz="0" w:space="0" w:color="auto"/>
                                                        <w:bottom w:val="single" w:sz="6" w:space="0" w:color="E8E8E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149007">
                                                      <w:marLeft w:val="300"/>
                                                      <w:marRight w:val="300"/>
                                                      <w:marTop w:val="3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2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ndazionebellisar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Malfagia</dc:creator>
  <cp:keywords/>
  <dc:description/>
  <cp:lastModifiedBy>Cristina Malfagia</cp:lastModifiedBy>
  <cp:revision>3</cp:revision>
  <cp:lastPrinted>2018-04-19T10:44:00Z</cp:lastPrinted>
  <dcterms:created xsi:type="dcterms:W3CDTF">2018-04-19T11:03:00Z</dcterms:created>
  <dcterms:modified xsi:type="dcterms:W3CDTF">2018-04-19T15:42:00Z</dcterms:modified>
</cp:coreProperties>
</file>