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299D" w14:textId="77777777" w:rsidR="00E543E4" w:rsidRPr="00DB0B34" w:rsidRDefault="00E543E4" w:rsidP="00E543E4">
      <w:pPr>
        <w:pStyle w:val="Default"/>
        <w:rPr>
          <w:sz w:val="22"/>
          <w:szCs w:val="22"/>
        </w:rPr>
      </w:pPr>
      <w:bookmarkStart w:id="0" w:name="_GoBack"/>
      <w:bookmarkEnd w:id="0"/>
    </w:p>
    <w:p w14:paraId="1BF322A9" w14:textId="77777777" w:rsidR="00E543E4" w:rsidRPr="00DB0B34" w:rsidRDefault="00E543E4" w:rsidP="00DB0B34">
      <w:pPr>
        <w:pStyle w:val="Default"/>
        <w:ind w:left="5954"/>
        <w:rPr>
          <w:sz w:val="22"/>
          <w:szCs w:val="22"/>
        </w:rPr>
      </w:pPr>
      <w:r w:rsidRPr="00DB0B34">
        <w:rPr>
          <w:sz w:val="22"/>
          <w:szCs w:val="22"/>
        </w:rPr>
        <w:t xml:space="preserve">Spett.le </w:t>
      </w:r>
    </w:p>
    <w:p w14:paraId="598570D4" w14:textId="77777777" w:rsidR="00927B8F" w:rsidRPr="00DB0B34" w:rsidRDefault="00927B8F" w:rsidP="00DB0B34">
      <w:pPr>
        <w:pStyle w:val="Default"/>
        <w:ind w:left="5954"/>
        <w:rPr>
          <w:sz w:val="22"/>
          <w:szCs w:val="22"/>
        </w:rPr>
      </w:pPr>
      <w:r w:rsidRPr="00DB0B34">
        <w:rPr>
          <w:sz w:val="22"/>
          <w:szCs w:val="22"/>
        </w:rPr>
        <w:t>BANCA</w:t>
      </w:r>
    </w:p>
    <w:p w14:paraId="6F466122" w14:textId="77777777" w:rsidR="00DB0B34" w:rsidRPr="00DB0B34" w:rsidRDefault="00DB0B34" w:rsidP="00DB0B34">
      <w:pPr>
        <w:pStyle w:val="Default"/>
        <w:ind w:left="5954"/>
        <w:rPr>
          <w:sz w:val="22"/>
          <w:szCs w:val="22"/>
        </w:rPr>
      </w:pPr>
      <w:r w:rsidRPr="00DB0B34">
        <w:rPr>
          <w:sz w:val="22"/>
          <w:szCs w:val="22"/>
        </w:rPr>
        <w:t xml:space="preserve">Filiale </w:t>
      </w:r>
    </w:p>
    <w:p w14:paraId="7A0959AC" w14:textId="77777777" w:rsidR="00E543E4" w:rsidRPr="00DB0B34" w:rsidRDefault="00E543E4" w:rsidP="00927B8F">
      <w:pPr>
        <w:pStyle w:val="Default"/>
        <w:rPr>
          <w:sz w:val="22"/>
          <w:szCs w:val="22"/>
        </w:rPr>
      </w:pPr>
    </w:p>
    <w:p w14:paraId="53C2134B" w14:textId="77777777" w:rsidR="00E543E4" w:rsidRPr="00DB0B34" w:rsidRDefault="00E543E4" w:rsidP="00E543E4">
      <w:pPr>
        <w:pStyle w:val="Default"/>
        <w:rPr>
          <w:sz w:val="22"/>
          <w:szCs w:val="22"/>
        </w:rPr>
      </w:pPr>
    </w:p>
    <w:p w14:paraId="576B0F2B" w14:textId="77777777" w:rsidR="00E543E4" w:rsidRPr="00DB0B34" w:rsidRDefault="00E543E4" w:rsidP="00E543E4">
      <w:pPr>
        <w:pStyle w:val="Default"/>
        <w:rPr>
          <w:sz w:val="22"/>
          <w:szCs w:val="22"/>
        </w:rPr>
      </w:pPr>
      <w:r w:rsidRPr="00DB0B34">
        <w:rPr>
          <w:sz w:val="22"/>
          <w:szCs w:val="22"/>
        </w:rPr>
        <w:t>Oggetto: Comunicazione di adesione alle “Misure di sostegno finanziario alle micro, piccole e medie Imprese colpite dall’epidemia di COVID-19” di cui all’art. 56 comma 3 del D.L. 17 marzo 2020 n. 18, recante “Misure di potenziamento del Sistema Sanitario Nazionale e di sostegno economico per famiglie, lavoratori e imprese connesse all’emergenza epidemiologica da COVID-19”.</w:t>
      </w:r>
    </w:p>
    <w:p w14:paraId="4131C62E" w14:textId="77777777" w:rsidR="00E543E4" w:rsidRPr="00DB0B34" w:rsidRDefault="00E543E4" w:rsidP="00E543E4">
      <w:pPr>
        <w:pStyle w:val="Default"/>
        <w:rPr>
          <w:sz w:val="22"/>
          <w:szCs w:val="22"/>
        </w:rPr>
      </w:pPr>
    </w:p>
    <w:p w14:paraId="2D8C9938" w14:textId="77777777" w:rsidR="00E543E4" w:rsidRPr="00DB0B34" w:rsidRDefault="00E543E4" w:rsidP="00E543E4">
      <w:pPr>
        <w:pStyle w:val="Default"/>
        <w:rPr>
          <w:sz w:val="22"/>
          <w:szCs w:val="22"/>
        </w:rPr>
      </w:pPr>
      <w:r w:rsidRPr="00DB0B34">
        <w:rPr>
          <w:sz w:val="22"/>
          <w:szCs w:val="22"/>
        </w:rPr>
        <w:t xml:space="preserve">Premesso che, </w:t>
      </w:r>
    </w:p>
    <w:p w14:paraId="05DED044" w14:textId="77777777" w:rsidR="00E543E4" w:rsidRPr="00DB0B34" w:rsidRDefault="00E543E4" w:rsidP="00E543E4">
      <w:pPr>
        <w:pStyle w:val="Default"/>
        <w:rPr>
          <w:sz w:val="22"/>
          <w:szCs w:val="22"/>
        </w:rPr>
      </w:pPr>
      <w:r w:rsidRPr="00DB0B34">
        <w:rPr>
          <w:sz w:val="22"/>
          <w:szCs w:val="22"/>
        </w:rPr>
        <w:t xml:space="preserve">l’art. 56, comma 2 del Decreto prevede la possibilità per le Imprese danneggiate dall’epidemia di COVID-19 di avvalersi, relativamente all’esposizione debitoria nei confronti delle Banche, delle seguenti misure di sostegno finanziario: </w:t>
      </w:r>
    </w:p>
    <w:p w14:paraId="4FE868CA" w14:textId="77777777" w:rsidR="00E543E4" w:rsidRPr="00DB0B34" w:rsidRDefault="00DB0B34" w:rsidP="00DB0B34">
      <w:pPr>
        <w:pStyle w:val="Default"/>
        <w:spacing w:after="22"/>
        <w:ind w:left="284" w:hanging="284"/>
        <w:rPr>
          <w:sz w:val="22"/>
          <w:szCs w:val="22"/>
        </w:rPr>
      </w:pPr>
      <w:r>
        <w:rPr>
          <w:sz w:val="22"/>
          <w:szCs w:val="22"/>
        </w:rPr>
        <w:t>a)</w:t>
      </w:r>
      <w:r>
        <w:rPr>
          <w:sz w:val="22"/>
          <w:szCs w:val="22"/>
        </w:rPr>
        <w:tab/>
      </w:r>
      <w:r w:rsidR="00E543E4" w:rsidRPr="00DB0B34">
        <w:rPr>
          <w:sz w:val="22"/>
          <w:szCs w:val="22"/>
        </w:rPr>
        <w:t xml:space="preserve">per le aperture di credito a revoca e per i prestiti accordati a fronte di anticipi su crediti esistenti alla data del 29 febbraio 2020 o, se superiori, a quella di pubblicazione del Decreto (17 marzo 2020), gli importi accordati, sia per la parte utilizzata sia per quella non ancora utilizzata, non possono essere revocati in tutto o in parte fino al 30 settembre 2020; </w:t>
      </w:r>
    </w:p>
    <w:p w14:paraId="2208EE0B" w14:textId="77777777" w:rsidR="00E543E4" w:rsidRPr="00DB0B34" w:rsidRDefault="00E543E4" w:rsidP="00DB0B34">
      <w:pPr>
        <w:pStyle w:val="Default"/>
        <w:spacing w:after="22"/>
        <w:ind w:left="284" w:hanging="284"/>
        <w:rPr>
          <w:sz w:val="22"/>
          <w:szCs w:val="22"/>
        </w:rPr>
      </w:pPr>
      <w:r w:rsidRPr="00DB0B34">
        <w:rPr>
          <w:sz w:val="22"/>
          <w:szCs w:val="22"/>
        </w:rPr>
        <w:t>b)</w:t>
      </w:r>
      <w:r w:rsidR="00DB0B34">
        <w:rPr>
          <w:sz w:val="22"/>
          <w:szCs w:val="22"/>
        </w:rPr>
        <w:tab/>
      </w:r>
      <w:r w:rsidRPr="00DB0B34">
        <w:rPr>
          <w:sz w:val="22"/>
          <w:szCs w:val="22"/>
        </w:rPr>
        <w:t xml:space="preserve">per i prestiti non rateali con scadenza contrattuale anteriore al 30 settembre 2020, la proroga del termine, senza alcuna formalità, fino al 30 settembre 2020 alle medesime condizioni contrattuali; </w:t>
      </w:r>
    </w:p>
    <w:p w14:paraId="4BA0DB9C" w14:textId="77777777" w:rsidR="00E543E4" w:rsidRPr="00DB0B34" w:rsidRDefault="00E543E4" w:rsidP="00DB0B34">
      <w:pPr>
        <w:pStyle w:val="Default"/>
        <w:ind w:left="284" w:hanging="284"/>
        <w:rPr>
          <w:sz w:val="22"/>
          <w:szCs w:val="22"/>
        </w:rPr>
      </w:pPr>
      <w:r w:rsidRPr="00DB0B34">
        <w:rPr>
          <w:sz w:val="22"/>
          <w:szCs w:val="22"/>
        </w:rPr>
        <w:t>c)</w:t>
      </w:r>
      <w:r w:rsidR="00DB0B34">
        <w:rPr>
          <w:sz w:val="22"/>
          <w:szCs w:val="22"/>
        </w:rPr>
        <w:tab/>
      </w:r>
      <w:r w:rsidRPr="00DB0B34">
        <w:rPr>
          <w:sz w:val="22"/>
          <w:szCs w:val="22"/>
        </w:rPr>
        <w:t>per i mutui e gli altri finanziamenti a rimborso rateale, la sospensione del pagamento delle rate (unitamente agli elementi accessori) in scadenza prima del 30 settembre 2020, con dilazione del piano di rimborso delle rate oggetto di sospensione, senza alcuna formalità, secondo modalità che assicurino l’assenza di nuovi o maggiori oneri per entrambe le parti. Prevede, inoltre, la facoltà per le Imprese di sospendere soltanto i rimborsi in conto capitale.</w:t>
      </w:r>
    </w:p>
    <w:p w14:paraId="7515D1AD" w14:textId="77777777" w:rsidR="00927B8F" w:rsidRPr="00DB0B34" w:rsidRDefault="00927B8F" w:rsidP="00DB0B34">
      <w:pPr>
        <w:pStyle w:val="Default"/>
        <w:rPr>
          <w:sz w:val="22"/>
          <w:szCs w:val="22"/>
        </w:rPr>
      </w:pPr>
    </w:p>
    <w:p w14:paraId="6119CA2A" w14:textId="77777777" w:rsidR="00E543E4" w:rsidRDefault="00E543E4" w:rsidP="00927B8F">
      <w:pPr>
        <w:pStyle w:val="Default"/>
        <w:rPr>
          <w:sz w:val="22"/>
          <w:szCs w:val="22"/>
        </w:rPr>
      </w:pPr>
      <w:r w:rsidRPr="00DB0B34">
        <w:rPr>
          <w:sz w:val="22"/>
          <w:szCs w:val="22"/>
        </w:rPr>
        <w:t>Tutto ciò premess</w:t>
      </w:r>
      <w:r w:rsidR="00DB0B34" w:rsidRPr="00DB0B34">
        <w:rPr>
          <w:sz w:val="22"/>
          <w:szCs w:val="22"/>
        </w:rPr>
        <w:t>o,</w:t>
      </w:r>
    </w:p>
    <w:p w14:paraId="356D91E3" w14:textId="77777777" w:rsidR="004843F8" w:rsidRPr="00DB0B34" w:rsidRDefault="004843F8" w:rsidP="004843F8">
      <w:pPr>
        <w:pStyle w:val="Default"/>
        <w:rPr>
          <w:sz w:val="22"/>
          <w:szCs w:val="22"/>
        </w:rPr>
      </w:pPr>
      <w:r>
        <w:rPr>
          <w:sz w:val="22"/>
          <w:szCs w:val="22"/>
        </w:rPr>
        <w:t xml:space="preserve">L’azienda_______________________________________________________________, con sede legale in ____________________________ (____), </w:t>
      </w:r>
      <w:r>
        <w:t>_________________, P.I. ____________________</w:t>
      </w:r>
    </w:p>
    <w:p w14:paraId="47828921" w14:textId="77777777" w:rsidR="00E543E4" w:rsidRPr="00DB0B34" w:rsidRDefault="00E543E4" w:rsidP="00E543E4">
      <w:pPr>
        <w:pStyle w:val="Default"/>
        <w:rPr>
          <w:b/>
          <w:bCs/>
          <w:sz w:val="22"/>
          <w:szCs w:val="22"/>
        </w:rPr>
      </w:pPr>
    </w:p>
    <w:p w14:paraId="75D3A4C1" w14:textId="77777777" w:rsidR="004843F8" w:rsidRDefault="004843F8" w:rsidP="004843F8">
      <w:pPr>
        <w:spacing w:after="0" w:line="280" w:lineRule="exact"/>
        <w:ind w:left="284"/>
        <w:jc w:val="center"/>
        <w:rPr>
          <w:rFonts w:ascii="Arial" w:eastAsia="Times New Roman" w:hAnsi="Arial" w:cs="Arial"/>
          <w:b/>
          <w:sz w:val="18"/>
          <w:szCs w:val="18"/>
          <w:lang w:eastAsia="it-IT"/>
        </w:rPr>
      </w:pPr>
      <w:r w:rsidRPr="004A0546">
        <w:rPr>
          <w:rFonts w:ascii="Arial" w:eastAsia="Times New Roman" w:hAnsi="Arial" w:cs="Arial"/>
          <w:b/>
          <w:sz w:val="18"/>
          <w:szCs w:val="18"/>
          <w:lang w:eastAsia="it-IT"/>
        </w:rPr>
        <w:t>COMUNICA CHE INTENDE AVVALERSI</w:t>
      </w:r>
    </w:p>
    <w:p w14:paraId="53648449" w14:textId="77777777" w:rsidR="004843F8" w:rsidRPr="004A0546" w:rsidRDefault="004843F8" w:rsidP="004843F8">
      <w:pPr>
        <w:spacing w:after="0" w:line="280" w:lineRule="exact"/>
        <w:ind w:left="284"/>
        <w:jc w:val="center"/>
        <w:rPr>
          <w:rFonts w:ascii="Arial" w:eastAsia="Times New Roman" w:hAnsi="Arial" w:cs="Arial"/>
          <w:b/>
          <w:sz w:val="18"/>
          <w:szCs w:val="18"/>
          <w:lang w:eastAsia="it-IT"/>
        </w:rPr>
      </w:pPr>
    </w:p>
    <w:p w14:paraId="5233CE3E" w14:textId="77777777" w:rsidR="004843F8" w:rsidRDefault="004843F8" w:rsidP="004843F8">
      <w:r>
        <w:t xml:space="preserve">delle misure di cui in </w:t>
      </w:r>
      <w:r w:rsidRPr="00927B8F">
        <w:t xml:space="preserve">premessa per tutti i finanziamenti </w:t>
      </w:r>
      <w:r w:rsidRPr="0055387E">
        <w:t>di cui ai punti a), b) e c) intestati all’impresa, che alla data del 17 marzo 2020 non siano classificati come espo</w:t>
      </w:r>
      <w:r>
        <w:t>sizioni creditizie deteriorate ai sensi della disciplina applicabile agli intermediari creditizi.</w:t>
      </w:r>
    </w:p>
    <w:p w14:paraId="287C05AE" w14:textId="77777777" w:rsidR="004843F8" w:rsidRDefault="004843F8" w:rsidP="004843F8">
      <w:pPr>
        <w:pStyle w:val="Default"/>
        <w:rPr>
          <w:sz w:val="22"/>
          <w:szCs w:val="22"/>
        </w:rPr>
      </w:pPr>
      <w:r>
        <w:rPr>
          <w:sz w:val="22"/>
          <w:szCs w:val="22"/>
        </w:rPr>
        <w:t xml:space="preserve">Con riferimento ai finanziamenti rateali, di cui al punto c) delle premesse, richiede, che la sospensione del pagamento riguardi: </w:t>
      </w:r>
    </w:p>
    <w:p w14:paraId="38F29FEE" w14:textId="77777777" w:rsidR="004843F8" w:rsidRDefault="004843F8" w:rsidP="004843F8">
      <w:pPr>
        <w:pStyle w:val="Default"/>
        <w:rPr>
          <w:sz w:val="22"/>
          <w:szCs w:val="22"/>
        </w:rPr>
      </w:pPr>
      <w:r>
        <w:rPr>
          <w:sz w:val="22"/>
          <w:szCs w:val="22"/>
        </w:rPr>
        <w:t xml:space="preserve">□ l’intera rata (quota capitale, quota interessi ed elementi accessori); </w:t>
      </w:r>
    </w:p>
    <w:p w14:paraId="4EEE3E62" w14:textId="77777777" w:rsidR="004843F8" w:rsidRDefault="004843F8" w:rsidP="004843F8">
      <w:pPr>
        <w:pStyle w:val="Default"/>
        <w:rPr>
          <w:sz w:val="22"/>
          <w:szCs w:val="22"/>
        </w:rPr>
      </w:pPr>
      <w:r>
        <w:rPr>
          <w:sz w:val="22"/>
          <w:szCs w:val="22"/>
        </w:rPr>
        <w:t xml:space="preserve">ovvero </w:t>
      </w:r>
    </w:p>
    <w:p w14:paraId="24DC1609" w14:textId="77777777" w:rsidR="004843F8" w:rsidRDefault="004843F8" w:rsidP="004843F8">
      <w:pPr>
        <w:pStyle w:val="Default"/>
        <w:rPr>
          <w:sz w:val="22"/>
          <w:szCs w:val="22"/>
        </w:rPr>
      </w:pPr>
      <w:r>
        <w:rPr>
          <w:sz w:val="22"/>
          <w:szCs w:val="22"/>
        </w:rPr>
        <w:t xml:space="preserve">□ la sola quota capitale (con pagamento della quota interessi e oneri elementi accessori alle scadenze originariamente pattuite). </w:t>
      </w:r>
    </w:p>
    <w:p w14:paraId="2A462858" w14:textId="77777777" w:rsidR="004843F8" w:rsidRDefault="004843F8" w:rsidP="004843F8">
      <w:pPr>
        <w:pStyle w:val="Default"/>
        <w:rPr>
          <w:sz w:val="22"/>
          <w:szCs w:val="22"/>
        </w:rPr>
      </w:pPr>
    </w:p>
    <w:p w14:paraId="60867FF9" w14:textId="77777777" w:rsidR="004843F8" w:rsidRDefault="004843F8" w:rsidP="004843F8">
      <w:pPr>
        <w:pStyle w:val="Default"/>
        <w:rPr>
          <w:sz w:val="22"/>
          <w:szCs w:val="22"/>
        </w:rPr>
      </w:pPr>
      <w:r>
        <w:rPr>
          <w:sz w:val="22"/>
          <w:szCs w:val="22"/>
        </w:rPr>
        <w:t xml:space="preserve">Dichiara di essere informato, ai sensi e per gli effetti di cui al Regolamento UE 2016/679 che i dati personali </w:t>
      </w:r>
    </w:p>
    <w:p w14:paraId="22E862A7" w14:textId="77777777" w:rsidR="004843F8" w:rsidRDefault="004843F8" w:rsidP="004843F8">
      <w:pPr>
        <w:pStyle w:val="Default"/>
        <w:rPr>
          <w:sz w:val="22"/>
          <w:szCs w:val="22"/>
        </w:rPr>
      </w:pPr>
      <w:r>
        <w:rPr>
          <w:sz w:val="22"/>
          <w:szCs w:val="22"/>
        </w:rPr>
        <w:t xml:space="preserve">raccolti saranno trattati, anche con strumenti informatici, esclusivamente nell'ambito del procedimento per </w:t>
      </w:r>
    </w:p>
    <w:p w14:paraId="481D696C" w14:textId="77777777" w:rsidR="004843F8" w:rsidRDefault="004843F8" w:rsidP="004843F8">
      <w:pPr>
        <w:pStyle w:val="Default"/>
        <w:rPr>
          <w:sz w:val="22"/>
          <w:szCs w:val="22"/>
        </w:rPr>
      </w:pPr>
      <w:r>
        <w:rPr>
          <w:sz w:val="22"/>
          <w:szCs w:val="22"/>
        </w:rPr>
        <w:t xml:space="preserve">il quale la presente dichiarazione viene resa. </w:t>
      </w:r>
    </w:p>
    <w:p w14:paraId="2B623C63" w14:textId="77777777" w:rsidR="004843F8" w:rsidRDefault="004843F8" w:rsidP="004843F8"/>
    <w:p w14:paraId="72B367DF" w14:textId="77777777" w:rsidR="004843F8" w:rsidRDefault="004843F8" w:rsidP="004843F8">
      <w:r>
        <w:t>Luogo ______________, Data ________________</w:t>
      </w:r>
    </w:p>
    <w:p w14:paraId="67A4C1E8" w14:textId="77777777" w:rsidR="004843F8" w:rsidRDefault="004843F8" w:rsidP="004843F8">
      <w:pPr>
        <w:pStyle w:val="Default"/>
        <w:ind w:left="6804"/>
        <w:rPr>
          <w:sz w:val="22"/>
          <w:szCs w:val="22"/>
        </w:rPr>
      </w:pPr>
      <w:r>
        <w:rPr>
          <w:sz w:val="22"/>
          <w:szCs w:val="22"/>
        </w:rPr>
        <w:t xml:space="preserve">Il Dichiarante </w:t>
      </w:r>
    </w:p>
    <w:p w14:paraId="36AFD0B3" w14:textId="77777777" w:rsidR="004843F8" w:rsidRDefault="004843F8" w:rsidP="004843F8">
      <w:pPr>
        <w:pStyle w:val="Default"/>
        <w:ind w:left="6804"/>
        <w:rPr>
          <w:sz w:val="22"/>
          <w:szCs w:val="22"/>
        </w:rPr>
      </w:pPr>
      <w:r>
        <w:rPr>
          <w:sz w:val="22"/>
          <w:szCs w:val="22"/>
        </w:rPr>
        <w:t xml:space="preserve">(Firma e </w:t>
      </w:r>
      <w:proofErr w:type="gramStart"/>
      <w:r>
        <w:rPr>
          <w:sz w:val="22"/>
          <w:szCs w:val="22"/>
        </w:rPr>
        <w:t>Timbro )</w:t>
      </w:r>
      <w:proofErr w:type="gramEnd"/>
      <w:r>
        <w:rPr>
          <w:sz w:val="22"/>
          <w:szCs w:val="22"/>
        </w:rPr>
        <w:t xml:space="preserve"> </w:t>
      </w:r>
    </w:p>
    <w:p w14:paraId="11E640B1" w14:textId="77777777" w:rsidR="004843F8" w:rsidRDefault="004843F8" w:rsidP="004843F8">
      <w:pPr>
        <w:ind w:left="6804"/>
      </w:pPr>
      <w:r>
        <w:t>…………………………………</w:t>
      </w:r>
    </w:p>
    <w:p w14:paraId="494C7BB9" w14:textId="77777777" w:rsidR="0013386C" w:rsidRDefault="0013386C" w:rsidP="00A5462B">
      <w:pPr>
        <w:pStyle w:val="Default"/>
        <w:jc w:val="center"/>
        <w:rPr>
          <w:b/>
          <w:bCs/>
          <w:sz w:val="22"/>
          <w:szCs w:val="22"/>
        </w:rPr>
      </w:pPr>
    </w:p>
    <w:p w14:paraId="1633559B" w14:textId="77777777" w:rsidR="00A5462B" w:rsidRDefault="00A5462B" w:rsidP="00A5462B">
      <w:pPr>
        <w:pStyle w:val="Default"/>
        <w:jc w:val="center"/>
        <w:rPr>
          <w:sz w:val="22"/>
          <w:szCs w:val="22"/>
        </w:rPr>
      </w:pPr>
      <w:r>
        <w:rPr>
          <w:b/>
          <w:bCs/>
          <w:sz w:val="22"/>
          <w:szCs w:val="22"/>
        </w:rPr>
        <w:t>DICHIARAZIONE SOSTITUTIVA DELL’ATTO DI NOTORIETA’</w:t>
      </w:r>
    </w:p>
    <w:p w14:paraId="4A67D647" w14:textId="77777777" w:rsidR="00EA264D" w:rsidRDefault="00A5462B" w:rsidP="00A5462B">
      <w:pPr>
        <w:jc w:val="center"/>
      </w:pPr>
      <w:r>
        <w:t>(Art. 47 D.P.R. 28 dicembre 2000, n. 445)</w:t>
      </w:r>
    </w:p>
    <w:p w14:paraId="0C9439C3" w14:textId="77777777" w:rsidR="00A5462B" w:rsidRDefault="00A5462B" w:rsidP="00A5462B"/>
    <w:p w14:paraId="2D78AAC2" w14:textId="77777777" w:rsidR="00A5462B" w:rsidRDefault="00A5462B" w:rsidP="00A5462B">
      <w:pPr>
        <w:pStyle w:val="Default"/>
        <w:rPr>
          <w:sz w:val="22"/>
          <w:szCs w:val="22"/>
        </w:rPr>
      </w:pPr>
      <w:r>
        <w:t xml:space="preserve"> </w:t>
      </w:r>
      <w:r>
        <w:rPr>
          <w:sz w:val="22"/>
          <w:szCs w:val="22"/>
        </w:rPr>
        <w:t xml:space="preserve">Il/la sottoscritto/a ________________________________________________________________________, </w:t>
      </w:r>
    </w:p>
    <w:p w14:paraId="093BA1CE" w14:textId="77777777" w:rsidR="00A5462B" w:rsidRDefault="00A5462B" w:rsidP="00A5462B">
      <w:pPr>
        <w:pStyle w:val="Default"/>
        <w:rPr>
          <w:sz w:val="22"/>
          <w:szCs w:val="22"/>
        </w:rPr>
      </w:pPr>
      <w:r>
        <w:rPr>
          <w:sz w:val="22"/>
          <w:szCs w:val="22"/>
        </w:rPr>
        <w:t xml:space="preserve">nato a _____________________________________________________ (____) il ____________________, </w:t>
      </w:r>
    </w:p>
    <w:p w14:paraId="4FBB20B2" w14:textId="77777777" w:rsidR="00A5462B" w:rsidRDefault="00A5462B" w:rsidP="00A5462B">
      <w:pPr>
        <w:pStyle w:val="Default"/>
        <w:rPr>
          <w:sz w:val="22"/>
          <w:szCs w:val="22"/>
        </w:rPr>
      </w:pPr>
      <w:r>
        <w:rPr>
          <w:sz w:val="22"/>
          <w:szCs w:val="22"/>
        </w:rPr>
        <w:t xml:space="preserve">residente a ________________________________________________________________________ (____), </w:t>
      </w:r>
    </w:p>
    <w:p w14:paraId="58E223BB" w14:textId="77777777" w:rsidR="00A5462B" w:rsidRDefault="00A5462B" w:rsidP="00A5462B">
      <w:pPr>
        <w:pStyle w:val="Default"/>
        <w:rPr>
          <w:sz w:val="22"/>
          <w:szCs w:val="22"/>
        </w:rPr>
      </w:pPr>
      <w:r>
        <w:rPr>
          <w:sz w:val="22"/>
          <w:szCs w:val="22"/>
        </w:rPr>
        <w:t xml:space="preserve">in via _________________________________ n. ____, legale rappresentante della società/ditta individuale </w:t>
      </w:r>
    </w:p>
    <w:p w14:paraId="76819951" w14:textId="77777777" w:rsidR="00A5462B" w:rsidRDefault="00A5462B" w:rsidP="00A5462B">
      <w:pPr>
        <w:pStyle w:val="Default"/>
        <w:rPr>
          <w:sz w:val="22"/>
          <w:szCs w:val="22"/>
        </w:rPr>
      </w:pPr>
      <w:r>
        <w:rPr>
          <w:sz w:val="22"/>
          <w:szCs w:val="22"/>
        </w:rPr>
        <w:t xml:space="preserve">___________________________________, con sede legale in ____________________________ (____), </w:t>
      </w:r>
    </w:p>
    <w:p w14:paraId="64E3B734" w14:textId="77777777" w:rsidR="00A5462B" w:rsidRDefault="00A5462B" w:rsidP="00A5462B">
      <w:r>
        <w:t>_________________, P.I. ____________________ consapevole delle sanzioni penali, nel caso di dichiarazioni non veritiere, di formazione o uso di atti falsi, richiamate dall’art. 76 del D.P.R. 445 del 28 dicembre 2000</w:t>
      </w:r>
    </w:p>
    <w:p w14:paraId="0EF82C9F" w14:textId="77777777" w:rsidR="00A5462B" w:rsidRDefault="00A5462B" w:rsidP="00A5462B">
      <w:pPr>
        <w:jc w:val="center"/>
      </w:pPr>
      <w:r>
        <w:t>DICHIARA</w:t>
      </w:r>
    </w:p>
    <w:p w14:paraId="61D4845C" w14:textId="77777777" w:rsidR="00A5462B" w:rsidRDefault="00A5462B" w:rsidP="00A5462B">
      <w:pPr>
        <w:pStyle w:val="Default"/>
      </w:pPr>
    </w:p>
    <w:p w14:paraId="30E6AAE5" w14:textId="77777777" w:rsidR="00A5462B" w:rsidRDefault="00A5462B" w:rsidP="00A5462B">
      <w:pPr>
        <w:pStyle w:val="Default"/>
        <w:spacing w:after="18"/>
        <w:rPr>
          <w:sz w:val="22"/>
          <w:szCs w:val="22"/>
        </w:rPr>
      </w:pPr>
      <w:r>
        <w:rPr>
          <w:sz w:val="22"/>
          <w:szCs w:val="22"/>
        </w:rPr>
        <w:t xml:space="preserve">- che l’Impresa ha subito in via temporanea carenze di liquidità quale conseguenza diretta della diffusione dell’epidemia da COVID-19; </w:t>
      </w:r>
    </w:p>
    <w:p w14:paraId="1C36D521" w14:textId="77777777" w:rsidR="00A5462B" w:rsidRDefault="00A5462B" w:rsidP="00A5462B">
      <w:pPr>
        <w:pStyle w:val="Default"/>
        <w:rPr>
          <w:sz w:val="22"/>
          <w:szCs w:val="22"/>
        </w:rPr>
      </w:pPr>
      <w:r>
        <w:rPr>
          <w:sz w:val="22"/>
          <w:szCs w:val="22"/>
        </w:rPr>
        <w:t xml:space="preserve">- che l’Impresa rientra tra le microimprese, le piccole e medie imprese, come definite dalla raccomandazione della Commissione europea n. 2003/361/CE del 6 maggio 2003, avente sede in Italia. </w:t>
      </w:r>
    </w:p>
    <w:p w14:paraId="7E9B26D4" w14:textId="77777777" w:rsidR="00E543E4" w:rsidRDefault="00E543E4" w:rsidP="00A5462B">
      <w:pPr>
        <w:jc w:val="center"/>
      </w:pPr>
    </w:p>
    <w:p w14:paraId="212D9D09" w14:textId="77777777" w:rsidR="00A5462B" w:rsidRDefault="00A5462B" w:rsidP="00A5462B">
      <w:r>
        <w:t>Luogo ______________, Data ________________</w:t>
      </w:r>
    </w:p>
    <w:p w14:paraId="6DEE2C39" w14:textId="77777777" w:rsidR="00A5462B" w:rsidRDefault="00A5462B" w:rsidP="00A5462B"/>
    <w:p w14:paraId="65236B42" w14:textId="77777777" w:rsidR="00A5462B" w:rsidRDefault="00A5462B" w:rsidP="00A5462B">
      <w:pPr>
        <w:pStyle w:val="Default"/>
        <w:ind w:left="6804"/>
        <w:rPr>
          <w:sz w:val="22"/>
          <w:szCs w:val="22"/>
        </w:rPr>
      </w:pPr>
      <w:r>
        <w:rPr>
          <w:sz w:val="22"/>
          <w:szCs w:val="22"/>
        </w:rPr>
        <w:t xml:space="preserve">Il Dichiarante </w:t>
      </w:r>
    </w:p>
    <w:p w14:paraId="1AD6BA31" w14:textId="77777777" w:rsidR="00A5462B" w:rsidRDefault="00A5462B" w:rsidP="00A5462B">
      <w:pPr>
        <w:pStyle w:val="Default"/>
        <w:ind w:left="6804"/>
        <w:rPr>
          <w:sz w:val="22"/>
          <w:szCs w:val="22"/>
        </w:rPr>
      </w:pPr>
      <w:r>
        <w:rPr>
          <w:sz w:val="22"/>
          <w:szCs w:val="22"/>
        </w:rPr>
        <w:t xml:space="preserve">(Firma e </w:t>
      </w:r>
      <w:proofErr w:type="gramStart"/>
      <w:r>
        <w:rPr>
          <w:sz w:val="22"/>
          <w:szCs w:val="22"/>
        </w:rPr>
        <w:t>Timbro )</w:t>
      </w:r>
      <w:proofErr w:type="gramEnd"/>
      <w:r>
        <w:rPr>
          <w:sz w:val="22"/>
          <w:szCs w:val="22"/>
        </w:rPr>
        <w:t xml:space="preserve"> </w:t>
      </w:r>
    </w:p>
    <w:p w14:paraId="3AB19CE7" w14:textId="77777777" w:rsidR="00A5462B" w:rsidRDefault="00A5462B" w:rsidP="00A5462B">
      <w:pPr>
        <w:ind w:left="6804"/>
      </w:pPr>
      <w:r>
        <w:t>…………………………………</w:t>
      </w:r>
    </w:p>
    <w:p w14:paraId="4ADD1F1C" w14:textId="77777777" w:rsidR="00A5462B" w:rsidRDefault="00A5462B" w:rsidP="00A5462B"/>
    <w:p w14:paraId="1FFF632B" w14:textId="77777777" w:rsidR="00A5462B" w:rsidRDefault="00A5462B" w:rsidP="00A5462B">
      <w:pPr>
        <w:pStyle w:val="Default"/>
        <w:rPr>
          <w:sz w:val="20"/>
          <w:szCs w:val="20"/>
        </w:rPr>
      </w:pPr>
      <w:r>
        <w:rPr>
          <w:sz w:val="20"/>
          <w:szCs w:val="20"/>
        </w:rPr>
        <w:t>Ai sensi dell’art. 38, D.P.R. 445 del 28.12.2000, la dichiarazione è sottoscritta e inviata unitamente al documento di identità del sottoscrittore, in copia fotostatica, all’indirizzo PEC della Banca</w:t>
      </w:r>
      <w:r>
        <w:rPr>
          <w:i/>
          <w:iCs/>
          <w:sz w:val="20"/>
          <w:szCs w:val="20"/>
        </w:rPr>
        <w:t xml:space="preserve">. </w:t>
      </w:r>
    </w:p>
    <w:p w14:paraId="238C34FA" w14:textId="77777777" w:rsidR="00A5462B" w:rsidRDefault="00A5462B" w:rsidP="00A5462B">
      <w:r>
        <w:rPr>
          <w:sz w:val="20"/>
          <w:szCs w:val="20"/>
        </w:rPr>
        <w:t>In alternativa la dichiarazione può essere sottoscritta dall’interessato con firma digitale e inviata all’indirizzo di posta elettronica certificata della Banca.</w:t>
      </w:r>
    </w:p>
    <w:sectPr w:rsidR="00A5462B" w:rsidSect="004843F8">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63A1A"/>
    <w:multiLevelType w:val="hybridMultilevel"/>
    <w:tmpl w:val="B471D5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2B"/>
    <w:rsid w:val="0013386C"/>
    <w:rsid w:val="00367796"/>
    <w:rsid w:val="004843F8"/>
    <w:rsid w:val="005465B8"/>
    <w:rsid w:val="0055387E"/>
    <w:rsid w:val="00580876"/>
    <w:rsid w:val="00831D4F"/>
    <w:rsid w:val="008C70C9"/>
    <w:rsid w:val="00927B8F"/>
    <w:rsid w:val="00A5462B"/>
    <w:rsid w:val="00BB034B"/>
    <w:rsid w:val="00D73E35"/>
    <w:rsid w:val="00DB0B34"/>
    <w:rsid w:val="00E543E4"/>
    <w:rsid w:val="00EA2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6534"/>
  <w15:docId w15:val="{9F0D0C1D-BDF1-4980-BCAF-AFFDD55F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26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462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semiHidden/>
    <w:unhideWhenUsed/>
    <w:rsid w:val="00E54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Angela Ylenia Migneco Menicacci</cp:lastModifiedBy>
  <cp:revision>2</cp:revision>
  <dcterms:created xsi:type="dcterms:W3CDTF">2020-03-28T14:19:00Z</dcterms:created>
  <dcterms:modified xsi:type="dcterms:W3CDTF">2020-03-28T14:19:00Z</dcterms:modified>
</cp:coreProperties>
</file>