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3F3C" w14:textId="649A7455" w:rsidR="00C24A9A" w:rsidRPr="0096617B" w:rsidRDefault="0096617B" w:rsidP="00C24A9A">
      <w:pPr>
        <w:spacing w:after="150"/>
        <w:rPr>
          <w:rFonts w:ascii="Calibri" w:hAnsi="Calibri" w:cs="Calibri"/>
          <w:b/>
          <w:bCs/>
          <w:sz w:val="22"/>
          <w:szCs w:val="22"/>
        </w:rPr>
      </w:pPr>
      <w:r w:rsidRPr="0096617B"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A60F3E" w:rsidRPr="0096617B">
        <w:rPr>
          <w:rFonts w:ascii="Calibri" w:hAnsi="Calibri" w:cs="Calibri"/>
          <w:b/>
          <w:bCs/>
          <w:sz w:val="22"/>
          <w:szCs w:val="22"/>
        </w:rPr>
        <w:t>Bando</w:t>
      </w:r>
      <w:r w:rsidR="00A60F3E" w:rsidRPr="0096617B">
        <w:rPr>
          <w:rFonts w:ascii="Calibri" w:hAnsi="Calibri" w:cs="Calibri"/>
          <w:sz w:val="22"/>
          <w:szCs w:val="22"/>
        </w:rPr>
        <w:t xml:space="preserve"> </w:t>
      </w:r>
      <w:r w:rsidR="00A60F3E" w:rsidRPr="0096617B">
        <w:rPr>
          <w:rFonts w:ascii="Calibri" w:hAnsi="Calibri" w:cs="Calibri"/>
          <w:b/>
          <w:bCs/>
          <w:sz w:val="22"/>
          <w:szCs w:val="22"/>
        </w:rPr>
        <w:t>regionale efficienza energetica: proroga scadenza</w:t>
      </w:r>
    </w:p>
    <w:p w14:paraId="463CC041" w14:textId="77777777" w:rsidR="00C24A9A" w:rsidRPr="0096617B" w:rsidRDefault="00C24A9A" w:rsidP="006D0A9E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68353CBC" w14:textId="738DEB4E" w:rsidR="00600B26" w:rsidRPr="0096617B" w:rsidRDefault="00F15475" w:rsidP="006D0A9E">
      <w:pPr>
        <w:pStyle w:val="NormaleWeb"/>
        <w:jc w:val="both"/>
        <w:rPr>
          <w:rStyle w:val="Enfasigrassetto"/>
          <w:rFonts w:ascii="Calibri" w:hAnsi="Calibri" w:cs="Calibri"/>
          <w:b w:val="0"/>
          <w:bCs w:val="0"/>
          <w:sz w:val="22"/>
          <w:szCs w:val="22"/>
        </w:rPr>
      </w:pPr>
      <w:r w:rsidRPr="0096617B">
        <w:rPr>
          <w:rStyle w:val="Enfasigrassetto"/>
          <w:rFonts w:ascii="Calibri" w:hAnsi="Calibri" w:cs="Calibri"/>
          <w:b w:val="0"/>
          <w:bCs w:val="0"/>
          <w:sz w:val="22"/>
          <w:szCs w:val="22"/>
        </w:rPr>
        <w:t>Le domande si possono</w:t>
      </w:r>
      <w:r w:rsidR="002375D8" w:rsidRPr="0096617B">
        <w:rPr>
          <w:rStyle w:val="Enfasigrassetto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96617B">
        <w:rPr>
          <w:rStyle w:val="Enfasigrassetto"/>
          <w:rFonts w:ascii="Calibri" w:hAnsi="Calibri" w:cs="Calibri"/>
          <w:b w:val="0"/>
          <w:bCs w:val="0"/>
          <w:sz w:val="22"/>
          <w:szCs w:val="22"/>
        </w:rPr>
        <w:t>inviare</w:t>
      </w:r>
      <w:r w:rsidR="002375D8" w:rsidRPr="0096617B">
        <w:rPr>
          <w:rStyle w:val="Enfasigrassetto"/>
          <w:rFonts w:ascii="Calibri" w:hAnsi="Calibri" w:cs="Calibri"/>
          <w:b w:val="0"/>
          <w:bCs w:val="0"/>
          <w:sz w:val="22"/>
          <w:szCs w:val="22"/>
        </w:rPr>
        <w:t xml:space="preserve"> fino al 26 maggio 2020</w:t>
      </w:r>
    </w:p>
    <w:p w14:paraId="5EC97E7A" w14:textId="0DAC10D8" w:rsidR="009F6C25" w:rsidRPr="0096617B" w:rsidRDefault="00A66B46" w:rsidP="009F6C25">
      <w:pPr>
        <w:rPr>
          <w:rFonts w:ascii="Calibri" w:hAnsi="Calibri" w:cs="Calibri"/>
          <w:sz w:val="22"/>
          <w:szCs w:val="22"/>
        </w:rPr>
      </w:pPr>
      <w:r w:rsidRPr="0096617B">
        <w:rPr>
          <w:rFonts w:ascii="Calibri" w:hAnsi="Calibri" w:cs="Calibri"/>
          <w:sz w:val="22"/>
          <w:szCs w:val="22"/>
        </w:rPr>
        <w:t xml:space="preserve"> </w:t>
      </w:r>
    </w:p>
    <w:p w14:paraId="7E2FFE36" w14:textId="2F24689C" w:rsidR="00A60F3E" w:rsidRPr="0096617B" w:rsidRDefault="00A60F3E" w:rsidP="00A60F3E">
      <w:pPr>
        <w:spacing w:after="150"/>
        <w:rPr>
          <w:rFonts w:ascii="Calibri" w:hAnsi="Calibri" w:cs="Calibri"/>
          <w:sz w:val="22"/>
          <w:szCs w:val="22"/>
        </w:rPr>
      </w:pPr>
      <w:r w:rsidRPr="0096617B">
        <w:rPr>
          <w:rFonts w:ascii="Calibri" w:hAnsi="Calibri" w:cs="Calibri"/>
          <w:sz w:val="22"/>
          <w:szCs w:val="22"/>
        </w:rPr>
        <w:t>Nel Supplemento ordinario n. 5 al BUR Umbria n. 20 del 25 marzo 2020, è stata pubblicata la Determinazione Dirigenziale 13 marzo 2020 n. 2306 con la quale vengono prorogati i termini di scadenza per la presentazione delle domande dell’Avviso 2019 “Sostegno agli investimenti per l’efficienza energetica e l’utilizzo delle fonti di energia rinnovabile”.</w:t>
      </w:r>
    </w:p>
    <w:p w14:paraId="180C6C1C" w14:textId="7E506D83" w:rsidR="00A60F3E" w:rsidRPr="0096617B" w:rsidRDefault="00A60F3E" w:rsidP="00A60F3E">
      <w:pPr>
        <w:spacing w:after="150"/>
        <w:rPr>
          <w:rFonts w:ascii="Calibri" w:hAnsi="Calibri" w:cs="Calibri"/>
          <w:sz w:val="22"/>
          <w:szCs w:val="22"/>
        </w:rPr>
      </w:pPr>
      <w:r w:rsidRPr="0096617B">
        <w:rPr>
          <w:rFonts w:ascii="Calibri" w:hAnsi="Calibri" w:cs="Calibri"/>
          <w:sz w:val="22"/>
          <w:szCs w:val="22"/>
        </w:rPr>
        <w:t xml:space="preserve">Nell’atto viene specificato che, visti il Dpcm 4 marzo e Dpcm 11 marzo 2020 recanti misure urgenti di contenimento del contagio sull’intero territorio nazionale e vista la </w:t>
      </w:r>
      <w:proofErr w:type="spellStart"/>
      <w:r w:rsidRPr="0096617B">
        <w:rPr>
          <w:rFonts w:ascii="Calibri" w:hAnsi="Calibri" w:cs="Calibri"/>
          <w:sz w:val="22"/>
          <w:szCs w:val="22"/>
        </w:rPr>
        <w:t>Dgr</w:t>
      </w:r>
      <w:proofErr w:type="spellEnd"/>
      <w:r w:rsidRPr="0096617B">
        <w:rPr>
          <w:rFonts w:ascii="Calibri" w:hAnsi="Calibri" w:cs="Calibri"/>
          <w:sz w:val="22"/>
          <w:szCs w:val="22"/>
        </w:rPr>
        <w:t xml:space="preserve"> n. 165 dell’11 marzo 2020, avente ad oggetto “Impatti economici dell’emergenza sanitaria: Indirizzi ai servizi regionali che erogano aiuti pubblici, benefici, contributi e finanziamenti comunque denominati alle imprese umbre”, con cui la Giunta della Regione Umbria formula l’indirizzo di differire le scadenze degli Avvisi regionali non derivanti direttamente da norme o atti vincolanti nazionali o comunitarie, il differimento del termine finale di compilazione delle domande è prorogato </w:t>
      </w:r>
      <w:r w:rsidRPr="0096617B">
        <w:rPr>
          <w:rFonts w:ascii="Calibri" w:hAnsi="Calibri" w:cs="Calibri"/>
          <w:b/>
          <w:bCs/>
          <w:sz w:val="22"/>
          <w:szCs w:val="22"/>
        </w:rPr>
        <w:t>fino alle ore 12 del giorno 26 maggio 2020</w:t>
      </w:r>
      <w:r w:rsidRPr="0096617B">
        <w:rPr>
          <w:rFonts w:ascii="Calibri" w:hAnsi="Calibri" w:cs="Calibri"/>
          <w:sz w:val="22"/>
          <w:szCs w:val="22"/>
        </w:rPr>
        <w:t xml:space="preserve">. </w:t>
      </w:r>
    </w:p>
    <w:p w14:paraId="2DE0B70D" w14:textId="77777777" w:rsidR="00A60F3E" w:rsidRPr="0096617B" w:rsidRDefault="00A60F3E" w:rsidP="00A60F3E">
      <w:pPr>
        <w:spacing w:after="150"/>
        <w:rPr>
          <w:rFonts w:ascii="Calibri" w:hAnsi="Calibri" w:cs="Calibri"/>
          <w:sz w:val="22"/>
          <w:szCs w:val="22"/>
        </w:rPr>
      </w:pPr>
    </w:p>
    <w:p w14:paraId="2F9C2CF7" w14:textId="3A341BD6" w:rsidR="00A60F3E" w:rsidRPr="0096617B" w:rsidRDefault="00A60F3E" w:rsidP="00A60F3E">
      <w:pPr>
        <w:spacing w:after="150"/>
        <w:rPr>
          <w:rFonts w:ascii="Calibri" w:hAnsi="Calibri" w:cs="Calibri"/>
          <w:sz w:val="22"/>
          <w:szCs w:val="22"/>
        </w:rPr>
      </w:pPr>
      <w:r w:rsidRPr="0096617B">
        <w:rPr>
          <w:rFonts w:ascii="Calibri" w:hAnsi="Calibri" w:cs="Calibri"/>
          <w:b/>
          <w:bCs/>
          <w:sz w:val="22"/>
          <w:szCs w:val="22"/>
        </w:rPr>
        <w:t>In allegato</w:t>
      </w:r>
      <w:r w:rsidRPr="0096617B">
        <w:rPr>
          <w:rFonts w:ascii="Calibri" w:hAnsi="Calibri" w:cs="Calibri"/>
          <w:sz w:val="22"/>
          <w:szCs w:val="22"/>
        </w:rPr>
        <w:t xml:space="preserve"> il testo del provvedimento.</w:t>
      </w:r>
    </w:p>
    <w:p w14:paraId="0D3F7981" w14:textId="3DA3F33A" w:rsidR="00C24A9A" w:rsidRDefault="00C24A9A" w:rsidP="00C24A9A">
      <w:pPr>
        <w:spacing w:after="150"/>
        <w:rPr>
          <w:rFonts w:ascii="Calibri Light" w:hAnsi="Calibri Light" w:cs="Calibri Light"/>
          <w:sz w:val="22"/>
          <w:szCs w:val="22"/>
        </w:rPr>
      </w:pPr>
    </w:p>
    <w:p w14:paraId="5D158CDD" w14:textId="77777777" w:rsidR="00C24A9A" w:rsidRPr="00C24A9A" w:rsidRDefault="00C24A9A" w:rsidP="00C24A9A">
      <w:pPr>
        <w:spacing w:after="150"/>
        <w:rPr>
          <w:rFonts w:ascii="Calibri Light" w:hAnsi="Calibri Light" w:cs="Calibri Light"/>
          <w:sz w:val="22"/>
          <w:szCs w:val="22"/>
        </w:rPr>
      </w:pPr>
    </w:p>
    <w:p w14:paraId="080E0E23" w14:textId="77777777" w:rsidR="00010EAC" w:rsidRPr="00777439" w:rsidRDefault="00010EAC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7C7AA374" w14:textId="07DD9899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7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Email: </w:t>
      </w:r>
      <w:hyperlink r:id="rId8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vignaroli@confindustria.umbria.it</w:t>
        </w:r>
      </w:hyperlink>
      <w:r w:rsidRPr="00A82347">
        <w:rPr>
          <w:rFonts w:ascii="Calibri" w:hAnsi="Calibri" w:cs="Calibri"/>
          <w:sz w:val="22"/>
          <w:szCs w:val="22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9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  <w:bookmarkStart w:id="0" w:name="_GoBack"/>
      <w:bookmarkEnd w:id="0"/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74E3FB29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A66B46" w:rsidRPr="00A00EBE">
        <w:rPr>
          <w:rFonts w:ascii="Calibri" w:hAnsi="Calibri" w:cs="Calibri"/>
          <w:sz w:val="22"/>
          <w:szCs w:val="22"/>
        </w:rPr>
        <w:t>2</w:t>
      </w:r>
      <w:r w:rsidR="00A60F3E">
        <w:rPr>
          <w:rFonts w:ascii="Calibri" w:hAnsi="Calibri" w:cs="Calibri"/>
          <w:sz w:val="22"/>
          <w:szCs w:val="22"/>
        </w:rPr>
        <w:t>5</w:t>
      </w:r>
      <w:r w:rsidR="00A66B46" w:rsidRPr="00A00EBE">
        <w:rPr>
          <w:rFonts w:ascii="Calibri" w:hAnsi="Calibri" w:cs="Calibri"/>
          <w:sz w:val="22"/>
          <w:szCs w:val="22"/>
        </w:rPr>
        <w:t>/03/2020</w:t>
      </w:r>
    </w:p>
    <w:sectPr w:rsidR="00783E6E" w:rsidRPr="00777439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8E390" w14:textId="77777777" w:rsidR="0096617B" w:rsidRDefault="0096617B">
      <w:r>
        <w:separator/>
      </w:r>
    </w:p>
  </w:endnote>
  <w:endnote w:type="continuationSeparator" w:id="0">
    <w:p w14:paraId="5BF5D0B3" w14:textId="77777777" w:rsidR="0096617B" w:rsidRDefault="0096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7AB8" w14:textId="77777777" w:rsidR="0096617B" w:rsidRDefault="0096617B">
      <w:r>
        <w:separator/>
      </w:r>
    </w:p>
  </w:footnote>
  <w:footnote w:type="continuationSeparator" w:id="0">
    <w:p w14:paraId="6E73AFEF" w14:textId="77777777" w:rsidR="0096617B" w:rsidRDefault="0096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96617B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0"/>
  </w:num>
  <w:num w:numId="9">
    <w:abstractNumId w:val="23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22"/>
  </w:num>
  <w:num w:numId="23">
    <w:abstractNumId w:val="11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5D8"/>
    <w:rsid w:val="00237B46"/>
    <w:rsid w:val="00242295"/>
    <w:rsid w:val="00254095"/>
    <w:rsid w:val="002650B4"/>
    <w:rsid w:val="002655A5"/>
    <w:rsid w:val="00265FD1"/>
    <w:rsid w:val="00267F8E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7E37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353E3"/>
    <w:rsid w:val="004414A4"/>
    <w:rsid w:val="00442812"/>
    <w:rsid w:val="004435C3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54840"/>
    <w:rsid w:val="00662EE8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5722D"/>
    <w:rsid w:val="00764518"/>
    <w:rsid w:val="00777439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B5620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A181B"/>
    <w:rsid w:val="009A600B"/>
    <w:rsid w:val="009B370B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B46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53C0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32D4"/>
    <w:rsid w:val="00BC4801"/>
    <w:rsid w:val="00BD0AB9"/>
    <w:rsid w:val="00BD3C2C"/>
    <w:rsid w:val="00BD60DB"/>
    <w:rsid w:val="00C10A7A"/>
    <w:rsid w:val="00C13B4C"/>
    <w:rsid w:val="00C24A9A"/>
    <w:rsid w:val="00C27714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07BDC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C3D1F"/>
    <w:rsid w:val="00ED1726"/>
    <w:rsid w:val="00ED2018"/>
    <w:rsid w:val="00ED2B9F"/>
    <w:rsid w:val="00ED6E2C"/>
    <w:rsid w:val="00ED7B1E"/>
    <w:rsid w:val="00EE18FB"/>
    <w:rsid w:val="00EF69AE"/>
    <w:rsid w:val="00F15475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401E"/>
    <w:rsid w:val="00FD4772"/>
    <w:rsid w:val="00FE3CA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naroli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stagnino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cini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112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1751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24</cp:revision>
  <cp:lastPrinted>2019-02-27T17:41:00Z</cp:lastPrinted>
  <dcterms:created xsi:type="dcterms:W3CDTF">2020-03-10T08:33:00Z</dcterms:created>
  <dcterms:modified xsi:type="dcterms:W3CDTF">2020-03-25T15:08:00Z</dcterms:modified>
</cp:coreProperties>
</file>