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21BB5" w14:textId="2BCF056C" w:rsidR="003732DD" w:rsidRPr="003732DD" w:rsidRDefault="00243172" w:rsidP="003732DD">
      <w:pPr>
        <w:jc w:val="both"/>
        <w:rPr>
          <w:rFonts w:asciiTheme="minorHAnsi" w:eastAsia="Calibri" w:hAnsiTheme="minorHAnsi" w:cstheme="minorHAnsi"/>
          <w:b/>
          <w:bCs/>
          <w:noProof/>
          <w:sz w:val="22"/>
          <w:szCs w:val="22"/>
          <w:lang w:eastAsia="en-US"/>
        </w:rPr>
      </w:pPr>
      <w:r>
        <w:rPr>
          <w:rFonts w:asciiTheme="minorHAnsi" w:eastAsia="Calibri" w:hAnsiTheme="minorHAnsi" w:cstheme="minorHAnsi"/>
          <w:b/>
          <w:bCs/>
          <w:noProof/>
          <w:sz w:val="22"/>
          <w:szCs w:val="22"/>
          <w:lang w:eastAsia="en-US"/>
        </w:rPr>
        <w:pict w14:anchorId="7E3165E1">
          <v:shape id="Segno di sottrazione 5" o:spid="_x0000_s1026" style="position:absolute;left:0;text-align:left;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w:r>
      <w:r w:rsidR="00B6173B" w:rsidRPr="00B6173B">
        <w:rPr>
          <w:rFonts w:asciiTheme="minorHAnsi" w:eastAsia="Calibri" w:hAnsiTheme="minorHAnsi" w:cstheme="minorHAnsi"/>
          <w:b/>
          <w:bCs/>
          <w:noProof/>
          <w:sz w:val="22"/>
          <w:szCs w:val="22"/>
          <w:lang w:eastAsia="en-US"/>
        </w:rPr>
        <w:t>Coronavirus: le sanzioni per chi non rispetta i divieti</w:t>
      </w:r>
    </w:p>
    <w:p w14:paraId="0FA881FF" w14:textId="2F6DAE72" w:rsidR="00BE5D67" w:rsidRDefault="00BE5D67" w:rsidP="00BE5D67">
      <w:pPr>
        <w:jc w:val="both"/>
        <w:rPr>
          <w:rFonts w:asciiTheme="minorHAnsi" w:eastAsia="Calibri" w:hAnsiTheme="minorHAnsi" w:cstheme="minorHAnsi"/>
          <w:b/>
          <w:bCs/>
          <w:noProof/>
          <w:sz w:val="22"/>
          <w:szCs w:val="22"/>
          <w:lang w:eastAsia="en-US"/>
        </w:rPr>
      </w:pPr>
    </w:p>
    <w:p w14:paraId="1141A415" w14:textId="589373D1" w:rsidR="00BE5D67" w:rsidRDefault="00B6173B" w:rsidP="00BE5D67">
      <w:pPr>
        <w:jc w:val="both"/>
        <w:rPr>
          <w:rFonts w:asciiTheme="minorHAnsi" w:eastAsia="Calibri" w:hAnsiTheme="minorHAnsi" w:cstheme="minorHAnsi"/>
          <w:bCs/>
          <w:noProof/>
          <w:sz w:val="22"/>
          <w:szCs w:val="22"/>
          <w:lang w:eastAsia="en-US"/>
        </w:rPr>
      </w:pPr>
      <w:r w:rsidRPr="00B6173B">
        <w:rPr>
          <w:rFonts w:asciiTheme="minorHAnsi" w:eastAsia="Calibri" w:hAnsiTheme="minorHAnsi" w:cstheme="minorHAnsi"/>
          <w:bCs/>
          <w:noProof/>
          <w:sz w:val="22"/>
          <w:szCs w:val="22"/>
          <w:lang w:eastAsia="en-US"/>
        </w:rPr>
        <w:t>Decreto Legge 19/2020. Focus sui diversi provvedimenti adottati dalle autorità</w:t>
      </w:r>
    </w:p>
    <w:p w14:paraId="1E40866F" w14:textId="77777777" w:rsidR="00BE5D67" w:rsidRPr="00BE5D67" w:rsidRDefault="00BE5D67" w:rsidP="00BE5D67">
      <w:pPr>
        <w:jc w:val="both"/>
        <w:rPr>
          <w:rFonts w:asciiTheme="minorHAnsi" w:eastAsia="Calibri" w:hAnsiTheme="minorHAnsi" w:cstheme="minorHAnsi"/>
          <w:bCs/>
          <w:noProof/>
          <w:sz w:val="22"/>
          <w:szCs w:val="22"/>
          <w:lang w:eastAsia="en-US"/>
        </w:rPr>
      </w:pPr>
    </w:p>
    <w:p w14:paraId="39AB1982" w14:textId="63E39A30" w:rsidR="00B6173B" w:rsidRDefault="00B6173B" w:rsidP="00B6173B">
      <w:pPr>
        <w:jc w:val="both"/>
        <w:rPr>
          <w:rFonts w:asciiTheme="minorHAnsi" w:eastAsia="Calibri" w:hAnsiTheme="minorHAnsi" w:cstheme="minorHAnsi"/>
          <w:bCs/>
          <w:noProof/>
          <w:sz w:val="22"/>
          <w:szCs w:val="22"/>
          <w:lang w:eastAsia="en-US"/>
        </w:rPr>
      </w:pPr>
      <w:bookmarkStart w:id="0" w:name="_Hlk36480963"/>
      <w:r w:rsidRPr="00B6173B">
        <w:rPr>
          <w:rFonts w:asciiTheme="minorHAnsi" w:eastAsia="Calibri" w:hAnsiTheme="minorHAnsi" w:cstheme="minorHAnsi"/>
          <w:bCs/>
          <w:noProof/>
          <w:sz w:val="22"/>
          <w:szCs w:val="22"/>
          <w:lang w:eastAsia="en-US"/>
        </w:rPr>
        <w:t>Per l’emergenza sanitaria da Covid-19, è stato pubblicato in Gazzetta Ufficiale n. 79 del 25 marzo 2020 il Decreto legge 25 marzo 2020, n. 19, con il quale si intende fare chiarezza e ordine sui vari provvedimenti adottati dal Governo (decreti legge, Dpcm, ordinanze, ecc.), dalle Regioni e dai Comuni.</w:t>
      </w:r>
    </w:p>
    <w:p w14:paraId="2D9F1D59" w14:textId="77777777" w:rsidR="00B6173B" w:rsidRPr="00B6173B" w:rsidRDefault="00B6173B" w:rsidP="00B6173B">
      <w:pPr>
        <w:jc w:val="both"/>
        <w:rPr>
          <w:rFonts w:asciiTheme="minorHAnsi" w:eastAsia="Calibri" w:hAnsiTheme="minorHAnsi" w:cstheme="minorHAnsi"/>
          <w:bCs/>
          <w:noProof/>
          <w:sz w:val="22"/>
          <w:szCs w:val="22"/>
          <w:lang w:eastAsia="en-US"/>
        </w:rPr>
      </w:pPr>
    </w:p>
    <w:p w14:paraId="73FE6A36" w14:textId="4C35A71D" w:rsidR="00B6173B" w:rsidRDefault="00B6173B" w:rsidP="00B6173B">
      <w:pPr>
        <w:jc w:val="both"/>
        <w:rPr>
          <w:rFonts w:asciiTheme="minorHAnsi" w:eastAsia="Calibri" w:hAnsiTheme="minorHAnsi" w:cstheme="minorHAnsi"/>
          <w:bCs/>
          <w:noProof/>
          <w:sz w:val="22"/>
          <w:szCs w:val="22"/>
          <w:lang w:eastAsia="en-US"/>
        </w:rPr>
      </w:pPr>
      <w:r w:rsidRPr="00B6173B">
        <w:rPr>
          <w:rFonts w:asciiTheme="minorHAnsi" w:eastAsia="Calibri" w:hAnsiTheme="minorHAnsi" w:cstheme="minorHAnsi"/>
          <w:bCs/>
          <w:noProof/>
          <w:sz w:val="22"/>
          <w:szCs w:val="22"/>
          <w:lang w:eastAsia="en-US"/>
        </w:rPr>
        <w:t>I contenuti del Decreto Legge, in vigore dal 26 marzo scorso, sono i seguenti:</w:t>
      </w:r>
    </w:p>
    <w:p w14:paraId="4158DDD3" w14:textId="77777777" w:rsidR="00B6173B" w:rsidRPr="00B6173B" w:rsidRDefault="00B6173B" w:rsidP="00B6173B">
      <w:pPr>
        <w:jc w:val="both"/>
        <w:rPr>
          <w:rFonts w:asciiTheme="minorHAnsi" w:eastAsia="Calibri" w:hAnsiTheme="minorHAnsi" w:cstheme="minorHAnsi"/>
          <w:bCs/>
          <w:noProof/>
          <w:sz w:val="22"/>
          <w:szCs w:val="22"/>
          <w:lang w:eastAsia="en-US"/>
        </w:rPr>
      </w:pPr>
    </w:p>
    <w:p w14:paraId="023D9F98" w14:textId="77777777" w:rsidR="00B6173B" w:rsidRPr="00B6173B" w:rsidRDefault="00B6173B" w:rsidP="00B6173B">
      <w:pPr>
        <w:jc w:val="both"/>
        <w:rPr>
          <w:rFonts w:asciiTheme="minorHAnsi" w:eastAsia="Calibri" w:hAnsiTheme="minorHAnsi" w:cstheme="minorHAnsi"/>
          <w:bCs/>
          <w:noProof/>
          <w:sz w:val="22"/>
          <w:szCs w:val="22"/>
          <w:lang w:eastAsia="en-US"/>
        </w:rPr>
      </w:pPr>
      <w:r w:rsidRPr="00B6173B">
        <w:rPr>
          <w:rFonts w:asciiTheme="minorHAnsi" w:eastAsia="Calibri" w:hAnsiTheme="minorHAnsi" w:cstheme="minorHAnsi"/>
          <w:bCs/>
          <w:noProof/>
          <w:sz w:val="22"/>
          <w:szCs w:val="22"/>
          <w:lang w:eastAsia="en-US"/>
        </w:rPr>
        <w:t xml:space="preserve">1) </w:t>
      </w:r>
      <w:r w:rsidRPr="00B6173B">
        <w:rPr>
          <w:rFonts w:asciiTheme="minorHAnsi" w:eastAsia="Calibri" w:hAnsiTheme="minorHAnsi" w:cstheme="minorHAnsi"/>
          <w:b/>
          <w:bCs/>
          <w:noProof/>
          <w:sz w:val="22"/>
          <w:szCs w:val="22"/>
          <w:lang w:eastAsia="en-US"/>
        </w:rPr>
        <w:t>misure che possono essere adottate dalle autorità</w:t>
      </w:r>
      <w:r w:rsidRPr="00B6173B">
        <w:rPr>
          <w:rFonts w:asciiTheme="minorHAnsi" w:eastAsia="Calibri" w:hAnsiTheme="minorHAnsi" w:cstheme="minorHAnsi"/>
          <w:bCs/>
          <w:noProof/>
          <w:sz w:val="22"/>
          <w:szCs w:val="22"/>
          <w:lang w:eastAsia="en-US"/>
        </w:rPr>
        <w:t xml:space="preserve"> (Stato, Regioni, Comuni) e che devono rispettare i principi di proporzionalità ed adeguatezza al rischio epidemiologico presente su un determinato territorio o sull’intero territorio nazionale. Fra queste vi sono la limitazione delle persone, la chiusura di strade, parchi e altri spazi pubblici, la limitazione o il divieto di ingresso in territori comunali, provinciali e regionali, limitazione o sospensione di manifestazioni o iniziative di qualsiasi natura, e di ogni altra forma di riunione in luogo pubblico o privato (art. 1);</w:t>
      </w:r>
    </w:p>
    <w:p w14:paraId="11203502" w14:textId="77777777" w:rsidR="00B6173B" w:rsidRPr="00B6173B" w:rsidRDefault="00B6173B" w:rsidP="00B6173B">
      <w:pPr>
        <w:jc w:val="both"/>
        <w:rPr>
          <w:rFonts w:asciiTheme="minorHAnsi" w:eastAsia="Calibri" w:hAnsiTheme="minorHAnsi" w:cstheme="minorHAnsi"/>
          <w:bCs/>
          <w:noProof/>
          <w:sz w:val="22"/>
          <w:szCs w:val="22"/>
          <w:lang w:eastAsia="en-US"/>
        </w:rPr>
      </w:pPr>
      <w:r w:rsidRPr="00B6173B">
        <w:rPr>
          <w:rFonts w:asciiTheme="minorHAnsi" w:eastAsia="Calibri" w:hAnsiTheme="minorHAnsi" w:cstheme="minorHAnsi"/>
          <w:bCs/>
          <w:noProof/>
          <w:sz w:val="22"/>
          <w:szCs w:val="22"/>
          <w:lang w:eastAsia="en-US"/>
        </w:rPr>
        <w:t xml:space="preserve">2) </w:t>
      </w:r>
      <w:r w:rsidRPr="00B6173B">
        <w:rPr>
          <w:rFonts w:asciiTheme="minorHAnsi" w:eastAsia="Calibri" w:hAnsiTheme="minorHAnsi" w:cstheme="minorHAnsi"/>
          <w:b/>
          <w:bCs/>
          <w:noProof/>
          <w:sz w:val="22"/>
          <w:szCs w:val="22"/>
          <w:lang w:eastAsia="en-US"/>
        </w:rPr>
        <w:t>rapporto fra diversi provvedimenti emanati dalle diverse autorità</w:t>
      </w:r>
      <w:r w:rsidRPr="00B6173B">
        <w:rPr>
          <w:rFonts w:asciiTheme="minorHAnsi" w:eastAsia="Calibri" w:hAnsiTheme="minorHAnsi" w:cstheme="minorHAnsi"/>
          <w:bCs/>
          <w:noProof/>
          <w:sz w:val="22"/>
          <w:szCs w:val="22"/>
          <w:lang w:eastAsia="en-US"/>
        </w:rPr>
        <w:t xml:space="preserve"> (artt. 2 e 3). Poiché il quadro normativo fino ad ora è stato caratterizzato dal sovrapporsi di diverse disposizioni emanate da varie fonti (Governo, Ministeri, Regioni, Comuni), con conseguente incertezza applicativa ed anche conflitti fra di esse, si chiarisce che:</w:t>
      </w:r>
    </w:p>
    <w:p w14:paraId="1B9E3658" w14:textId="77777777" w:rsidR="00B6173B" w:rsidRPr="00B6173B" w:rsidRDefault="00B6173B" w:rsidP="00B6173B">
      <w:pPr>
        <w:numPr>
          <w:ilvl w:val="0"/>
          <w:numId w:val="33"/>
        </w:numPr>
        <w:jc w:val="both"/>
        <w:rPr>
          <w:rFonts w:asciiTheme="minorHAnsi" w:eastAsia="Calibri" w:hAnsiTheme="minorHAnsi" w:cstheme="minorHAnsi"/>
          <w:bCs/>
          <w:noProof/>
          <w:sz w:val="22"/>
          <w:szCs w:val="22"/>
          <w:lang w:eastAsia="en-US"/>
        </w:rPr>
      </w:pPr>
      <w:r w:rsidRPr="00B6173B">
        <w:rPr>
          <w:rFonts w:asciiTheme="minorHAnsi" w:eastAsia="Calibri" w:hAnsiTheme="minorHAnsi" w:cstheme="minorHAnsi"/>
          <w:bCs/>
          <w:noProof/>
          <w:sz w:val="22"/>
          <w:szCs w:val="22"/>
          <w:lang w:eastAsia="en-US"/>
        </w:rPr>
        <w:t>le misure per l’emergenza sanitaria sono adottate con Decreto del Presidente del Consiglio dei Ministri (Dpcm), anche su proposta dei Presidenti delle Regioni interessate o del Presidente della Conferenza delle Regioni;</w:t>
      </w:r>
    </w:p>
    <w:p w14:paraId="1F978352" w14:textId="77777777" w:rsidR="00B6173B" w:rsidRPr="00B6173B" w:rsidRDefault="00B6173B" w:rsidP="00B6173B">
      <w:pPr>
        <w:numPr>
          <w:ilvl w:val="0"/>
          <w:numId w:val="33"/>
        </w:numPr>
        <w:jc w:val="both"/>
        <w:rPr>
          <w:rFonts w:asciiTheme="minorHAnsi" w:eastAsia="Calibri" w:hAnsiTheme="minorHAnsi" w:cstheme="minorHAnsi"/>
          <w:bCs/>
          <w:noProof/>
          <w:sz w:val="22"/>
          <w:szCs w:val="22"/>
          <w:lang w:eastAsia="en-US"/>
        </w:rPr>
      </w:pPr>
      <w:r w:rsidRPr="00B6173B">
        <w:rPr>
          <w:rFonts w:asciiTheme="minorHAnsi" w:eastAsia="Calibri" w:hAnsiTheme="minorHAnsi" w:cstheme="minorHAnsi"/>
          <w:bCs/>
          <w:noProof/>
          <w:sz w:val="22"/>
          <w:szCs w:val="22"/>
          <w:lang w:eastAsia="en-US"/>
        </w:rPr>
        <w:t>in attesa dell’adozione dei Dpcm e con efficacia limitata fino a tale momento, in casi di estrema necessità e urgenza per situazioni sopravvenute, le misure possono essere adottate dal Ministro della salute;</w:t>
      </w:r>
    </w:p>
    <w:p w14:paraId="1295A0DB" w14:textId="77777777" w:rsidR="00B6173B" w:rsidRPr="00B6173B" w:rsidRDefault="00B6173B" w:rsidP="00B6173B">
      <w:pPr>
        <w:numPr>
          <w:ilvl w:val="0"/>
          <w:numId w:val="33"/>
        </w:numPr>
        <w:jc w:val="both"/>
        <w:rPr>
          <w:rFonts w:asciiTheme="minorHAnsi" w:eastAsia="Calibri" w:hAnsiTheme="minorHAnsi" w:cstheme="minorHAnsi"/>
          <w:bCs/>
          <w:noProof/>
          <w:sz w:val="22"/>
          <w:szCs w:val="22"/>
          <w:lang w:eastAsia="en-US"/>
        </w:rPr>
      </w:pPr>
      <w:r w:rsidRPr="00B6173B">
        <w:rPr>
          <w:rFonts w:asciiTheme="minorHAnsi" w:eastAsia="Calibri" w:hAnsiTheme="minorHAnsi" w:cstheme="minorHAnsi"/>
          <w:bCs/>
          <w:noProof/>
          <w:sz w:val="22"/>
          <w:szCs w:val="22"/>
          <w:lang w:eastAsia="en-US"/>
        </w:rPr>
        <w:t>in attesa dell’adozione dei Dpcm e con efficacia limitata fino a tale momento, le Regioni, in relazione a specifiche situazioni sopravvenute di aggravamento del rischio sanitario nel loro territorio, possono introdurre misure ulteriormente restrittive tra quelle previste dall’articolo 1, esclusivamente nell’ambito delle attività di loro competenza e senza incisione delle attività produttive e di quelle di rilevanza strategica per l’economia nazionale;</w:t>
      </w:r>
    </w:p>
    <w:p w14:paraId="1148B0A7" w14:textId="0942BCC6" w:rsidR="00B6173B" w:rsidRDefault="00B6173B" w:rsidP="00B6173B">
      <w:pPr>
        <w:numPr>
          <w:ilvl w:val="0"/>
          <w:numId w:val="33"/>
        </w:numPr>
        <w:jc w:val="both"/>
        <w:rPr>
          <w:rFonts w:asciiTheme="minorHAnsi" w:eastAsia="Calibri" w:hAnsiTheme="minorHAnsi" w:cstheme="minorHAnsi"/>
          <w:bCs/>
          <w:noProof/>
          <w:sz w:val="22"/>
          <w:szCs w:val="22"/>
          <w:lang w:eastAsia="en-US"/>
        </w:rPr>
      </w:pPr>
      <w:r w:rsidRPr="00B6173B">
        <w:rPr>
          <w:rFonts w:asciiTheme="minorHAnsi" w:eastAsia="Calibri" w:hAnsiTheme="minorHAnsi" w:cstheme="minorHAnsi"/>
          <w:bCs/>
          <w:noProof/>
          <w:sz w:val="22"/>
          <w:szCs w:val="22"/>
          <w:lang w:eastAsia="en-US"/>
        </w:rPr>
        <w:t>i Sindaci non possono adottare ordinanze contingibili e urgenti dirette a fronteggiare l’emergenza in contrasto con le misure statali, né eccedendo gli ambiti di loro competenza e senza incisione delle attività produttive e di quelle di rilevanza strategica per l’economia nazionale (viene abrogato l’art. 35 del decreto legge 9/2020 che vietava ai comuni di adottare ordinanze).</w:t>
      </w:r>
    </w:p>
    <w:p w14:paraId="6050B897" w14:textId="77777777" w:rsidR="00B6173B" w:rsidRPr="00B6173B" w:rsidRDefault="00B6173B" w:rsidP="00B6173B">
      <w:pPr>
        <w:ind w:left="720"/>
        <w:jc w:val="both"/>
        <w:rPr>
          <w:rFonts w:asciiTheme="minorHAnsi" w:eastAsia="Calibri" w:hAnsiTheme="minorHAnsi" w:cstheme="minorHAnsi"/>
          <w:bCs/>
          <w:noProof/>
          <w:sz w:val="22"/>
          <w:szCs w:val="22"/>
          <w:lang w:eastAsia="en-US"/>
        </w:rPr>
      </w:pPr>
    </w:p>
    <w:p w14:paraId="2CADA7E6" w14:textId="13C66FB2" w:rsidR="00B6173B" w:rsidRDefault="00B6173B" w:rsidP="00B6173B">
      <w:pPr>
        <w:jc w:val="both"/>
        <w:rPr>
          <w:rFonts w:asciiTheme="minorHAnsi" w:eastAsia="Calibri" w:hAnsiTheme="minorHAnsi" w:cstheme="minorHAnsi"/>
          <w:bCs/>
          <w:noProof/>
          <w:sz w:val="22"/>
          <w:szCs w:val="22"/>
          <w:lang w:eastAsia="en-US"/>
        </w:rPr>
      </w:pPr>
      <w:r w:rsidRPr="00B6173B">
        <w:rPr>
          <w:rFonts w:asciiTheme="minorHAnsi" w:eastAsia="Calibri" w:hAnsiTheme="minorHAnsi" w:cstheme="minorHAnsi"/>
          <w:bCs/>
          <w:noProof/>
          <w:sz w:val="22"/>
          <w:szCs w:val="22"/>
          <w:lang w:eastAsia="en-US"/>
        </w:rPr>
        <w:t xml:space="preserve">3) </w:t>
      </w:r>
      <w:r w:rsidRPr="00B6173B">
        <w:rPr>
          <w:rFonts w:asciiTheme="minorHAnsi" w:eastAsia="Calibri" w:hAnsiTheme="minorHAnsi" w:cstheme="minorHAnsi"/>
          <w:b/>
          <w:bCs/>
          <w:noProof/>
          <w:sz w:val="22"/>
          <w:szCs w:val="22"/>
          <w:lang w:eastAsia="en-US"/>
        </w:rPr>
        <w:t>sanzioni conseguenti al mancato rispetto dei divieti</w:t>
      </w:r>
      <w:r w:rsidRPr="00B6173B">
        <w:rPr>
          <w:rFonts w:asciiTheme="minorHAnsi" w:eastAsia="Calibri" w:hAnsiTheme="minorHAnsi" w:cstheme="minorHAnsi"/>
          <w:bCs/>
          <w:noProof/>
          <w:sz w:val="22"/>
          <w:szCs w:val="22"/>
          <w:lang w:eastAsia="en-US"/>
        </w:rPr>
        <w:t xml:space="preserve"> (art. 4). Il Decreto Legge 19/2020 declassa queste fattispecie da penali ad amministrative e prevede una sanzione amministrativa pecuniaria da euro 400 a euro 3.000 in luogo dell'arresto fino a tre mesi o dell'ammenda fino a euro 206 ai sensi dell’art. 650 del codice penale “Inosservanza dei provvedimenti dell'autorità”. Se il mancato rispetto delle predette misure avviene mediante l’utilizzo di un veicolo, la sanzione è aumentata fino a un terzo.</w:t>
      </w:r>
    </w:p>
    <w:p w14:paraId="3EB7B64A" w14:textId="77777777" w:rsidR="00B6173B" w:rsidRPr="00B6173B" w:rsidRDefault="00B6173B" w:rsidP="00B6173B">
      <w:pPr>
        <w:jc w:val="both"/>
        <w:rPr>
          <w:rFonts w:asciiTheme="minorHAnsi" w:eastAsia="Calibri" w:hAnsiTheme="minorHAnsi" w:cstheme="minorHAnsi"/>
          <w:bCs/>
          <w:noProof/>
          <w:sz w:val="22"/>
          <w:szCs w:val="22"/>
          <w:lang w:eastAsia="en-US"/>
        </w:rPr>
      </w:pPr>
    </w:p>
    <w:p w14:paraId="1D0EE2FF" w14:textId="28D8F852" w:rsidR="00B6173B" w:rsidRDefault="00B6173B" w:rsidP="00B6173B">
      <w:pPr>
        <w:jc w:val="both"/>
        <w:rPr>
          <w:rFonts w:asciiTheme="minorHAnsi" w:eastAsia="Calibri" w:hAnsiTheme="minorHAnsi" w:cstheme="minorHAnsi"/>
          <w:bCs/>
          <w:noProof/>
          <w:sz w:val="22"/>
          <w:szCs w:val="22"/>
          <w:lang w:eastAsia="en-US"/>
        </w:rPr>
      </w:pPr>
      <w:r w:rsidRPr="00B6173B">
        <w:rPr>
          <w:rFonts w:asciiTheme="minorHAnsi" w:eastAsia="Calibri" w:hAnsiTheme="minorHAnsi" w:cstheme="minorHAnsi"/>
          <w:bCs/>
          <w:noProof/>
          <w:sz w:val="22"/>
          <w:szCs w:val="22"/>
          <w:lang w:eastAsia="en-US"/>
        </w:rPr>
        <w:t xml:space="preserve">Si evidenzia che il declassamento a sanzioni amministrative riguarda anche le sanzioni penali delle violazioni commesse prima dell’entrata in vigore del Decreto Legge 25/2020 e cioè fino al 25 </w:t>
      </w:r>
      <w:r w:rsidRPr="00B6173B">
        <w:rPr>
          <w:rFonts w:asciiTheme="minorHAnsi" w:eastAsia="Calibri" w:hAnsiTheme="minorHAnsi" w:cstheme="minorHAnsi"/>
          <w:bCs/>
          <w:noProof/>
          <w:sz w:val="22"/>
          <w:szCs w:val="22"/>
          <w:lang w:eastAsia="en-US"/>
        </w:rPr>
        <w:lastRenderedPageBreak/>
        <w:t>marzo 2020, e che in tali casi le sanzioni amministrative sono applicate nella misura minima ridotta alla metà e cioè euro 200.</w:t>
      </w:r>
    </w:p>
    <w:p w14:paraId="26BB278D" w14:textId="77777777" w:rsidR="00B6173B" w:rsidRPr="00B6173B" w:rsidRDefault="00B6173B" w:rsidP="00B6173B">
      <w:pPr>
        <w:jc w:val="both"/>
        <w:rPr>
          <w:rFonts w:asciiTheme="minorHAnsi" w:eastAsia="Calibri" w:hAnsiTheme="minorHAnsi" w:cstheme="minorHAnsi"/>
          <w:bCs/>
          <w:noProof/>
          <w:sz w:val="22"/>
          <w:szCs w:val="22"/>
          <w:lang w:eastAsia="en-US"/>
        </w:rPr>
      </w:pPr>
    </w:p>
    <w:p w14:paraId="5F270C34" w14:textId="74E903D1" w:rsidR="00B6173B" w:rsidRDefault="00B6173B" w:rsidP="00B6173B">
      <w:pPr>
        <w:jc w:val="both"/>
        <w:rPr>
          <w:rFonts w:asciiTheme="minorHAnsi" w:eastAsia="Calibri" w:hAnsiTheme="minorHAnsi" w:cstheme="minorHAnsi"/>
          <w:bCs/>
          <w:noProof/>
          <w:sz w:val="22"/>
          <w:szCs w:val="22"/>
          <w:lang w:eastAsia="en-US"/>
        </w:rPr>
      </w:pPr>
      <w:r w:rsidRPr="00B6173B">
        <w:rPr>
          <w:rFonts w:asciiTheme="minorHAnsi" w:eastAsia="Calibri" w:hAnsiTheme="minorHAnsi" w:cstheme="minorHAnsi"/>
          <w:bCs/>
          <w:noProof/>
          <w:sz w:val="22"/>
          <w:szCs w:val="22"/>
          <w:lang w:eastAsia="en-US"/>
        </w:rPr>
        <w:t>Le sanzioni sono irrogate dal Prefetto e ai relativi procedimenti si applica l’articolo 103 del Decreto Legge n. 18/2020, cd. “Cura Italia”, che prevede una generale sospensione di tutti i termini dei procedimenti amministrativi pendenti alla data del 23 febbraio 2020 o iniziati successivamente a tale data, per i quali non si dovrà tener conto del periodo compreso tra il 23 febbraio e il 15 aprile 2020.</w:t>
      </w:r>
    </w:p>
    <w:p w14:paraId="2A446097" w14:textId="77777777" w:rsidR="00B6173B" w:rsidRPr="00B6173B" w:rsidRDefault="00B6173B" w:rsidP="00B6173B">
      <w:pPr>
        <w:jc w:val="both"/>
        <w:rPr>
          <w:rFonts w:asciiTheme="minorHAnsi" w:eastAsia="Calibri" w:hAnsiTheme="minorHAnsi" w:cstheme="minorHAnsi"/>
          <w:bCs/>
          <w:noProof/>
          <w:sz w:val="22"/>
          <w:szCs w:val="22"/>
          <w:lang w:eastAsia="en-US"/>
        </w:rPr>
      </w:pPr>
    </w:p>
    <w:p w14:paraId="780C103D" w14:textId="77777777" w:rsidR="00B6173B" w:rsidRPr="00B6173B" w:rsidRDefault="00B6173B" w:rsidP="00B6173B">
      <w:pPr>
        <w:jc w:val="both"/>
        <w:rPr>
          <w:rFonts w:asciiTheme="minorHAnsi" w:eastAsia="Calibri" w:hAnsiTheme="minorHAnsi" w:cstheme="minorHAnsi"/>
          <w:bCs/>
          <w:noProof/>
          <w:sz w:val="22"/>
          <w:szCs w:val="22"/>
          <w:lang w:eastAsia="en-US"/>
        </w:rPr>
      </w:pPr>
      <w:r w:rsidRPr="00B6173B">
        <w:rPr>
          <w:rFonts w:asciiTheme="minorHAnsi" w:eastAsia="Calibri" w:hAnsiTheme="minorHAnsi" w:cstheme="minorHAnsi"/>
          <w:bCs/>
          <w:noProof/>
          <w:sz w:val="22"/>
          <w:szCs w:val="22"/>
          <w:lang w:eastAsia="en-US"/>
        </w:rPr>
        <w:t>Ai fini dell’accertamento dell’illecito, il Decreto Legge rinvia alle regole generali della Legge 689/1981 in base al quale “la violazione, quando è possibile, deve essere contestata immediatamente tanto al trasgressore… ” e “Se non è avvenuta la contestazione immediata…, gli estremi della violazione debbono essere notificati agli interessati residenti nel territorio della Repubblica entro il termine di 90 giorni” (art. 14). L’opposizione alla sanzione dovrà essere presentata al giudice di pace competente territorialmente entro 30 giorni dalla contestazione o dalla notifica del provvedimento sanzionatorio (art. 22 Legge 689/1981 e art. 6 D.lgs. 150/2011).</w:t>
      </w:r>
    </w:p>
    <w:p w14:paraId="01D7DCD7" w14:textId="1C3A377B" w:rsidR="00B6173B" w:rsidRDefault="00B6173B" w:rsidP="00B6173B">
      <w:pPr>
        <w:jc w:val="both"/>
        <w:rPr>
          <w:rFonts w:asciiTheme="minorHAnsi" w:eastAsia="Calibri" w:hAnsiTheme="minorHAnsi" w:cstheme="minorHAnsi"/>
          <w:bCs/>
          <w:noProof/>
          <w:sz w:val="22"/>
          <w:szCs w:val="22"/>
          <w:lang w:eastAsia="en-US"/>
        </w:rPr>
      </w:pPr>
      <w:r w:rsidRPr="00B6173B">
        <w:rPr>
          <w:rFonts w:asciiTheme="minorHAnsi" w:eastAsia="Calibri" w:hAnsiTheme="minorHAnsi" w:cstheme="minorHAnsi"/>
          <w:bCs/>
          <w:noProof/>
          <w:sz w:val="22"/>
          <w:szCs w:val="22"/>
          <w:lang w:eastAsia="en-US"/>
        </w:rPr>
        <w:t>Si sottolinea infine che viene espressamente abrogato il decreto legge 6/2020 che regolava questi stessi aspetti, facendo comunque salvi gli effetti prodotti e gli atti adottati sulla base di tale provvedimento.</w:t>
      </w:r>
    </w:p>
    <w:p w14:paraId="006F2D20" w14:textId="77777777" w:rsidR="00B6173B" w:rsidRPr="00B6173B" w:rsidRDefault="00B6173B" w:rsidP="00B6173B">
      <w:pPr>
        <w:jc w:val="both"/>
        <w:rPr>
          <w:rFonts w:asciiTheme="minorHAnsi" w:eastAsia="Calibri" w:hAnsiTheme="minorHAnsi" w:cstheme="minorHAnsi"/>
          <w:bCs/>
          <w:noProof/>
          <w:sz w:val="22"/>
          <w:szCs w:val="22"/>
          <w:lang w:eastAsia="en-US"/>
        </w:rPr>
      </w:pPr>
    </w:p>
    <w:p w14:paraId="513FCE24" w14:textId="77777777" w:rsidR="00B6173B" w:rsidRPr="00B6173B" w:rsidRDefault="00B6173B" w:rsidP="00B6173B">
      <w:pPr>
        <w:jc w:val="both"/>
        <w:rPr>
          <w:rFonts w:asciiTheme="minorHAnsi" w:eastAsia="Calibri" w:hAnsiTheme="minorHAnsi" w:cstheme="minorHAnsi"/>
          <w:bCs/>
          <w:noProof/>
          <w:sz w:val="22"/>
          <w:szCs w:val="22"/>
          <w:lang w:eastAsia="en-US"/>
        </w:rPr>
      </w:pPr>
      <w:r w:rsidRPr="00B6173B">
        <w:rPr>
          <w:rFonts w:asciiTheme="minorHAnsi" w:eastAsia="Calibri" w:hAnsiTheme="minorHAnsi" w:cstheme="minorHAnsi"/>
          <w:bCs/>
          <w:noProof/>
          <w:sz w:val="22"/>
          <w:szCs w:val="22"/>
          <w:lang w:eastAsia="en-US"/>
        </w:rPr>
        <w:t xml:space="preserve">Si riporta, in </w:t>
      </w:r>
      <w:r w:rsidRPr="00B6173B">
        <w:rPr>
          <w:rFonts w:asciiTheme="minorHAnsi" w:eastAsia="Calibri" w:hAnsiTheme="minorHAnsi" w:cstheme="minorHAnsi"/>
          <w:b/>
          <w:noProof/>
          <w:sz w:val="22"/>
          <w:szCs w:val="22"/>
          <w:lang w:eastAsia="en-US"/>
        </w:rPr>
        <w:t>allegato</w:t>
      </w:r>
      <w:r w:rsidRPr="00B6173B">
        <w:rPr>
          <w:rFonts w:asciiTheme="minorHAnsi" w:eastAsia="Calibri" w:hAnsiTheme="minorHAnsi" w:cstheme="minorHAnsi"/>
          <w:bCs/>
          <w:noProof/>
          <w:sz w:val="22"/>
          <w:szCs w:val="22"/>
          <w:lang w:eastAsia="en-US"/>
        </w:rPr>
        <w:t>, il Decreto Legge 19/2020.</w:t>
      </w:r>
      <w:bookmarkEnd w:id="0"/>
    </w:p>
    <w:p w14:paraId="55459F5A" w14:textId="77777777" w:rsidR="003732DD" w:rsidRDefault="003732DD" w:rsidP="00BE5D67">
      <w:pPr>
        <w:jc w:val="both"/>
        <w:rPr>
          <w:rFonts w:asciiTheme="minorHAnsi" w:eastAsia="Calibri" w:hAnsiTheme="minorHAnsi" w:cstheme="minorHAnsi"/>
          <w:bCs/>
          <w:noProof/>
          <w:sz w:val="22"/>
          <w:szCs w:val="22"/>
          <w:lang w:eastAsia="en-US"/>
        </w:rPr>
      </w:pPr>
    </w:p>
    <w:p w14:paraId="6C3C46CA" w14:textId="77777777" w:rsidR="00B6173B" w:rsidRDefault="00B6173B" w:rsidP="00BE5D67">
      <w:pPr>
        <w:tabs>
          <w:tab w:val="left" w:pos="720"/>
          <w:tab w:val="left" w:pos="900"/>
          <w:tab w:val="left" w:pos="1260"/>
          <w:tab w:val="left" w:pos="5580"/>
          <w:tab w:val="left" w:pos="6120"/>
        </w:tabs>
        <w:jc w:val="both"/>
        <w:rPr>
          <w:rFonts w:asciiTheme="minorHAnsi" w:hAnsiTheme="minorHAnsi" w:cstheme="minorHAnsi"/>
          <w:sz w:val="22"/>
          <w:szCs w:val="22"/>
        </w:rPr>
      </w:pPr>
    </w:p>
    <w:p w14:paraId="194E7379" w14:textId="77777777" w:rsidR="00B6173B" w:rsidRDefault="00B6173B" w:rsidP="00BE5D67">
      <w:pPr>
        <w:tabs>
          <w:tab w:val="left" w:pos="720"/>
          <w:tab w:val="left" w:pos="900"/>
          <w:tab w:val="left" w:pos="1260"/>
          <w:tab w:val="left" w:pos="5580"/>
          <w:tab w:val="left" w:pos="6120"/>
        </w:tabs>
        <w:jc w:val="both"/>
        <w:rPr>
          <w:rFonts w:asciiTheme="minorHAnsi" w:hAnsiTheme="minorHAnsi" w:cstheme="minorHAnsi"/>
          <w:sz w:val="22"/>
          <w:szCs w:val="22"/>
        </w:rPr>
      </w:pPr>
    </w:p>
    <w:p w14:paraId="436C715A" w14:textId="5F74A799" w:rsidR="00B00FAE" w:rsidRPr="00BE5D67" w:rsidRDefault="00B00FAE" w:rsidP="00BE5D67">
      <w:pPr>
        <w:tabs>
          <w:tab w:val="left" w:pos="720"/>
          <w:tab w:val="left" w:pos="900"/>
          <w:tab w:val="left" w:pos="1260"/>
          <w:tab w:val="left" w:pos="5580"/>
          <w:tab w:val="left" w:pos="6120"/>
        </w:tabs>
        <w:jc w:val="both"/>
        <w:rPr>
          <w:rStyle w:val="Enfasigrassetto"/>
          <w:rFonts w:asciiTheme="minorHAnsi" w:hAnsiTheme="minorHAnsi" w:cstheme="minorHAnsi"/>
          <w:sz w:val="22"/>
          <w:szCs w:val="22"/>
          <w:bdr w:val="none" w:sz="0" w:space="0" w:color="auto" w:frame="1"/>
          <w:shd w:val="clear" w:color="auto" w:fill="FFFFFF"/>
        </w:rPr>
      </w:pPr>
      <w:r w:rsidRPr="00BE5D67">
        <w:rPr>
          <w:rStyle w:val="Enfasigrassetto"/>
          <w:rFonts w:asciiTheme="minorHAnsi" w:hAnsiTheme="minorHAnsi" w:cstheme="minorHAnsi"/>
          <w:sz w:val="22"/>
          <w:szCs w:val="22"/>
          <w:bdr w:val="none" w:sz="0" w:space="0" w:color="auto" w:frame="1"/>
          <w:shd w:val="clear" w:color="auto" w:fill="FFFFFF"/>
        </w:rPr>
        <w:t>Riferimenti:</w:t>
      </w:r>
    </w:p>
    <w:p w14:paraId="32455260" w14:textId="77777777" w:rsidR="00B00FAE" w:rsidRPr="00BE5D67" w:rsidRDefault="00B00FAE" w:rsidP="00BE5D67">
      <w:pPr>
        <w:tabs>
          <w:tab w:val="left" w:pos="720"/>
          <w:tab w:val="left" w:pos="900"/>
          <w:tab w:val="left" w:pos="1260"/>
          <w:tab w:val="left" w:pos="5580"/>
          <w:tab w:val="left" w:pos="6120"/>
        </w:tabs>
        <w:jc w:val="both"/>
        <w:rPr>
          <w:rFonts w:asciiTheme="minorHAnsi" w:hAnsiTheme="minorHAnsi" w:cstheme="minorHAnsi"/>
          <w:sz w:val="22"/>
          <w:szCs w:val="22"/>
          <w:shd w:val="clear" w:color="auto" w:fill="FFFFFF"/>
        </w:rPr>
      </w:pPr>
      <w:r w:rsidRPr="00BE5D67">
        <w:rPr>
          <w:rFonts w:asciiTheme="minorHAnsi" w:hAnsiTheme="minorHAnsi" w:cstheme="minorHAnsi"/>
          <w:sz w:val="22"/>
          <w:szCs w:val="22"/>
          <w:shd w:val="clear" w:color="auto" w:fill="FFFFFF"/>
        </w:rPr>
        <w:t>ANCE UMBRIA</w:t>
      </w:r>
    </w:p>
    <w:p w14:paraId="28760E0F" w14:textId="77777777" w:rsidR="00B00FAE" w:rsidRPr="00BE5D67" w:rsidRDefault="00B00FAE" w:rsidP="00BE5D67">
      <w:pPr>
        <w:tabs>
          <w:tab w:val="left" w:pos="720"/>
          <w:tab w:val="left" w:pos="900"/>
          <w:tab w:val="left" w:pos="1260"/>
          <w:tab w:val="left" w:pos="5580"/>
          <w:tab w:val="left" w:pos="6120"/>
        </w:tabs>
        <w:jc w:val="both"/>
        <w:rPr>
          <w:rFonts w:asciiTheme="minorHAnsi" w:hAnsiTheme="minorHAnsi" w:cstheme="minorHAnsi"/>
          <w:sz w:val="22"/>
          <w:szCs w:val="22"/>
          <w:shd w:val="clear" w:color="auto" w:fill="FFFFFF"/>
        </w:rPr>
      </w:pPr>
      <w:r w:rsidRPr="00BE5D67">
        <w:rPr>
          <w:rFonts w:asciiTheme="minorHAnsi" w:hAnsiTheme="minorHAnsi" w:cstheme="minorHAnsi"/>
          <w:sz w:val="22"/>
          <w:szCs w:val="22"/>
          <w:shd w:val="clear" w:color="auto" w:fill="FFFFFF"/>
        </w:rPr>
        <w:t>Perugia – </w:t>
      </w:r>
      <w:hyperlink r:id="rId7" w:history="1">
        <w:r w:rsidRPr="00BE5D67">
          <w:rPr>
            <w:rStyle w:val="Collegamentoipertestuale"/>
            <w:rFonts w:asciiTheme="minorHAnsi" w:hAnsiTheme="minorHAnsi" w:cstheme="minorHAnsi"/>
            <w:sz w:val="22"/>
            <w:szCs w:val="22"/>
            <w:u w:val="none"/>
            <w:bdr w:val="none" w:sz="0" w:space="0" w:color="auto" w:frame="1"/>
            <w:shd w:val="clear" w:color="auto" w:fill="FFFFFF"/>
          </w:rPr>
          <w:t>info@anceumbria.it</w:t>
        </w:r>
      </w:hyperlink>
      <w:r w:rsidRPr="00BE5D67">
        <w:rPr>
          <w:rFonts w:asciiTheme="minorHAnsi" w:hAnsiTheme="minorHAnsi" w:cstheme="minorHAnsi"/>
          <w:sz w:val="22"/>
          <w:szCs w:val="22"/>
          <w:shd w:val="clear" w:color="auto" w:fill="FFFFFF"/>
        </w:rPr>
        <w:t> – Tel. 075/582751</w:t>
      </w:r>
    </w:p>
    <w:p w14:paraId="54061F7A" w14:textId="77777777" w:rsidR="005368B1" w:rsidRPr="00BE5D67" w:rsidRDefault="00B00FAE" w:rsidP="00BE5D67">
      <w:pPr>
        <w:tabs>
          <w:tab w:val="left" w:pos="720"/>
          <w:tab w:val="left" w:pos="900"/>
          <w:tab w:val="left" w:pos="1260"/>
          <w:tab w:val="left" w:pos="5580"/>
          <w:tab w:val="left" w:pos="6120"/>
        </w:tabs>
        <w:jc w:val="both"/>
        <w:rPr>
          <w:rFonts w:asciiTheme="minorHAnsi" w:hAnsiTheme="minorHAnsi" w:cstheme="minorHAnsi"/>
          <w:sz w:val="22"/>
          <w:szCs w:val="22"/>
        </w:rPr>
      </w:pPr>
      <w:r w:rsidRPr="00BE5D67">
        <w:rPr>
          <w:rFonts w:asciiTheme="minorHAnsi" w:hAnsiTheme="minorHAnsi" w:cstheme="minorHAnsi"/>
          <w:sz w:val="22"/>
          <w:szCs w:val="22"/>
          <w:shd w:val="clear" w:color="auto" w:fill="FFFFFF"/>
        </w:rPr>
        <w:t>Terni – </w:t>
      </w:r>
      <w:hyperlink r:id="rId8" w:history="1">
        <w:r w:rsidRPr="00BE5D67">
          <w:rPr>
            <w:rFonts w:asciiTheme="minorHAnsi" w:hAnsiTheme="minorHAnsi" w:cstheme="minorHAnsi"/>
            <w:color w:val="0000FF"/>
            <w:sz w:val="22"/>
            <w:szCs w:val="22"/>
          </w:rPr>
          <w:t>edilizia@confindustria.terni.it</w:t>
        </w:r>
      </w:hyperlink>
      <w:r w:rsidRPr="00BE5D67">
        <w:rPr>
          <w:rFonts w:asciiTheme="minorHAnsi" w:hAnsiTheme="minorHAnsi" w:cstheme="minorHAnsi"/>
          <w:sz w:val="22"/>
          <w:szCs w:val="22"/>
          <w:shd w:val="clear" w:color="auto" w:fill="FFFFFF"/>
        </w:rPr>
        <w:t> – Tel. 0744/443411</w:t>
      </w:r>
    </w:p>
    <w:p w14:paraId="09F276D9" w14:textId="77777777" w:rsidR="00496EE7" w:rsidRPr="00BE5D67" w:rsidRDefault="00496EE7" w:rsidP="00BE5D67">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35C6090C" w14:textId="77777777" w:rsidR="00496EE7" w:rsidRPr="00BE5D67" w:rsidRDefault="00496EE7" w:rsidP="00BE5D67">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0955DD44" w14:textId="77777777" w:rsidR="008A3087" w:rsidRPr="00BE5D67" w:rsidRDefault="008A3087" w:rsidP="00BE5D67">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73D2EF40" w14:textId="4639EB1B" w:rsidR="00B00FAE" w:rsidRPr="00BE5D67" w:rsidRDefault="00FA09FD" w:rsidP="003732DD">
      <w:pPr>
        <w:tabs>
          <w:tab w:val="left" w:pos="720"/>
          <w:tab w:val="left" w:pos="900"/>
          <w:tab w:val="left" w:pos="1260"/>
          <w:tab w:val="left" w:pos="5580"/>
          <w:tab w:val="left" w:pos="6120"/>
        </w:tabs>
        <w:ind w:left="142"/>
        <w:jc w:val="right"/>
        <w:rPr>
          <w:rFonts w:asciiTheme="minorHAnsi" w:hAnsiTheme="minorHAnsi" w:cstheme="minorHAnsi"/>
          <w:sz w:val="22"/>
          <w:szCs w:val="22"/>
        </w:rPr>
      </w:pPr>
      <w:bookmarkStart w:id="1" w:name="_GoBack"/>
      <w:bookmarkEnd w:id="1"/>
      <w:r w:rsidRPr="00BE5D67">
        <w:rPr>
          <w:rFonts w:asciiTheme="minorHAnsi" w:hAnsiTheme="minorHAnsi" w:cstheme="minorHAnsi"/>
          <w:sz w:val="22"/>
          <w:szCs w:val="22"/>
        </w:rPr>
        <w:t xml:space="preserve">Pubblicata il </w:t>
      </w:r>
      <w:r w:rsidR="003732DD">
        <w:rPr>
          <w:rFonts w:asciiTheme="minorHAnsi" w:hAnsiTheme="minorHAnsi" w:cstheme="minorHAnsi"/>
          <w:sz w:val="22"/>
          <w:szCs w:val="22"/>
        </w:rPr>
        <w:t>30</w:t>
      </w:r>
      <w:r w:rsidR="00E73686" w:rsidRPr="00BE5D67">
        <w:rPr>
          <w:rFonts w:asciiTheme="minorHAnsi" w:hAnsiTheme="minorHAnsi" w:cstheme="minorHAnsi"/>
          <w:sz w:val="22"/>
          <w:szCs w:val="22"/>
        </w:rPr>
        <w:t>/03</w:t>
      </w:r>
      <w:r w:rsidR="00051C34" w:rsidRPr="00BE5D67">
        <w:rPr>
          <w:rFonts w:asciiTheme="minorHAnsi" w:hAnsiTheme="minorHAnsi" w:cstheme="minorHAnsi"/>
          <w:sz w:val="22"/>
          <w:szCs w:val="22"/>
        </w:rPr>
        <w:t>/2020</w:t>
      </w:r>
    </w:p>
    <w:sectPr w:rsidR="00B00FAE" w:rsidRPr="00BE5D67" w:rsidSect="00EF461E">
      <w:headerReference w:type="first" r:id="rId9"/>
      <w:footerReference w:type="first" r:id="rId10"/>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F254C" w14:textId="77777777" w:rsidR="00243172" w:rsidRDefault="00243172">
      <w:r>
        <w:separator/>
      </w:r>
    </w:p>
  </w:endnote>
  <w:endnote w:type="continuationSeparator" w:id="0">
    <w:p w14:paraId="0C98CB45" w14:textId="77777777" w:rsidR="00243172" w:rsidRDefault="0024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D29B5"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7465B514"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7CE0C689"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562D62CA"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0E547" w14:textId="77777777" w:rsidR="00243172" w:rsidRDefault="00243172">
      <w:r>
        <w:separator/>
      </w:r>
    </w:p>
  </w:footnote>
  <w:footnote w:type="continuationSeparator" w:id="0">
    <w:p w14:paraId="367C9701" w14:textId="77777777" w:rsidR="00243172" w:rsidRDefault="0024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0895F66D" w14:textId="77777777" w:rsidTr="00952E48">
      <w:tc>
        <w:tcPr>
          <w:tcW w:w="900" w:type="dxa"/>
        </w:tcPr>
        <w:p w14:paraId="51D9EED6" w14:textId="77777777" w:rsidR="001867E9" w:rsidRDefault="007B0324">
          <w:pPr>
            <w:tabs>
              <w:tab w:val="left" w:pos="720"/>
              <w:tab w:val="left" w:pos="900"/>
              <w:tab w:val="left" w:pos="1260"/>
              <w:tab w:val="left" w:pos="1980"/>
            </w:tabs>
          </w:pPr>
          <w:r>
            <w:rPr>
              <w:noProof/>
              <w:color w:val="205394"/>
            </w:rPr>
            <w:drawing>
              <wp:inline distT="0" distB="0" distL="0" distR="0" wp14:anchorId="136C4773" wp14:editId="3BFDBFB9">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30AC59CA"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5EFD7040" w14:textId="77777777" w:rsidR="001867E9" w:rsidRDefault="001867E9">
          <w:pPr>
            <w:tabs>
              <w:tab w:val="left" w:pos="720"/>
              <w:tab w:val="left" w:pos="900"/>
              <w:tab w:val="left" w:pos="1260"/>
              <w:tab w:val="left" w:pos="1980"/>
            </w:tabs>
          </w:pPr>
        </w:p>
      </w:tc>
      <w:tc>
        <w:tcPr>
          <w:tcW w:w="4604" w:type="dxa"/>
          <w:vAlign w:val="bottom"/>
        </w:tcPr>
        <w:p w14:paraId="3BC8273C" w14:textId="77777777" w:rsidR="001867E9" w:rsidRDefault="001867E9">
          <w:pPr>
            <w:rPr>
              <w:rFonts w:ascii="Futura LT Light" w:hAnsi="Futura LT Light"/>
              <w:color w:val="00247E"/>
              <w:sz w:val="20"/>
              <w:szCs w:val="20"/>
            </w:rPr>
          </w:pPr>
        </w:p>
      </w:tc>
    </w:tr>
    <w:tr w:rsidR="001867E9" w14:paraId="6B6653F0" w14:textId="77777777" w:rsidTr="00952E48">
      <w:tc>
        <w:tcPr>
          <w:tcW w:w="900" w:type="dxa"/>
        </w:tcPr>
        <w:p w14:paraId="7C1B6DF7" w14:textId="77777777" w:rsidR="001867E9" w:rsidRDefault="001867E9">
          <w:pPr>
            <w:tabs>
              <w:tab w:val="left" w:pos="720"/>
              <w:tab w:val="left" w:pos="900"/>
              <w:tab w:val="left" w:pos="1260"/>
              <w:tab w:val="left" w:pos="1980"/>
            </w:tabs>
          </w:pPr>
        </w:p>
      </w:tc>
      <w:tc>
        <w:tcPr>
          <w:tcW w:w="5421" w:type="dxa"/>
        </w:tcPr>
        <w:p w14:paraId="435689AD"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9EC8FE1" w14:textId="77777777" w:rsidR="001867E9" w:rsidRDefault="001867E9">
          <w:pPr>
            <w:tabs>
              <w:tab w:val="left" w:pos="720"/>
              <w:tab w:val="left" w:pos="900"/>
              <w:tab w:val="left" w:pos="1260"/>
              <w:tab w:val="left" w:pos="1980"/>
            </w:tabs>
          </w:pPr>
        </w:p>
      </w:tc>
      <w:tc>
        <w:tcPr>
          <w:tcW w:w="4604" w:type="dxa"/>
        </w:tcPr>
        <w:p w14:paraId="3358A95E" w14:textId="77777777" w:rsidR="001867E9" w:rsidRDefault="001867E9">
          <w:pPr>
            <w:tabs>
              <w:tab w:val="left" w:pos="720"/>
              <w:tab w:val="left" w:pos="900"/>
              <w:tab w:val="left" w:pos="1260"/>
              <w:tab w:val="left" w:pos="1980"/>
            </w:tabs>
          </w:pPr>
        </w:p>
      </w:tc>
    </w:tr>
  </w:tbl>
  <w:p w14:paraId="4FAF0164"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6EC0CB5"/>
    <w:multiLevelType w:val="hybridMultilevel"/>
    <w:tmpl w:val="751E76B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28DE0175"/>
    <w:multiLevelType w:val="hybridMultilevel"/>
    <w:tmpl w:val="FEF47AEE"/>
    <w:lvl w:ilvl="0" w:tplc="EF2AC8EE">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2F591DFB"/>
    <w:multiLevelType w:val="multilevel"/>
    <w:tmpl w:val="B64E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558F8"/>
    <w:multiLevelType w:val="hybridMultilevel"/>
    <w:tmpl w:val="4D9E34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8F28E6"/>
    <w:multiLevelType w:val="hybridMultilevel"/>
    <w:tmpl w:val="E6F62F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7B7228B"/>
    <w:multiLevelType w:val="hybridMultilevel"/>
    <w:tmpl w:val="E3D035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7FB6256"/>
    <w:multiLevelType w:val="hybridMultilevel"/>
    <w:tmpl w:val="848C4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86E1B52"/>
    <w:multiLevelType w:val="multilevel"/>
    <w:tmpl w:val="7A50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5"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6"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8"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77BD53AE"/>
    <w:multiLevelType w:val="hybridMultilevel"/>
    <w:tmpl w:val="6172D262"/>
    <w:lvl w:ilvl="0" w:tplc="66C61448">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2"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2"/>
  </w:num>
  <w:num w:numId="2">
    <w:abstractNumId w:val="19"/>
  </w:num>
  <w:num w:numId="3">
    <w:abstractNumId w:val="5"/>
  </w:num>
  <w:num w:numId="4">
    <w:abstractNumId w:val="28"/>
  </w:num>
  <w:num w:numId="5">
    <w:abstractNumId w:val="31"/>
  </w:num>
  <w:num w:numId="6">
    <w:abstractNumId w:val="6"/>
  </w:num>
  <w:num w:numId="7">
    <w:abstractNumId w:val="15"/>
  </w:num>
  <w:num w:numId="8">
    <w:abstractNumId w:val="25"/>
  </w:num>
  <w:num w:numId="9">
    <w:abstractNumId w:val="18"/>
  </w:num>
  <w:num w:numId="10">
    <w:abstractNumId w:val="8"/>
  </w:num>
  <w:num w:numId="11">
    <w:abstractNumId w:val="29"/>
  </w:num>
  <w:num w:numId="12">
    <w:abstractNumId w:val="11"/>
  </w:num>
  <w:num w:numId="13">
    <w:abstractNumId w:val="10"/>
  </w:num>
  <w:num w:numId="14">
    <w:abstractNumId w:val="24"/>
  </w:num>
  <w:num w:numId="15">
    <w:abstractNumId w:val="32"/>
  </w:num>
  <w:num w:numId="16">
    <w:abstractNumId w:val="3"/>
  </w:num>
  <w:num w:numId="17">
    <w:abstractNumId w:val="27"/>
  </w:num>
  <w:num w:numId="18">
    <w:abstractNumId w:val="7"/>
  </w:num>
  <w:num w:numId="19">
    <w:abstractNumId w:val="16"/>
  </w:num>
  <w:num w:numId="20">
    <w:abstractNumId w:val="1"/>
  </w:num>
  <w:num w:numId="21">
    <w:abstractNumId w:val="26"/>
  </w:num>
  <w:num w:numId="22">
    <w:abstractNumId w:val="0"/>
  </w:num>
  <w:num w:numId="23">
    <w:abstractNumId w:val="17"/>
  </w:num>
  <w:num w:numId="24">
    <w:abstractNumId w:val="12"/>
  </w:num>
  <w:num w:numId="25">
    <w:abstractNumId w:val="4"/>
  </w:num>
  <w:num w:numId="26">
    <w:abstractNumId w:val="14"/>
  </w:num>
  <w:num w:numId="27">
    <w:abstractNumId w:val="9"/>
  </w:num>
  <w:num w:numId="28">
    <w:abstractNumId w:val="13"/>
  </w:num>
  <w:num w:numId="29">
    <w:abstractNumId w:val="22"/>
  </w:num>
  <w:num w:numId="30">
    <w:abstractNumId w:val="23"/>
  </w:num>
  <w:num w:numId="31">
    <w:abstractNumId w:val="20"/>
  </w:num>
  <w:num w:numId="32">
    <w:abstractNumId w:val="30"/>
  </w:num>
  <w:num w:numId="33">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418"/>
    <w:rsid w:val="00000911"/>
    <w:rsid w:val="000018C4"/>
    <w:rsid w:val="0000679D"/>
    <w:rsid w:val="00012D58"/>
    <w:rsid w:val="00014CFE"/>
    <w:rsid w:val="00015150"/>
    <w:rsid w:val="0001553C"/>
    <w:rsid w:val="00015A06"/>
    <w:rsid w:val="00017F8A"/>
    <w:rsid w:val="00022C88"/>
    <w:rsid w:val="00031409"/>
    <w:rsid w:val="00031C9A"/>
    <w:rsid w:val="00036369"/>
    <w:rsid w:val="00037418"/>
    <w:rsid w:val="00040563"/>
    <w:rsid w:val="00040CFB"/>
    <w:rsid w:val="00040E13"/>
    <w:rsid w:val="000504FC"/>
    <w:rsid w:val="00050790"/>
    <w:rsid w:val="000508B8"/>
    <w:rsid w:val="00051C34"/>
    <w:rsid w:val="00052071"/>
    <w:rsid w:val="00052711"/>
    <w:rsid w:val="000539CB"/>
    <w:rsid w:val="00055C3C"/>
    <w:rsid w:val="00057F65"/>
    <w:rsid w:val="0006625B"/>
    <w:rsid w:val="00067E67"/>
    <w:rsid w:val="000735F4"/>
    <w:rsid w:val="00074106"/>
    <w:rsid w:val="00076E3E"/>
    <w:rsid w:val="00084269"/>
    <w:rsid w:val="00085286"/>
    <w:rsid w:val="0009034E"/>
    <w:rsid w:val="000903E8"/>
    <w:rsid w:val="00093B32"/>
    <w:rsid w:val="000A464B"/>
    <w:rsid w:val="000A47FE"/>
    <w:rsid w:val="000A66E5"/>
    <w:rsid w:val="000A711D"/>
    <w:rsid w:val="000B11E1"/>
    <w:rsid w:val="000B2CE3"/>
    <w:rsid w:val="000B6BA7"/>
    <w:rsid w:val="000B78E3"/>
    <w:rsid w:val="000B7C0F"/>
    <w:rsid w:val="000B7C86"/>
    <w:rsid w:val="000C0F7F"/>
    <w:rsid w:val="000C1232"/>
    <w:rsid w:val="000C2783"/>
    <w:rsid w:val="000C3208"/>
    <w:rsid w:val="000C5816"/>
    <w:rsid w:val="000C6E6B"/>
    <w:rsid w:val="000D0E46"/>
    <w:rsid w:val="000D1665"/>
    <w:rsid w:val="000D258E"/>
    <w:rsid w:val="000D3FED"/>
    <w:rsid w:val="000D60F4"/>
    <w:rsid w:val="000D7190"/>
    <w:rsid w:val="000F3879"/>
    <w:rsid w:val="000F5C17"/>
    <w:rsid w:val="000F75D4"/>
    <w:rsid w:val="00100ED7"/>
    <w:rsid w:val="00102C5A"/>
    <w:rsid w:val="001031E9"/>
    <w:rsid w:val="00115A2B"/>
    <w:rsid w:val="0012199E"/>
    <w:rsid w:val="00121D8E"/>
    <w:rsid w:val="00123130"/>
    <w:rsid w:val="0013046D"/>
    <w:rsid w:val="0013094C"/>
    <w:rsid w:val="0013516E"/>
    <w:rsid w:val="0013518B"/>
    <w:rsid w:val="00142577"/>
    <w:rsid w:val="00147E07"/>
    <w:rsid w:val="00151BDD"/>
    <w:rsid w:val="00156558"/>
    <w:rsid w:val="00162CFC"/>
    <w:rsid w:val="00174B4A"/>
    <w:rsid w:val="00175A85"/>
    <w:rsid w:val="00177767"/>
    <w:rsid w:val="0018111E"/>
    <w:rsid w:val="00184B48"/>
    <w:rsid w:val="001867E9"/>
    <w:rsid w:val="00187B99"/>
    <w:rsid w:val="00190AD1"/>
    <w:rsid w:val="00191BDF"/>
    <w:rsid w:val="001920C8"/>
    <w:rsid w:val="001A0EA6"/>
    <w:rsid w:val="001A326F"/>
    <w:rsid w:val="001A3F4A"/>
    <w:rsid w:val="001A5F97"/>
    <w:rsid w:val="001B0991"/>
    <w:rsid w:val="001B0B61"/>
    <w:rsid w:val="001B6900"/>
    <w:rsid w:val="001B7ED8"/>
    <w:rsid w:val="001C016B"/>
    <w:rsid w:val="001C40EE"/>
    <w:rsid w:val="001D02EF"/>
    <w:rsid w:val="001D14DC"/>
    <w:rsid w:val="001D4E62"/>
    <w:rsid w:val="001D535B"/>
    <w:rsid w:val="001D7618"/>
    <w:rsid w:val="001D7F3D"/>
    <w:rsid w:val="001E08BB"/>
    <w:rsid w:val="001E19DF"/>
    <w:rsid w:val="001E3E0D"/>
    <w:rsid w:val="001E4FE6"/>
    <w:rsid w:val="001E720B"/>
    <w:rsid w:val="001F5160"/>
    <w:rsid w:val="001F57A6"/>
    <w:rsid w:val="001F7A14"/>
    <w:rsid w:val="00202F9D"/>
    <w:rsid w:val="00203224"/>
    <w:rsid w:val="002043B0"/>
    <w:rsid w:val="00207C24"/>
    <w:rsid w:val="00210372"/>
    <w:rsid w:val="00210ED4"/>
    <w:rsid w:val="002131BC"/>
    <w:rsid w:val="002161EA"/>
    <w:rsid w:val="002166C4"/>
    <w:rsid w:val="002173D8"/>
    <w:rsid w:val="0022003E"/>
    <w:rsid w:val="00234FFA"/>
    <w:rsid w:val="00235BB7"/>
    <w:rsid w:val="002369AB"/>
    <w:rsid w:val="00237B46"/>
    <w:rsid w:val="00243172"/>
    <w:rsid w:val="00243355"/>
    <w:rsid w:val="00243A70"/>
    <w:rsid w:val="00251D4B"/>
    <w:rsid w:val="00254B89"/>
    <w:rsid w:val="00256DDA"/>
    <w:rsid w:val="00261DFC"/>
    <w:rsid w:val="00261EB5"/>
    <w:rsid w:val="00263DC8"/>
    <w:rsid w:val="00263ECC"/>
    <w:rsid w:val="00267AF5"/>
    <w:rsid w:val="002743A5"/>
    <w:rsid w:val="0027733B"/>
    <w:rsid w:val="00281D98"/>
    <w:rsid w:val="002864AB"/>
    <w:rsid w:val="002878D5"/>
    <w:rsid w:val="002923C6"/>
    <w:rsid w:val="00292A35"/>
    <w:rsid w:val="0029389C"/>
    <w:rsid w:val="002A070A"/>
    <w:rsid w:val="002A1E99"/>
    <w:rsid w:val="002B7EEB"/>
    <w:rsid w:val="002C2D69"/>
    <w:rsid w:val="002C6967"/>
    <w:rsid w:val="002D128B"/>
    <w:rsid w:val="002D1D07"/>
    <w:rsid w:val="002D3D96"/>
    <w:rsid w:val="002D5131"/>
    <w:rsid w:val="002E0AB5"/>
    <w:rsid w:val="002E1DC5"/>
    <w:rsid w:val="002E1E84"/>
    <w:rsid w:val="002E237F"/>
    <w:rsid w:val="002E3DC7"/>
    <w:rsid w:val="002E6FBF"/>
    <w:rsid w:val="002E7598"/>
    <w:rsid w:val="002F173E"/>
    <w:rsid w:val="002F418F"/>
    <w:rsid w:val="002F42D1"/>
    <w:rsid w:val="002F4384"/>
    <w:rsid w:val="002F577A"/>
    <w:rsid w:val="002F7ACD"/>
    <w:rsid w:val="00302239"/>
    <w:rsid w:val="00303EF7"/>
    <w:rsid w:val="00313337"/>
    <w:rsid w:val="00314FAD"/>
    <w:rsid w:val="003170BA"/>
    <w:rsid w:val="003209FF"/>
    <w:rsid w:val="00320C95"/>
    <w:rsid w:val="00322A6F"/>
    <w:rsid w:val="003259B9"/>
    <w:rsid w:val="00326B28"/>
    <w:rsid w:val="0033105D"/>
    <w:rsid w:val="0033361D"/>
    <w:rsid w:val="00334062"/>
    <w:rsid w:val="003405C4"/>
    <w:rsid w:val="00343ACA"/>
    <w:rsid w:val="00350A0A"/>
    <w:rsid w:val="003530A8"/>
    <w:rsid w:val="00355CF5"/>
    <w:rsid w:val="0035760C"/>
    <w:rsid w:val="0036132A"/>
    <w:rsid w:val="00361447"/>
    <w:rsid w:val="0036390C"/>
    <w:rsid w:val="00363E3E"/>
    <w:rsid w:val="00366AF0"/>
    <w:rsid w:val="00366DB7"/>
    <w:rsid w:val="00370580"/>
    <w:rsid w:val="003732DD"/>
    <w:rsid w:val="003756AB"/>
    <w:rsid w:val="00376950"/>
    <w:rsid w:val="00376AC3"/>
    <w:rsid w:val="00381A37"/>
    <w:rsid w:val="00381EA8"/>
    <w:rsid w:val="00384464"/>
    <w:rsid w:val="0038664E"/>
    <w:rsid w:val="00391B52"/>
    <w:rsid w:val="00392FD4"/>
    <w:rsid w:val="003935F3"/>
    <w:rsid w:val="00395256"/>
    <w:rsid w:val="0039681E"/>
    <w:rsid w:val="003A376E"/>
    <w:rsid w:val="003A3AF4"/>
    <w:rsid w:val="003A79EB"/>
    <w:rsid w:val="003B232D"/>
    <w:rsid w:val="003B2A5D"/>
    <w:rsid w:val="003B4D06"/>
    <w:rsid w:val="003B5C6C"/>
    <w:rsid w:val="003B6F61"/>
    <w:rsid w:val="003C2FA9"/>
    <w:rsid w:val="003C5532"/>
    <w:rsid w:val="003C6CDD"/>
    <w:rsid w:val="003D27AD"/>
    <w:rsid w:val="003D5B6A"/>
    <w:rsid w:val="003E4FF5"/>
    <w:rsid w:val="003F06ED"/>
    <w:rsid w:val="003F182D"/>
    <w:rsid w:val="003F193E"/>
    <w:rsid w:val="003F1DA7"/>
    <w:rsid w:val="003F304D"/>
    <w:rsid w:val="003F4FCA"/>
    <w:rsid w:val="00400D03"/>
    <w:rsid w:val="0040107B"/>
    <w:rsid w:val="004016F0"/>
    <w:rsid w:val="0040193B"/>
    <w:rsid w:val="00406030"/>
    <w:rsid w:val="00410350"/>
    <w:rsid w:val="00416468"/>
    <w:rsid w:val="004166FC"/>
    <w:rsid w:val="00416739"/>
    <w:rsid w:val="004176D9"/>
    <w:rsid w:val="00421C81"/>
    <w:rsid w:val="00422AFC"/>
    <w:rsid w:val="0042628C"/>
    <w:rsid w:val="004310C8"/>
    <w:rsid w:val="0043172E"/>
    <w:rsid w:val="00431A31"/>
    <w:rsid w:val="004334F8"/>
    <w:rsid w:val="00434368"/>
    <w:rsid w:val="004367B1"/>
    <w:rsid w:val="00442941"/>
    <w:rsid w:val="00444823"/>
    <w:rsid w:val="004505AF"/>
    <w:rsid w:val="00452C6F"/>
    <w:rsid w:val="004533F1"/>
    <w:rsid w:val="00453F9C"/>
    <w:rsid w:val="004545E4"/>
    <w:rsid w:val="00460490"/>
    <w:rsid w:val="00460B90"/>
    <w:rsid w:val="004703A2"/>
    <w:rsid w:val="00472D2B"/>
    <w:rsid w:val="00473B65"/>
    <w:rsid w:val="00474617"/>
    <w:rsid w:val="0048380D"/>
    <w:rsid w:val="00484727"/>
    <w:rsid w:val="0049009F"/>
    <w:rsid w:val="00490346"/>
    <w:rsid w:val="00492040"/>
    <w:rsid w:val="00492B5B"/>
    <w:rsid w:val="00494647"/>
    <w:rsid w:val="00495AA2"/>
    <w:rsid w:val="00496EE7"/>
    <w:rsid w:val="004A1967"/>
    <w:rsid w:val="004A2834"/>
    <w:rsid w:val="004A62F1"/>
    <w:rsid w:val="004A6DD6"/>
    <w:rsid w:val="004B34AC"/>
    <w:rsid w:val="004B6757"/>
    <w:rsid w:val="004B6949"/>
    <w:rsid w:val="004B7346"/>
    <w:rsid w:val="004C2CC8"/>
    <w:rsid w:val="004C674B"/>
    <w:rsid w:val="004D0745"/>
    <w:rsid w:val="004D0D80"/>
    <w:rsid w:val="004D11B2"/>
    <w:rsid w:val="004D1867"/>
    <w:rsid w:val="004D48E8"/>
    <w:rsid w:val="004D4C6D"/>
    <w:rsid w:val="004D6689"/>
    <w:rsid w:val="004D74A6"/>
    <w:rsid w:val="004E0327"/>
    <w:rsid w:val="004E072C"/>
    <w:rsid w:val="004E4D74"/>
    <w:rsid w:val="004E651F"/>
    <w:rsid w:val="004E6896"/>
    <w:rsid w:val="004F1D5D"/>
    <w:rsid w:val="004F2ABA"/>
    <w:rsid w:val="004F6EDA"/>
    <w:rsid w:val="00500EA1"/>
    <w:rsid w:val="00511A18"/>
    <w:rsid w:val="00512035"/>
    <w:rsid w:val="00512468"/>
    <w:rsid w:val="00513E65"/>
    <w:rsid w:val="0051764A"/>
    <w:rsid w:val="00523407"/>
    <w:rsid w:val="00524EFB"/>
    <w:rsid w:val="00526E6C"/>
    <w:rsid w:val="00530CE2"/>
    <w:rsid w:val="00531CA4"/>
    <w:rsid w:val="005346F7"/>
    <w:rsid w:val="0053609D"/>
    <w:rsid w:val="0053678B"/>
    <w:rsid w:val="005368B1"/>
    <w:rsid w:val="00537F82"/>
    <w:rsid w:val="00541BC3"/>
    <w:rsid w:val="00544C14"/>
    <w:rsid w:val="005456CC"/>
    <w:rsid w:val="00550830"/>
    <w:rsid w:val="00552ED0"/>
    <w:rsid w:val="00555C30"/>
    <w:rsid w:val="00557664"/>
    <w:rsid w:val="00557C82"/>
    <w:rsid w:val="00562B53"/>
    <w:rsid w:val="00563034"/>
    <w:rsid w:val="005639BB"/>
    <w:rsid w:val="005647F1"/>
    <w:rsid w:val="005648A3"/>
    <w:rsid w:val="00565BA4"/>
    <w:rsid w:val="00565E25"/>
    <w:rsid w:val="0056754F"/>
    <w:rsid w:val="00570834"/>
    <w:rsid w:val="00571AA5"/>
    <w:rsid w:val="0057317C"/>
    <w:rsid w:val="00574D31"/>
    <w:rsid w:val="00575424"/>
    <w:rsid w:val="0058015A"/>
    <w:rsid w:val="005820FC"/>
    <w:rsid w:val="005835E0"/>
    <w:rsid w:val="0058445F"/>
    <w:rsid w:val="00584B1D"/>
    <w:rsid w:val="005858EE"/>
    <w:rsid w:val="00586269"/>
    <w:rsid w:val="00587A72"/>
    <w:rsid w:val="00594EA8"/>
    <w:rsid w:val="00597481"/>
    <w:rsid w:val="005A192E"/>
    <w:rsid w:val="005A29F4"/>
    <w:rsid w:val="005A5E55"/>
    <w:rsid w:val="005B0A5E"/>
    <w:rsid w:val="005B0AAD"/>
    <w:rsid w:val="005B305A"/>
    <w:rsid w:val="005B606F"/>
    <w:rsid w:val="005B700F"/>
    <w:rsid w:val="005C2A8D"/>
    <w:rsid w:val="005C51D8"/>
    <w:rsid w:val="005C626A"/>
    <w:rsid w:val="005C6386"/>
    <w:rsid w:val="005C760F"/>
    <w:rsid w:val="005D46EE"/>
    <w:rsid w:val="005E2816"/>
    <w:rsid w:val="005E458A"/>
    <w:rsid w:val="005E5DA8"/>
    <w:rsid w:val="005F4278"/>
    <w:rsid w:val="00606744"/>
    <w:rsid w:val="00607CBF"/>
    <w:rsid w:val="00611889"/>
    <w:rsid w:val="00621DA9"/>
    <w:rsid w:val="00624B5A"/>
    <w:rsid w:val="006304BB"/>
    <w:rsid w:val="00630AEF"/>
    <w:rsid w:val="00632F96"/>
    <w:rsid w:val="00634F20"/>
    <w:rsid w:val="00636216"/>
    <w:rsid w:val="006369D8"/>
    <w:rsid w:val="006411A6"/>
    <w:rsid w:val="00641A35"/>
    <w:rsid w:val="00641CBB"/>
    <w:rsid w:val="00641D27"/>
    <w:rsid w:val="00642A8C"/>
    <w:rsid w:val="00642F84"/>
    <w:rsid w:val="00645EDE"/>
    <w:rsid w:val="00650D6B"/>
    <w:rsid w:val="0065619B"/>
    <w:rsid w:val="00657B1A"/>
    <w:rsid w:val="00660F83"/>
    <w:rsid w:val="006651C6"/>
    <w:rsid w:val="00670405"/>
    <w:rsid w:val="0067055C"/>
    <w:rsid w:val="0067483E"/>
    <w:rsid w:val="0067573D"/>
    <w:rsid w:val="00677621"/>
    <w:rsid w:val="0068142C"/>
    <w:rsid w:val="00690E9B"/>
    <w:rsid w:val="00691177"/>
    <w:rsid w:val="00691D13"/>
    <w:rsid w:val="00696918"/>
    <w:rsid w:val="006A01F4"/>
    <w:rsid w:val="006A0AE9"/>
    <w:rsid w:val="006A30FE"/>
    <w:rsid w:val="006A528D"/>
    <w:rsid w:val="006B0391"/>
    <w:rsid w:val="006B1B03"/>
    <w:rsid w:val="006B1BBB"/>
    <w:rsid w:val="006B64C4"/>
    <w:rsid w:val="006B6715"/>
    <w:rsid w:val="006B7428"/>
    <w:rsid w:val="006C5530"/>
    <w:rsid w:val="006C6C8E"/>
    <w:rsid w:val="006D10EF"/>
    <w:rsid w:val="006D3209"/>
    <w:rsid w:val="006D7078"/>
    <w:rsid w:val="006D7D28"/>
    <w:rsid w:val="006E5B05"/>
    <w:rsid w:val="006E6B13"/>
    <w:rsid w:val="006F14A3"/>
    <w:rsid w:val="006F159B"/>
    <w:rsid w:val="0070006D"/>
    <w:rsid w:val="00701962"/>
    <w:rsid w:val="007021CD"/>
    <w:rsid w:val="00706AB7"/>
    <w:rsid w:val="00716959"/>
    <w:rsid w:val="0071788E"/>
    <w:rsid w:val="00720E4A"/>
    <w:rsid w:val="00722AFA"/>
    <w:rsid w:val="00725DFF"/>
    <w:rsid w:val="0073518B"/>
    <w:rsid w:val="00737A10"/>
    <w:rsid w:val="0074024E"/>
    <w:rsid w:val="00740910"/>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628"/>
    <w:rsid w:val="007B1096"/>
    <w:rsid w:val="007B2520"/>
    <w:rsid w:val="007B3AA0"/>
    <w:rsid w:val="007B3DEB"/>
    <w:rsid w:val="007B4925"/>
    <w:rsid w:val="007B4FE7"/>
    <w:rsid w:val="007B6EEB"/>
    <w:rsid w:val="007B72D4"/>
    <w:rsid w:val="007B7D2A"/>
    <w:rsid w:val="007C698A"/>
    <w:rsid w:val="007D1B92"/>
    <w:rsid w:val="007D663A"/>
    <w:rsid w:val="007D7A85"/>
    <w:rsid w:val="007E0603"/>
    <w:rsid w:val="007E0A55"/>
    <w:rsid w:val="007E1EAD"/>
    <w:rsid w:val="007E44FD"/>
    <w:rsid w:val="007E5057"/>
    <w:rsid w:val="007E6FF8"/>
    <w:rsid w:val="007E7D8E"/>
    <w:rsid w:val="007F3972"/>
    <w:rsid w:val="007F61DB"/>
    <w:rsid w:val="00802472"/>
    <w:rsid w:val="0081114B"/>
    <w:rsid w:val="008127E1"/>
    <w:rsid w:val="00813BAD"/>
    <w:rsid w:val="00815CB3"/>
    <w:rsid w:val="00822FD9"/>
    <w:rsid w:val="00824701"/>
    <w:rsid w:val="00830EB0"/>
    <w:rsid w:val="0083119A"/>
    <w:rsid w:val="008317A5"/>
    <w:rsid w:val="00836750"/>
    <w:rsid w:val="008433BB"/>
    <w:rsid w:val="00847ACF"/>
    <w:rsid w:val="00850549"/>
    <w:rsid w:val="00853B99"/>
    <w:rsid w:val="00861348"/>
    <w:rsid w:val="008624CD"/>
    <w:rsid w:val="0088152F"/>
    <w:rsid w:val="008828D8"/>
    <w:rsid w:val="00884E03"/>
    <w:rsid w:val="00885913"/>
    <w:rsid w:val="0088738D"/>
    <w:rsid w:val="008878E3"/>
    <w:rsid w:val="00892040"/>
    <w:rsid w:val="00895D5A"/>
    <w:rsid w:val="008A3087"/>
    <w:rsid w:val="008A4AA1"/>
    <w:rsid w:val="008A51D5"/>
    <w:rsid w:val="008A559C"/>
    <w:rsid w:val="008A5F76"/>
    <w:rsid w:val="008A61FC"/>
    <w:rsid w:val="008A6ACD"/>
    <w:rsid w:val="008A6BD8"/>
    <w:rsid w:val="008B4111"/>
    <w:rsid w:val="008B4820"/>
    <w:rsid w:val="008B79BC"/>
    <w:rsid w:val="008C1069"/>
    <w:rsid w:val="008C32CD"/>
    <w:rsid w:val="008C4986"/>
    <w:rsid w:val="008C54AE"/>
    <w:rsid w:val="008C6FB9"/>
    <w:rsid w:val="008D2770"/>
    <w:rsid w:val="008E2DCC"/>
    <w:rsid w:val="008E4388"/>
    <w:rsid w:val="008E731C"/>
    <w:rsid w:val="008E7E36"/>
    <w:rsid w:val="008F179C"/>
    <w:rsid w:val="008F1C06"/>
    <w:rsid w:val="008F28C1"/>
    <w:rsid w:val="008F3959"/>
    <w:rsid w:val="008F7B14"/>
    <w:rsid w:val="00902B38"/>
    <w:rsid w:val="0090616B"/>
    <w:rsid w:val="00911219"/>
    <w:rsid w:val="00913BDA"/>
    <w:rsid w:val="00914796"/>
    <w:rsid w:val="00914BC8"/>
    <w:rsid w:val="00915E60"/>
    <w:rsid w:val="00923DFD"/>
    <w:rsid w:val="00927143"/>
    <w:rsid w:val="009365B8"/>
    <w:rsid w:val="009401CD"/>
    <w:rsid w:val="00940360"/>
    <w:rsid w:val="009431DB"/>
    <w:rsid w:val="00944494"/>
    <w:rsid w:val="00952818"/>
    <w:rsid w:val="00952E48"/>
    <w:rsid w:val="00957C7D"/>
    <w:rsid w:val="00960F15"/>
    <w:rsid w:val="009619C7"/>
    <w:rsid w:val="00961CD5"/>
    <w:rsid w:val="0096229E"/>
    <w:rsid w:val="0096394C"/>
    <w:rsid w:val="00967EB0"/>
    <w:rsid w:val="009708E5"/>
    <w:rsid w:val="00972881"/>
    <w:rsid w:val="00980756"/>
    <w:rsid w:val="00981F5E"/>
    <w:rsid w:val="0098612D"/>
    <w:rsid w:val="0099127D"/>
    <w:rsid w:val="00991709"/>
    <w:rsid w:val="00993CEA"/>
    <w:rsid w:val="009A04D3"/>
    <w:rsid w:val="009A08E6"/>
    <w:rsid w:val="009A104E"/>
    <w:rsid w:val="009A1912"/>
    <w:rsid w:val="009A3967"/>
    <w:rsid w:val="009A3DAF"/>
    <w:rsid w:val="009B2618"/>
    <w:rsid w:val="009B33F9"/>
    <w:rsid w:val="009B68D8"/>
    <w:rsid w:val="009C015D"/>
    <w:rsid w:val="009C0D76"/>
    <w:rsid w:val="009C144D"/>
    <w:rsid w:val="009C20F3"/>
    <w:rsid w:val="009C220D"/>
    <w:rsid w:val="009C39C6"/>
    <w:rsid w:val="009D26C3"/>
    <w:rsid w:val="009D4308"/>
    <w:rsid w:val="009D434D"/>
    <w:rsid w:val="009D4D86"/>
    <w:rsid w:val="009D585F"/>
    <w:rsid w:val="009D59C3"/>
    <w:rsid w:val="009E0ABE"/>
    <w:rsid w:val="009E1885"/>
    <w:rsid w:val="009E1B7C"/>
    <w:rsid w:val="009E47B9"/>
    <w:rsid w:val="009E7085"/>
    <w:rsid w:val="009E718E"/>
    <w:rsid w:val="009F0DF8"/>
    <w:rsid w:val="009F195B"/>
    <w:rsid w:val="009F1995"/>
    <w:rsid w:val="009F2C5C"/>
    <w:rsid w:val="009F3F5A"/>
    <w:rsid w:val="009F47D2"/>
    <w:rsid w:val="009F5BE4"/>
    <w:rsid w:val="009F71A5"/>
    <w:rsid w:val="009F7A9A"/>
    <w:rsid w:val="00A07187"/>
    <w:rsid w:val="00A109EC"/>
    <w:rsid w:val="00A12070"/>
    <w:rsid w:val="00A13446"/>
    <w:rsid w:val="00A14320"/>
    <w:rsid w:val="00A16C88"/>
    <w:rsid w:val="00A16DB3"/>
    <w:rsid w:val="00A1773B"/>
    <w:rsid w:val="00A17D18"/>
    <w:rsid w:val="00A20B8E"/>
    <w:rsid w:val="00A2153E"/>
    <w:rsid w:val="00A23314"/>
    <w:rsid w:val="00A2403B"/>
    <w:rsid w:val="00A24445"/>
    <w:rsid w:val="00A30F2C"/>
    <w:rsid w:val="00A3267E"/>
    <w:rsid w:val="00A32795"/>
    <w:rsid w:val="00A33077"/>
    <w:rsid w:val="00A35E9C"/>
    <w:rsid w:val="00A40C8D"/>
    <w:rsid w:val="00A41BC3"/>
    <w:rsid w:val="00A428FA"/>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1F73"/>
    <w:rsid w:val="00A730D8"/>
    <w:rsid w:val="00A8200F"/>
    <w:rsid w:val="00A86D9E"/>
    <w:rsid w:val="00A96510"/>
    <w:rsid w:val="00AA1828"/>
    <w:rsid w:val="00AB09E7"/>
    <w:rsid w:val="00AB4673"/>
    <w:rsid w:val="00AB4A29"/>
    <w:rsid w:val="00AB5056"/>
    <w:rsid w:val="00AB76C9"/>
    <w:rsid w:val="00AC0DAC"/>
    <w:rsid w:val="00AC4EC4"/>
    <w:rsid w:val="00AC5188"/>
    <w:rsid w:val="00AC5B79"/>
    <w:rsid w:val="00AC77EF"/>
    <w:rsid w:val="00AD0111"/>
    <w:rsid w:val="00AD2F59"/>
    <w:rsid w:val="00AD42CB"/>
    <w:rsid w:val="00AD5342"/>
    <w:rsid w:val="00AE5E17"/>
    <w:rsid w:val="00AE67ED"/>
    <w:rsid w:val="00AF303A"/>
    <w:rsid w:val="00AF42B8"/>
    <w:rsid w:val="00AF6A90"/>
    <w:rsid w:val="00B00FAE"/>
    <w:rsid w:val="00B010C0"/>
    <w:rsid w:val="00B01369"/>
    <w:rsid w:val="00B027C9"/>
    <w:rsid w:val="00B03F64"/>
    <w:rsid w:val="00B06254"/>
    <w:rsid w:val="00B076BA"/>
    <w:rsid w:val="00B10455"/>
    <w:rsid w:val="00B152C7"/>
    <w:rsid w:val="00B164DF"/>
    <w:rsid w:val="00B20F3A"/>
    <w:rsid w:val="00B2198F"/>
    <w:rsid w:val="00B2222E"/>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173B"/>
    <w:rsid w:val="00B61D0C"/>
    <w:rsid w:val="00B632E8"/>
    <w:rsid w:val="00B67B27"/>
    <w:rsid w:val="00B67D14"/>
    <w:rsid w:val="00B67E82"/>
    <w:rsid w:val="00B80122"/>
    <w:rsid w:val="00B85B42"/>
    <w:rsid w:val="00B86A1D"/>
    <w:rsid w:val="00B872CD"/>
    <w:rsid w:val="00B90553"/>
    <w:rsid w:val="00B92C4C"/>
    <w:rsid w:val="00B93351"/>
    <w:rsid w:val="00B9442C"/>
    <w:rsid w:val="00B94EBE"/>
    <w:rsid w:val="00B9787B"/>
    <w:rsid w:val="00B97A78"/>
    <w:rsid w:val="00BA23CA"/>
    <w:rsid w:val="00BA4A5B"/>
    <w:rsid w:val="00BA572A"/>
    <w:rsid w:val="00BA6AC6"/>
    <w:rsid w:val="00BB2068"/>
    <w:rsid w:val="00BB3AFB"/>
    <w:rsid w:val="00BB5371"/>
    <w:rsid w:val="00BB7D4D"/>
    <w:rsid w:val="00BC1DBB"/>
    <w:rsid w:val="00BC352B"/>
    <w:rsid w:val="00BC42DE"/>
    <w:rsid w:val="00BC4801"/>
    <w:rsid w:val="00BC491F"/>
    <w:rsid w:val="00BC5A97"/>
    <w:rsid w:val="00BC6719"/>
    <w:rsid w:val="00BD2844"/>
    <w:rsid w:val="00BD790B"/>
    <w:rsid w:val="00BE0E09"/>
    <w:rsid w:val="00BE26C8"/>
    <w:rsid w:val="00BE29FF"/>
    <w:rsid w:val="00BE5B35"/>
    <w:rsid w:val="00BE5D67"/>
    <w:rsid w:val="00BE7FEC"/>
    <w:rsid w:val="00BF117A"/>
    <w:rsid w:val="00BF67A4"/>
    <w:rsid w:val="00C00BB7"/>
    <w:rsid w:val="00C02FEE"/>
    <w:rsid w:val="00C07ECE"/>
    <w:rsid w:val="00C14544"/>
    <w:rsid w:val="00C145E0"/>
    <w:rsid w:val="00C21782"/>
    <w:rsid w:val="00C23FDE"/>
    <w:rsid w:val="00C25495"/>
    <w:rsid w:val="00C25C90"/>
    <w:rsid w:val="00C2663F"/>
    <w:rsid w:val="00C27541"/>
    <w:rsid w:val="00C30199"/>
    <w:rsid w:val="00C333F0"/>
    <w:rsid w:val="00C33685"/>
    <w:rsid w:val="00C37195"/>
    <w:rsid w:val="00C4203C"/>
    <w:rsid w:val="00C44828"/>
    <w:rsid w:val="00C51357"/>
    <w:rsid w:val="00C5246D"/>
    <w:rsid w:val="00C559F5"/>
    <w:rsid w:val="00C57B81"/>
    <w:rsid w:val="00C6024D"/>
    <w:rsid w:val="00C61786"/>
    <w:rsid w:val="00C6213F"/>
    <w:rsid w:val="00C62C05"/>
    <w:rsid w:val="00C62E67"/>
    <w:rsid w:val="00C630F4"/>
    <w:rsid w:val="00C651B9"/>
    <w:rsid w:val="00C66984"/>
    <w:rsid w:val="00C75725"/>
    <w:rsid w:val="00C77960"/>
    <w:rsid w:val="00C77D6E"/>
    <w:rsid w:val="00C80FD8"/>
    <w:rsid w:val="00C84B45"/>
    <w:rsid w:val="00C85EBB"/>
    <w:rsid w:val="00C90998"/>
    <w:rsid w:val="00C9219E"/>
    <w:rsid w:val="00C9299B"/>
    <w:rsid w:val="00C95987"/>
    <w:rsid w:val="00CA5FB4"/>
    <w:rsid w:val="00CA7173"/>
    <w:rsid w:val="00CB1898"/>
    <w:rsid w:val="00CB1DB9"/>
    <w:rsid w:val="00CB7ED3"/>
    <w:rsid w:val="00CC42BA"/>
    <w:rsid w:val="00CC65FE"/>
    <w:rsid w:val="00CC77DE"/>
    <w:rsid w:val="00CD2AF3"/>
    <w:rsid w:val="00CD58FA"/>
    <w:rsid w:val="00CE39D3"/>
    <w:rsid w:val="00CF41FF"/>
    <w:rsid w:val="00CF4B21"/>
    <w:rsid w:val="00CF5FB8"/>
    <w:rsid w:val="00D00CF8"/>
    <w:rsid w:val="00D024F3"/>
    <w:rsid w:val="00D061EC"/>
    <w:rsid w:val="00D06A84"/>
    <w:rsid w:val="00D070C4"/>
    <w:rsid w:val="00D117B3"/>
    <w:rsid w:val="00D12F9A"/>
    <w:rsid w:val="00D13402"/>
    <w:rsid w:val="00D13D47"/>
    <w:rsid w:val="00D17CBA"/>
    <w:rsid w:val="00D21301"/>
    <w:rsid w:val="00D222D3"/>
    <w:rsid w:val="00D239FA"/>
    <w:rsid w:val="00D23ABA"/>
    <w:rsid w:val="00D23B2F"/>
    <w:rsid w:val="00D30672"/>
    <w:rsid w:val="00D31E87"/>
    <w:rsid w:val="00D32570"/>
    <w:rsid w:val="00D42C10"/>
    <w:rsid w:val="00D43101"/>
    <w:rsid w:val="00D456FB"/>
    <w:rsid w:val="00D5002E"/>
    <w:rsid w:val="00D5288F"/>
    <w:rsid w:val="00D61B2B"/>
    <w:rsid w:val="00D62014"/>
    <w:rsid w:val="00D62F12"/>
    <w:rsid w:val="00D64BC5"/>
    <w:rsid w:val="00D70067"/>
    <w:rsid w:val="00D72432"/>
    <w:rsid w:val="00D81C19"/>
    <w:rsid w:val="00D82637"/>
    <w:rsid w:val="00D82779"/>
    <w:rsid w:val="00D82F54"/>
    <w:rsid w:val="00D85E80"/>
    <w:rsid w:val="00D866DD"/>
    <w:rsid w:val="00D96A53"/>
    <w:rsid w:val="00D97A6E"/>
    <w:rsid w:val="00DA076B"/>
    <w:rsid w:val="00DA0DC7"/>
    <w:rsid w:val="00DA4A1A"/>
    <w:rsid w:val="00DA70EA"/>
    <w:rsid w:val="00DB29D5"/>
    <w:rsid w:val="00DB2C3D"/>
    <w:rsid w:val="00DC0ED4"/>
    <w:rsid w:val="00DC29E3"/>
    <w:rsid w:val="00DC30C3"/>
    <w:rsid w:val="00DC337A"/>
    <w:rsid w:val="00DC4356"/>
    <w:rsid w:val="00DC658D"/>
    <w:rsid w:val="00DC71FE"/>
    <w:rsid w:val="00DD1AAF"/>
    <w:rsid w:val="00DD1BF2"/>
    <w:rsid w:val="00DD5143"/>
    <w:rsid w:val="00DE4F13"/>
    <w:rsid w:val="00DF0987"/>
    <w:rsid w:val="00DF1400"/>
    <w:rsid w:val="00DF1E58"/>
    <w:rsid w:val="00DF20BC"/>
    <w:rsid w:val="00DF6A94"/>
    <w:rsid w:val="00E01359"/>
    <w:rsid w:val="00E03093"/>
    <w:rsid w:val="00E07431"/>
    <w:rsid w:val="00E07EC6"/>
    <w:rsid w:val="00E101E7"/>
    <w:rsid w:val="00E131C5"/>
    <w:rsid w:val="00E20570"/>
    <w:rsid w:val="00E22349"/>
    <w:rsid w:val="00E249A6"/>
    <w:rsid w:val="00E27901"/>
    <w:rsid w:val="00E30506"/>
    <w:rsid w:val="00E337FA"/>
    <w:rsid w:val="00E356A3"/>
    <w:rsid w:val="00E36C38"/>
    <w:rsid w:val="00E40217"/>
    <w:rsid w:val="00E404E3"/>
    <w:rsid w:val="00E43E1B"/>
    <w:rsid w:val="00E45294"/>
    <w:rsid w:val="00E4622B"/>
    <w:rsid w:val="00E5154F"/>
    <w:rsid w:val="00E52784"/>
    <w:rsid w:val="00E53B7E"/>
    <w:rsid w:val="00E541C3"/>
    <w:rsid w:val="00E55E46"/>
    <w:rsid w:val="00E57970"/>
    <w:rsid w:val="00E6586E"/>
    <w:rsid w:val="00E67BF7"/>
    <w:rsid w:val="00E71003"/>
    <w:rsid w:val="00E71463"/>
    <w:rsid w:val="00E7193C"/>
    <w:rsid w:val="00E71CEB"/>
    <w:rsid w:val="00E72283"/>
    <w:rsid w:val="00E72CAA"/>
    <w:rsid w:val="00E73686"/>
    <w:rsid w:val="00E74CD5"/>
    <w:rsid w:val="00E75519"/>
    <w:rsid w:val="00E763C8"/>
    <w:rsid w:val="00E77790"/>
    <w:rsid w:val="00E7791A"/>
    <w:rsid w:val="00E77BB0"/>
    <w:rsid w:val="00E80B9D"/>
    <w:rsid w:val="00E819C6"/>
    <w:rsid w:val="00E826CC"/>
    <w:rsid w:val="00E83A36"/>
    <w:rsid w:val="00E83D62"/>
    <w:rsid w:val="00E84B32"/>
    <w:rsid w:val="00E8622A"/>
    <w:rsid w:val="00E8699D"/>
    <w:rsid w:val="00E87E00"/>
    <w:rsid w:val="00E87E4B"/>
    <w:rsid w:val="00E914B0"/>
    <w:rsid w:val="00E919F0"/>
    <w:rsid w:val="00E92D70"/>
    <w:rsid w:val="00E97E08"/>
    <w:rsid w:val="00EA2925"/>
    <w:rsid w:val="00EA4465"/>
    <w:rsid w:val="00EA6C54"/>
    <w:rsid w:val="00EB0A18"/>
    <w:rsid w:val="00EB1051"/>
    <w:rsid w:val="00EB2934"/>
    <w:rsid w:val="00EB3E71"/>
    <w:rsid w:val="00EB4BC5"/>
    <w:rsid w:val="00EB56F2"/>
    <w:rsid w:val="00EB5BB3"/>
    <w:rsid w:val="00EC0D5D"/>
    <w:rsid w:val="00EC375E"/>
    <w:rsid w:val="00EC3CE6"/>
    <w:rsid w:val="00EC56DD"/>
    <w:rsid w:val="00ED09FF"/>
    <w:rsid w:val="00ED1B22"/>
    <w:rsid w:val="00ED233A"/>
    <w:rsid w:val="00ED2B2A"/>
    <w:rsid w:val="00ED424D"/>
    <w:rsid w:val="00ED4F58"/>
    <w:rsid w:val="00ED575A"/>
    <w:rsid w:val="00EE0CBC"/>
    <w:rsid w:val="00EF2630"/>
    <w:rsid w:val="00EF31A6"/>
    <w:rsid w:val="00EF461E"/>
    <w:rsid w:val="00EF4C6A"/>
    <w:rsid w:val="00EF4FF3"/>
    <w:rsid w:val="00F01340"/>
    <w:rsid w:val="00F01D5B"/>
    <w:rsid w:val="00F13FA5"/>
    <w:rsid w:val="00F14795"/>
    <w:rsid w:val="00F166F4"/>
    <w:rsid w:val="00F16711"/>
    <w:rsid w:val="00F17D91"/>
    <w:rsid w:val="00F22431"/>
    <w:rsid w:val="00F22F40"/>
    <w:rsid w:val="00F23D65"/>
    <w:rsid w:val="00F24FB7"/>
    <w:rsid w:val="00F27339"/>
    <w:rsid w:val="00F27AA6"/>
    <w:rsid w:val="00F30BA5"/>
    <w:rsid w:val="00F32D76"/>
    <w:rsid w:val="00F34F0E"/>
    <w:rsid w:val="00F37B5B"/>
    <w:rsid w:val="00F41A87"/>
    <w:rsid w:val="00F43AC7"/>
    <w:rsid w:val="00F4663F"/>
    <w:rsid w:val="00F50044"/>
    <w:rsid w:val="00F57A56"/>
    <w:rsid w:val="00F61B38"/>
    <w:rsid w:val="00F633F0"/>
    <w:rsid w:val="00F70E1C"/>
    <w:rsid w:val="00F74B11"/>
    <w:rsid w:val="00F81FDD"/>
    <w:rsid w:val="00F84C9A"/>
    <w:rsid w:val="00F85B9A"/>
    <w:rsid w:val="00F862EA"/>
    <w:rsid w:val="00F9238F"/>
    <w:rsid w:val="00F95509"/>
    <w:rsid w:val="00F9565C"/>
    <w:rsid w:val="00FA044A"/>
    <w:rsid w:val="00FA09FD"/>
    <w:rsid w:val="00FA0C5F"/>
    <w:rsid w:val="00FA1372"/>
    <w:rsid w:val="00FA3C29"/>
    <w:rsid w:val="00FA565C"/>
    <w:rsid w:val="00FA570E"/>
    <w:rsid w:val="00FA5A48"/>
    <w:rsid w:val="00FA69E3"/>
    <w:rsid w:val="00FB228E"/>
    <w:rsid w:val="00FB2EA5"/>
    <w:rsid w:val="00FC11FE"/>
    <w:rsid w:val="00FC1C6C"/>
    <w:rsid w:val="00FC2ABC"/>
    <w:rsid w:val="00FC2D0F"/>
    <w:rsid w:val="00FC4498"/>
    <w:rsid w:val="00FC6CB9"/>
    <w:rsid w:val="00FC786F"/>
    <w:rsid w:val="00FD11EF"/>
    <w:rsid w:val="00FD3152"/>
    <w:rsid w:val="00FD4C30"/>
    <w:rsid w:val="00FD69E4"/>
    <w:rsid w:val="00FE5149"/>
    <w:rsid w:val="00FE7DF2"/>
    <w:rsid w:val="00FF0C6B"/>
    <w:rsid w:val="00FF52B0"/>
    <w:rsid w:val="00FF6980"/>
    <w:rsid w:val="00FF78E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20F8ED"/>
  <w15:docId w15:val="{D177AAFD-23BF-4E94-89A4-EC1E82FF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EE0CBC"/>
    <w:rPr>
      <w:rFonts w:ascii="Tahoma" w:hAnsi="Tahoma" w:cs="Tahoma"/>
      <w:sz w:val="16"/>
      <w:szCs w:val="16"/>
    </w:rPr>
  </w:style>
  <w:style w:type="paragraph" w:styleId="Intestazione">
    <w:name w:val="header"/>
    <w:basedOn w:val="Normale"/>
    <w:rsid w:val="00EE0CBC"/>
    <w:pPr>
      <w:tabs>
        <w:tab w:val="center" w:pos="4819"/>
        <w:tab w:val="right" w:pos="9638"/>
      </w:tabs>
    </w:pPr>
  </w:style>
  <w:style w:type="paragraph" w:styleId="Pidipagina">
    <w:name w:val="footer"/>
    <w:basedOn w:val="Normale"/>
    <w:rsid w:val="00EE0CBC"/>
    <w:pPr>
      <w:tabs>
        <w:tab w:val="center" w:pos="4819"/>
        <w:tab w:val="right" w:pos="9638"/>
      </w:tabs>
    </w:pPr>
  </w:style>
  <w:style w:type="character" w:styleId="Collegamentoipertestuale">
    <w:name w:val="Hyperlink"/>
    <w:basedOn w:val="Carpredefinitoparagrafo"/>
    <w:uiPriority w:val="99"/>
    <w:rsid w:val="00EE0CBC"/>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7963">
      <w:bodyDiv w:val="1"/>
      <w:marLeft w:val="0"/>
      <w:marRight w:val="0"/>
      <w:marTop w:val="0"/>
      <w:marBottom w:val="0"/>
      <w:divBdr>
        <w:top w:val="none" w:sz="0" w:space="0" w:color="auto"/>
        <w:left w:val="none" w:sz="0" w:space="0" w:color="auto"/>
        <w:bottom w:val="none" w:sz="0" w:space="0" w:color="auto"/>
        <w:right w:val="none" w:sz="0" w:space="0" w:color="auto"/>
      </w:divBdr>
    </w:div>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92553143">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187452824">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4067140">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78178173">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891427920">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995842095">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083258004">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29662960">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299526845">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639073416">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126188575">
      <w:bodyDiv w:val="1"/>
      <w:marLeft w:val="0"/>
      <w:marRight w:val="0"/>
      <w:marTop w:val="0"/>
      <w:marBottom w:val="0"/>
      <w:divBdr>
        <w:top w:val="none" w:sz="0" w:space="0" w:color="auto"/>
        <w:left w:val="none" w:sz="0" w:space="0" w:color="auto"/>
        <w:bottom w:val="none" w:sz="0" w:space="0" w:color="auto"/>
        <w:right w:val="none" w:sz="0" w:space="0" w:color="auto"/>
      </w:divBdr>
    </w:div>
    <w:div w:id="213274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lizia@confindustria.terni.it" TargetMode="External"/><Relationship Id="rId3" Type="http://schemas.openxmlformats.org/officeDocument/2006/relationships/settings" Target="settings.xml"/><Relationship Id="rId7" Type="http://schemas.openxmlformats.org/officeDocument/2006/relationships/hyperlink" Target="mailto:info@anceumbri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32</TotalTime>
  <Pages>2</Pages>
  <Words>766</Words>
  <Characters>4372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Maria Cappellazzo</dc:creator>
  <cp:lastModifiedBy>hp</cp:lastModifiedBy>
  <cp:revision>7</cp:revision>
  <cp:lastPrinted>2019-12-30T11:26:00Z</cp:lastPrinted>
  <dcterms:created xsi:type="dcterms:W3CDTF">2020-03-27T09:27:00Z</dcterms:created>
  <dcterms:modified xsi:type="dcterms:W3CDTF">2020-03-30T15:23:00Z</dcterms:modified>
</cp:coreProperties>
</file>