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D309" w14:textId="3952B171" w:rsidR="003A3AF4" w:rsidRDefault="00952E48" w:rsidP="003A3AF4">
      <w:pPr>
        <w:rPr>
          <w:rFonts w:ascii="Calibri" w:eastAsia="Calibri" w:hAnsi="Calibri" w:cs="Calibri"/>
          <w:b/>
        </w:rPr>
      </w:pPr>
      <w:r w:rsidRPr="00691177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3F0FF94A" w14:textId="23B322DB" w:rsidR="005B0A5E" w:rsidRPr="005B0A5E" w:rsidRDefault="008375FF" w:rsidP="005B0A5E">
      <w:pPr>
        <w:rPr>
          <w:rFonts w:ascii="Calibri" w:eastAsia="Calibri" w:hAnsi="Calibri" w:cs="Calibri"/>
          <w:b/>
          <w:bCs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Coronavirus. </w:t>
      </w:r>
      <w:r>
        <w:rPr>
          <w:rFonts w:ascii="Calibri" w:eastAsia="Calibri" w:hAnsi="Calibri" w:cs="Calibri"/>
          <w:b/>
          <w:sz w:val="22"/>
        </w:rPr>
        <w:t xml:space="preserve">Documento unico </w:t>
      </w:r>
      <w:bookmarkStart w:id="0" w:name="_GoBack"/>
      <w:r>
        <w:rPr>
          <w:rFonts w:ascii="Calibri" w:eastAsia="Calibri" w:hAnsi="Calibri" w:cs="Calibri"/>
          <w:b/>
          <w:sz w:val="22"/>
        </w:rPr>
        <w:t>di circolazione e proprietà</w:t>
      </w:r>
      <w:bookmarkEnd w:id="0"/>
      <w:r>
        <w:rPr>
          <w:rFonts w:ascii="Calibri" w:eastAsia="Calibri" w:hAnsi="Calibri" w:cs="Calibri"/>
          <w:b/>
          <w:sz w:val="22"/>
        </w:rPr>
        <w:t>: modifiche in materia di rilascio</w:t>
      </w:r>
    </w:p>
    <w:p w14:paraId="119A690B" w14:textId="7DC66372" w:rsidR="007E44FD" w:rsidRDefault="007E44FD" w:rsidP="007E44FD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0A2F28D5" w14:textId="4CCBD2F1" w:rsidR="00A96510" w:rsidRPr="008375FF" w:rsidRDefault="008375FF" w:rsidP="002043B0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8375FF">
        <w:rPr>
          <w:rFonts w:ascii="Calibri" w:eastAsia="Calibri" w:hAnsi="Calibri" w:cs="Calibri"/>
          <w:bCs/>
          <w:sz w:val="22"/>
          <w:szCs w:val="22"/>
        </w:rPr>
        <w:t xml:space="preserve">Rimodulata la prima fase di </w:t>
      </w:r>
      <w:r w:rsidRPr="008375FF">
        <w:rPr>
          <w:rFonts w:ascii="Calibri" w:eastAsia="Calibri" w:hAnsi="Calibri" w:cs="Calibri"/>
          <w:sz w:val="22"/>
          <w:szCs w:val="22"/>
        </w:rPr>
        <w:t>attuazione delle disposizioni</w:t>
      </w:r>
    </w:p>
    <w:p w14:paraId="3C959AD0" w14:textId="77777777" w:rsidR="008375FF" w:rsidRPr="00A96510" w:rsidRDefault="008375FF" w:rsidP="002043B0">
      <w:pPr>
        <w:jc w:val="both"/>
        <w:rPr>
          <w:rFonts w:asciiTheme="minorHAnsi" w:hAnsiTheme="minorHAnsi"/>
          <w:sz w:val="22"/>
          <w:szCs w:val="22"/>
        </w:rPr>
      </w:pPr>
    </w:p>
    <w:p w14:paraId="7183AB08" w14:textId="77777777" w:rsidR="008375FF" w:rsidRPr="008375FF" w:rsidRDefault="008375FF" w:rsidP="008375FF">
      <w:pPr>
        <w:jc w:val="both"/>
        <w:rPr>
          <w:rFonts w:ascii="Calibri" w:eastAsia="Calibri" w:hAnsi="Calibri" w:cs="Calibri"/>
          <w:sz w:val="22"/>
          <w:szCs w:val="22"/>
        </w:rPr>
      </w:pPr>
      <w:r w:rsidRPr="008375FF">
        <w:rPr>
          <w:rFonts w:ascii="Calibri" w:eastAsia="Calibri" w:hAnsi="Calibri" w:cs="Calibri"/>
          <w:sz w:val="22"/>
          <w:szCs w:val="22"/>
        </w:rPr>
        <w:t xml:space="preserve">ANITA rende noto che, alla luce dell’emergenza di sanità pubblica connessa all’epidemia da COVID-19, il Ministero delle Infrastrutture e dei Trasporti ha rimodulato con il Decreto Dirigenziale n.12 del 25 marzo scorso - </w:t>
      </w:r>
      <w:r w:rsidRPr="008375FF">
        <w:rPr>
          <w:rFonts w:ascii="Calibri" w:eastAsia="Calibri" w:hAnsi="Calibri" w:cs="Calibri"/>
          <w:b/>
          <w:bCs/>
          <w:sz w:val="22"/>
          <w:szCs w:val="22"/>
        </w:rPr>
        <w:t xml:space="preserve">allegato </w:t>
      </w:r>
      <w:r w:rsidRPr="008375FF">
        <w:rPr>
          <w:rFonts w:ascii="Calibri" w:eastAsia="Calibri" w:hAnsi="Calibri" w:cs="Calibri"/>
          <w:sz w:val="22"/>
          <w:szCs w:val="22"/>
        </w:rPr>
        <w:t xml:space="preserve">- la prima fase di graduale attuazione delle disposizioni in materia di rilascio del documento unico di circolazione e di proprietà (DU), apportando pertanto modifiche al Decreto Dirigenziale n.3 dell’11 febbraio 2020, anch'esso </w:t>
      </w:r>
      <w:r w:rsidRPr="008375FF">
        <w:rPr>
          <w:rFonts w:ascii="Calibri" w:eastAsia="Calibri" w:hAnsi="Calibri" w:cs="Calibri"/>
          <w:b/>
          <w:bCs/>
          <w:sz w:val="22"/>
          <w:szCs w:val="22"/>
        </w:rPr>
        <w:t>allegato</w:t>
      </w:r>
      <w:r w:rsidRPr="008375FF">
        <w:rPr>
          <w:rFonts w:ascii="Calibri" w:eastAsia="Calibri" w:hAnsi="Calibri" w:cs="Calibri"/>
          <w:sz w:val="22"/>
          <w:szCs w:val="22"/>
        </w:rPr>
        <w:t>.</w:t>
      </w:r>
    </w:p>
    <w:p w14:paraId="63453D6D" w14:textId="77777777" w:rsidR="008375FF" w:rsidRPr="008375FF" w:rsidRDefault="008375FF" w:rsidP="008375F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252719C" w14:textId="77777777" w:rsidR="008375FF" w:rsidRPr="008375FF" w:rsidRDefault="008375FF" w:rsidP="008375F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8375FF">
        <w:rPr>
          <w:rFonts w:ascii="Calibri" w:eastAsia="Calibri" w:hAnsi="Calibri" w:cs="Calibri"/>
          <w:sz w:val="22"/>
          <w:szCs w:val="22"/>
        </w:rPr>
        <w:t xml:space="preserve">In sostanza, il termine del 5 aprile 2020 indicato sul D.D. citato, viene spostato al </w:t>
      </w:r>
      <w:r w:rsidRPr="008375FF">
        <w:rPr>
          <w:rFonts w:ascii="Calibri" w:eastAsia="Calibri" w:hAnsi="Calibri" w:cs="Calibri"/>
          <w:b/>
          <w:bCs/>
          <w:sz w:val="22"/>
          <w:szCs w:val="22"/>
        </w:rPr>
        <w:t>3 maggio 2020</w:t>
      </w:r>
      <w:r w:rsidRPr="008375FF">
        <w:rPr>
          <w:rFonts w:ascii="Calibri" w:eastAsia="Calibri" w:hAnsi="Calibri" w:cs="Calibri"/>
          <w:sz w:val="22"/>
          <w:szCs w:val="22"/>
        </w:rPr>
        <w:t xml:space="preserve"> e conseguentemente le procedure telematiche non saranno attuate dal 6</w:t>
      </w:r>
      <w:r w:rsidRPr="008375F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375FF">
        <w:rPr>
          <w:rFonts w:ascii="Calibri" w:eastAsia="Calibri" w:hAnsi="Calibri" w:cs="Calibri"/>
          <w:sz w:val="22"/>
          <w:szCs w:val="22"/>
        </w:rPr>
        <w:t xml:space="preserve">aprile bensì dal </w:t>
      </w:r>
      <w:r w:rsidRPr="008375FF">
        <w:rPr>
          <w:rFonts w:ascii="Calibri" w:eastAsia="Calibri" w:hAnsi="Calibri" w:cs="Calibri"/>
          <w:b/>
          <w:bCs/>
          <w:sz w:val="22"/>
          <w:szCs w:val="22"/>
        </w:rPr>
        <w:t>4 maggio 2020</w:t>
      </w:r>
      <w:r w:rsidRPr="008375FF">
        <w:rPr>
          <w:rFonts w:ascii="Calibri" w:eastAsia="Calibri" w:hAnsi="Calibri" w:cs="Calibri"/>
          <w:sz w:val="22"/>
          <w:szCs w:val="22"/>
        </w:rPr>
        <w:t>.</w:t>
      </w:r>
    </w:p>
    <w:p w14:paraId="5FDD66E7" w14:textId="77777777" w:rsidR="008375FF" w:rsidRPr="008375FF" w:rsidRDefault="008375FF" w:rsidP="008375F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BC1A839" w14:textId="77777777" w:rsidR="008375FF" w:rsidRPr="008375FF" w:rsidRDefault="008375FF" w:rsidP="008375FF">
      <w:pPr>
        <w:jc w:val="both"/>
        <w:rPr>
          <w:rFonts w:ascii="Calibri" w:eastAsia="Calibri" w:hAnsi="Calibri" w:cs="Calibri"/>
          <w:sz w:val="22"/>
          <w:szCs w:val="22"/>
        </w:rPr>
      </w:pPr>
      <w:r w:rsidRPr="008375FF">
        <w:rPr>
          <w:rFonts w:ascii="Calibri" w:eastAsia="Calibri" w:hAnsi="Calibri" w:cs="Calibri"/>
          <w:sz w:val="22"/>
          <w:szCs w:val="22"/>
        </w:rPr>
        <w:t xml:space="preserve">Inoltre, nel caso di immatricolazione, </w:t>
      </w:r>
      <w:proofErr w:type="spellStart"/>
      <w:r w:rsidRPr="008375FF">
        <w:rPr>
          <w:rFonts w:ascii="Calibri" w:eastAsia="Calibri" w:hAnsi="Calibri" w:cs="Calibri"/>
          <w:sz w:val="22"/>
          <w:szCs w:val="22"/>
        </w:rPr>
        <w:t>reimmatricolazione</w:t>
      </w:r>
      <w:proofErr w:type="spellEnd"/>
      <w:r w:rsidRPr="008375FF">
        <w:rPr>
          <w:rFonts w:ascii="Calibri" w:eastAsia="Calibri" w:hAnsi="Calibri" w:cs="Calibri"/>
          <w:sz w:val="22"/>
          <w:szCs w:val="22"/>
        </w:rPr>
        <w:t xml:space="preserve"> e trasferimento della proprietà, è stato disposto che le procedure stesse consentiranno esclusivamente l’emissione del DU a decorrere dal 1° giugno 2020.</w:t>
      </w:r>
    </w:p>
    <w:p w14:paraId="5F5F79A8" w14:textId="77777777" w:rsidR="008375FF" w:rsidRPr="008375FF" w:rsidRDefault="008375FF" w:rsidP="008375F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CCB11E6" w14:textId="77777777" w:rsidR="008375FF" w:rsidRPr="008375FF" w:rsidRDefault="008375FF" w:rsidP="008375FF">
      <w:pPr>
        <w:jc w:val="both"/>
        <w:rPr>
          <w:rFonts w:ascii="Calibri" w:eastAsia="Calibri" w:hAnsi="Calibri" w:cs="Calibri"/>
          <w:sz w:val="22"/>
          <w:szCs w:val="22"/>
        </w:rPr>
      </w:pPr>
      <w:r w:rsidRPr="008375FF">
        <w:rPr>
          <w:rFonts w:ascii="Calibri" w:eastAsia="Calibri" w:hAnsi="Calibri" w:cs="Calibri"/>
          <w:sz w:val="22"/>
          <w:szCs w:val="22"/>
        </w:rPr>
        <w:t>ANITA in proposito ricorda che l’art.1, comma 687, della legge 27 dicembre 2019 n. 160, ha demandato ad appositi decreti del MIT l’individuazione delle fasi di graduale messa in esercizio - non oltre il 31 ottobre 2020 - delle procedure telematiche per il rilascio del documento unico e delle cadenze temporali delle fasi di verifica delle funzionalità da effettuare presso gli sportelli telematici dell’automobilista.</w:t>
      </w:r>
    </w:p>
    <w:p w14:paraId="457A85A9" w14:textId="77777777" w:rsidR="008375FF" w:rsidRPr="008375FF" w:rsidRDefault="008375FF" w:rsidP="008375F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ED417C" w14:textId="08668DD3" w:rsidR="00A96510" w:rsidRPr="008375FF" w:rsidRDefault="008375FF" w:rsidP="008375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375FF">
        <w:rPr>
          <w:rFonts w:ascii="Calibri" w:eastAsia="Calibri" w:hAnsi="Calibri" w:cs="Calibri"/>
          <w:sz w:val="22"/>
          <w:szCs w:val="22"/>
        </w:rPr>
        <w:t>Con decreto n. 3 dell’11 febbraio 2020 del Capo del Dipartimento per i Trasporti è stata invece individuata la prima fase di attuazione delle disposizioni recate dal decreto legislativo n. 98 del 2017.</w:t>
      </w:r>
    </w:p>
    <w:p w14:paraId="72C8914A" w14:textId="77777777" w:rsidR="002607E2" w:rsidRDefault="002607E2" w:rsidP="002043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</w:rPr>
      </w:pPr>
    </w:p>
    <w:p w14:paraId="58C20922" w14:textId="209798AB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69117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69117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>Dott. Dominici Tel. 0744/443418 - Dott. Di Matteo Tel. 075/5820227</w:t>
      </w:r>
    </w:p>
    <w:p w14:paraId="1F8F609C" w14:textId="2DB127BB" w:rsidR="005368B1" w:rsidRPr="00691177" w:rsidRDefault="005368B1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69117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D03BF36" w14:textId="608D7384" w:rsidR="00496EE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D958125" w14:textId="77777777" w:rsidR="008A3087" w:rsidRPr="00691177" w:rsidRDefault="008A308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3E928A5D" w:rsidR="00FA09FD" w:rsidRPr="00691177" w:rsidRDefault="00FA09FD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91177">
        <w:rPr>
          <w:rFonts w:asciiTheme="minorHAnsi" w:hAnsiTheme="minorHAnsi" w:cs="Arial"/>
          <w:sz w:val="22"/>
          <w:szCs w:val="22"/>
        </w:rPr>
        <w:t xml:space="preserve">Pubblicata il </w:t>
      </w:r>
      <w:r w:rsidR="008375FF">
        <w:rPr>
          <w:rFonts w:asciiTheme="minorHAnsi" w:hAnsiTheme="minorHAnsi" w:cs="Arial"/>
          <w:sz w:val="22"/>
          <w:szCs w:val="22"/>
        </w:rPr>
        <w:t>30</w:t>
      </w:r>
      <w:r w:rsidR="00E73686" w:rsidRPr="00691177">
        <w:rPr>
          <w:rFonts w:asciiTheme="minorHAnsi" w:hAnsiTheme="minorHAnsi" w:cs="Arial"/>
          <w:sz w:val="22"/>
          <w:szCs w:val="22"/>
        </w:rPr>
        <w:t>/03</w:t>
      </w:r>
      <w:r w:rsidR="00051C34" w:rsidRPr="00691177">
        <w:rPr>
          <w:rFonts w:asciiTheme="minorHAnsi" w:hAnsiTheme="minorHAnsi" w:cs="Arial"/>
          <w:sz w:val="22"/>
          <w:szCs w:val="22"/>
        </w:rPr>
        <w:t>/2020</w:t>
      </w:r>
    </w:p>
    <w:sectPr w:rsidR="00FA09FD" w:rsidRPr="0069117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6F39A" w14:textId="77777777" w:rsidR="002E2862" w:rsidRDefault="002E2862">
      <w:r>
        <w:separator/>
      </w:r>
    </w:p>
  </w:endnote>
  <w:endnote w:type="continuationSeparator" w:id="0">
    <w:p w14:paraId="6B475E85" w14:textId="77777777" w:rsidR="002E2862" w:rsidRDefault="002E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ADBFF" w14:textId="77777777" w:rsidR="002E2862" w:rsidRDefault="002E2862">
      <w:r>
        <w:separator/>
      </w:r>
    </w:p>
  </w:footnote>
  <w:footnote w:type="continuationSeparator" w:id="0">
    <w:p w14:paraId="3A02AD67" w14:textId="77777777" w:rsidR="002E2862" w:rsidRDefault="002E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4"/>
  </w:num>
  <w:num w:numId="5">
    <w:abstractNumId w:val="26"/>
  </w:num>
  <w:num w:numId="6">
    <w:abstractNumId w:val="6"/>
  </w:num>
  <w:num w:numId="7">
    <w:abstractNumId w:val="15"/>
  </w:num>
  <w:num w:numId="8">
    <w:abstractNumId w:val="21"/>
  </w:num>
  <w:num w:numId="9">
    <w:abstractNumId w:val="18"/>
  </w:num>
  <w:num w:numId="10">
    <w:abstractNumId w:val="8"/>
  </w:num>
  <w:num w:numId="11">
    <w:abstractNumId w:val="25"/>
  </w:num>
  <w:num w:numId="12">
    <w:abstractNumId w:val="11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23"/>
  </w:num>
  <w:num w:numId="18">
    <w:abstractNumId w:val="7"/>
  </w:num>
  <w:num w:numId="19">
    <w:abstractNumId w:val="16"/>
  </w:num>
  <w:num w:numId="20">
    <w:abstractNumId w:val="1"/>
  </w:num>
  <w:num w:numId="21">
    <w:abstractNumId w:val="22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07E2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2862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375FF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4FD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20</cp:revision>
  <cp:lastPrinted>2019-12-30T11:26:00Z</cp:lastPrinted>
  <dcterms:created xsi:type="dcterms:W3CDTF">2020-03-04T16:17:00Z</dcterms:created>
  <dcterms:modified xsi:type="dcterms:W3CDTF">2020-03-30T08:18:00Z</dcterms:modified>
</cp:coreProperties>
</file>