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B014" w14:textId="394BEF6F" w:rsidR="00716E59" w:rsidRPr="00320A26" w:rsidRDefault="002671BD" w:rsidP="0035474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27EA6DD2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000A8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Emergenza Coronavirus. </w:t>
      </w:r>
      <w:r w:rsidR="00000A8F" w:rsidRPr="00000A8F">
        <w:rPr>
          <w:rFonts w:asciiTheme="minorHAnsi" w:hAnsiTheme="minorHAnsi" w:cstheme="minorHAnsi"/>
          <w:b/>
          <w:color w:val="000000"/>
          <w:sz w:val="22"/>
          <w:szCs w:val="22"/>
        </w:rPr>
        <w:t>Necessità delle aziende in materia ambientale</w:t>
      </w:r>
    </w:p>
    <w:p w14:paraId="7FB7D1F1" w14:textId="77777777" w:rsidR="00716E59" w:rsidRPr="00320A26" w:rsidRDefault="00716E59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99263B7" w14:textId="182776CA" w:rsidR="00000A8F" w:rsidRDefault="00D57E6D" w:rsidP="00A97F7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57E6D">
        <w:rPr>
          <w:rFonts w:ascii="Calibri" w:eastAsia="Calibri" w:hAnsi="Calibri"/>
          <w:sz w:val="22"/>
          <w:szCs w:val="22"/>
          <w:lang w:eastAsia="en-US"/>
        </w:rPr>
        <w:t>Avviato il confronto con la Regione Umbria</w:t>
      </w:r>
    </w:p>
    <w:p w14:paraId="48EC3EE4" w14:textId="34F4339A" w:rsidR="00D57E6D" w:rsidRDefault="00D57E6D" w:rsidP="00D57E6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57E6D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D57E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onfindustria Umbria ha organizzato, lo scorso 9 aprile, un </w:t>
      </w:r>
      <w:r w:rsidRPr="00D57E6D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webinar </w:t>
      </w:r>
      <w:r w:rsidRPr="00D57E6D">
        <w:rPr>
          <w:rStyle w:val="Enfasigrassetto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gratuito</w:t>
      </w:r>
      <w:r w:rsidRPr="00D57E6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 </w:t>
      </w:r>
      <w:r w:rsidRPr="00D57E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su alcuni recenti atti che sono stati emanati dalla Regione Umbria e che prevedono alcune </w:t>
      </w:r>
      <w:r w:rsidRPr="00D57E6D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misure di semplificazione</w:t>
      </w:r>
      <w:r w:rsidRPr="00D57E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conseguenti l’emergenza epidemiologica da COVID-19, con la sospensione e il differimento di taluni adempimenti in tema ambientale.</w:t>
      </w:r>
    </w:p>
    <w:p w14:paraId="176C78AF" w14:textId="77777777" w:rsidR="00D57E6D" w:rsidRPr="00D57E6D" w:rsidRDefault="00D57E6D" w:rsidP="00D57E6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A35972F" w14:textId="375E8DF8" w:rsidR="00D57E6D" w:rsidRDefault="00D57E6D" w:rsidP="00D57E6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57E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All’incontro sono intervenuti </w:t>
      </w:r>
      <w:r w:rsidRPr="00D57E6D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Andrea Monsignori, Paolo Grigioni, Claudio Riccardo Rosati e Nicola Casagrande</w:t>
      </w:r>
      <w:r w:rsidRPr="00D57E6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 </w:t>
      </w:r>
      <w:r w:rsidRPr="00D57E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del Servizio Autorizzazioni Ambientali (AIA e AUA) della Regione Umbria che hanno anche risposto a quesiti e richieste di chiarimento formulati dai partecipanti.</w:t>
      </w:r>
    </w:p>
    <w:p w14:paraId="41792601" w14:textId="77777777" w:rsidR="00D57E6D" w:rsidRPr="00D57E6D" w:rsidRDefault="00D57E6D" w:rsidP="00D57E6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AA5284F" w14:textId="77777777" w:rsidR="00D57E6D" w:rsidRPr="00D57E6D" w:rsidRDefault="00D57E6D" w:rsidP="00D57E6D">
      <w:pPr>
        <w:jc w:val="both"/>
        <w:rPr>
          <w:rStyle w:val="Collegamentoipertestuale"/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D57E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Al riguardo e d’intesa con i relatori, le aziende che intendono </w:t>
      </w:r>
      <w:r w:rsidRPr="00D57E6D">
        <w:rPr>
          <w:rFonts w:asciiTheme="minorHAnsi" w:hAnsiTheme="minorHAnsi" w:cstheme="minorHAnsi"/>
          <w:color w:val="000000" w:themeColor="text1"/>
          <w:sz w:val="22"/>
          <w:szCs w:val="22"/>
          <w:u w:val="single"/>
          <w:shd w:val="clear" w:color="auto" w:fill="FFFFFF"/>
        </w:rPr>
        <w:t>chiedere precisazioni</w:t>
      </w:r>
      <w:r w:rsidRPr="00D57E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alla Regione sugli atti che sono stati illustrati o </w:t>
      </w:r>
      <w:r w:rsidRPr="00D57E6D">
        <w:rPr>
          <w:rFonts w:asciiTheme="minorHAnsi" w:hAnsiTheme="minorHAnsi" w:cstheme="minorHAnsi"/>
          <w:color w:val="000000" w:themeColor="text1"/>
          <w:sz w:val="22"/>
          <w:szCs w:val="22"/>
          <w:u w:val="single"/>
          <w:shd w:val="clear" w:color="auto" w:fill="FFFFFF"/>
        </w:rPr>
        <w:t>segnalare eventuali necessità</w:t>
      </w:r>
      <w:r w:rsidRPr="00D57E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possono comunicarlo a: </w:t>
      </w:r>
      <w:hyperlink r:id="rId7" w:history="1">
        <w:r w:rsidRPr="00D57E6D">
          <w:rPr>
            <w:rStyle w:val="Collegamentoipertestuale"/>
            <w:rFonts w:asciiTheme="minorHAnsi" w:hAnsiTheme="minorHAnsi" w:cstheme="minorHAnsi"/>
            <w:b/>
            <w:bCs/>
            <w:color w:val="000000" w:themeColor="text1"/>
            <w:sz w:val="22"/>
            <w:szCs w:val="22"/>
            <w:u w:val="none"/>
            <w:shd w:val="clear" w:color="auto" w:fill="FFFFFF"/>
          </w:rPr>
          <w:t>ambiente@confindustria.umbria.it</w:t>
        </w:r>
      </w:hyperlink>
      <w:r w:rsidRPr="00D57E6D">
        <w:rPr>
          <w:rStyle w:val="Collegamentoipertestuale"/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64F59E32" w14:textId="0B96937F" w:rsidR="00D57E6D" w:rsidRPr="00D57E6D" w:rsidRDefault="00D57E6D" w:rsidP="00D57E6D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D57E6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3DC2BFE0" w14:textId="1D0828E1" w:rsidR="00D57E6D" w:rsidRDefault="00D57E6D" w:rsidP="00D57E6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57E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Sarà nostra cura rappresentare le richieste che ci perverranno ed avviare il confronto con i competenti Uffici della Regione.</w:t>
      </w:r>
    </w:p>
    <w:p w14:paraId="5D1512D5" w14:textId="77777777" w:rsidR="00D57E6D" w:rsidRPr="00D57E6D" w:rsidRDefault="00D57E6D" w:rsidP="00D57E6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7347DACD" w14:textId="0C806015" w:rsidR="00D57E6D" w:rsidRDefault="00D57E6D" w:rsidP="00D57E6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57E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Restiamo a disposizione anche per eventuali ulteriori approfondimenti.</w:t>
      </w:r>
    </w:p>
    <w:p w14:paraId="33F2ABEB" w14:textId="77777777" w:rsidR="00D57E6D" w:rsidRPr="00D57E6D" w:rsidRDefault="00D57E6D" w:rsidP="00D57E6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6A1CFED" w14:textId="77777777" w:rsidR="00D57E6D" w:rsidRPr="00D57E6D" w:rsidRDefault="00D57E6D" w:rsidP="00D57E6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57E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Con l’occasione, si fa presente che sono stati pubblicati nel Bollettino Ufficiale della Regione dell’Umbria i seguenti atti:</w:t>
      </w:r>
    </w:p>
    <w:p w14:paraId="28B28ED7" w14:textId="3416AAE2" w:rsidR="00D57E6D" w:rsidRPr="00D57E6D" w:rsidRDefault="00D57E6D" w:rsidP="00D57E6D">
      <w:pPr>
        <w:numPr>
          <w:ilvl w:val="0"/>
          <w:numId w:val="30"/>
        </w:numPr>
        <w:shd w:val="clear" w:color="auto" w:fill="FFFFFF"/>
        <w:spacing w:line="390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7E6D">
        <w:rPr>
          <w:rFonts w:asciiTheme="minorHAnsi" w:hAnsiTheme="minorHAnsi" w:cstheme="minorHAnsi"/>
          <w:color w:val="000000" w:themeColor="text1"/>
          <w:sz w:val="22"/>
          <w:szCs w:val="22"/>
        </w:rPr>
        <w:t>Determinazione Dirigenziale 23 marzo 2020, n. 2578: “Autorizzazione Integrata Ambientale e Autorizzazione Unica. Adempimenti. Misure temporanee di semplificazione conseguenti all’emergenza epidemiologica da COVID-19” (B.U.R.</w:t>
      </w:r>
      <w:r w:rsidRPr="00D57E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n. 24 del 1° aprile 2020)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</w:p>
    <w:p w14:paraId="651E9C7B" w14:textId="77777777" w:rsidR="00D57E6D" w:rsidRPr="00D57E6D" w:rsidRDefault="00D57E6D" w:rsidP="00D57E6D">
      <w:pPr>
        <w:numPr>
          <w:ilvl w:val="0"/>
          <w:numId w:val="30"/>
        </w:numPr>
        <w:shd w:val="clear" w:color="auto" w:fill="FFFFFF"/>
        <w:spacing w:line="390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7E6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Deliberazione della Giunta regionale 25 marzo 2020, n. 200: “DGR 351/2018. Adeguamento garanzie finanziarie. Misure di semplificazione conseguenti l’emergenza epidemiologica COVID-19” (B.U.R. </w:t>
      </w:r>
      <w:r w:rsidRPr="00D57E6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n. 27 dell’8 aprile 2020);</w:t>
      </w:r>
    </w:p>
    <w:p w14:paraId="6265F45F" w14:textId="77777777" w:rsidR="00D57E6D" w:rsidRPr="00D57E6D" w:rsidRDefault="00D57E6D" w:rsidP="00D57E6D">
      <w:pPr>
        <w:numPr>
          <w:ilvl w:val="0"/>
          <w:numId w:val="30"/>
        </w:numPr>
        <w:shd w:val="clear" w:color="auto" w:fill="FFFFFF"/>
        <w:spacing w:line="390" w:lineRule="atLeas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7E6D">
        <w:rPr>
          <w:rFonts w:asciiTheme="minorHAnsi" w:hAnsiTheme="minorHAnsi" w:cstheme="minorHAnsi"/>
          <w:color w:val="000000" w:themeColor="text1"/>
          <w:sz w:val="22"/>
          <w:szCs w:val="22"/>
        </w:rPr>
        <w:t>Determinazione Dirigenziale 6 aprile 2020, n. 2970: “Autorizzazione Unica Ambientale – Misure temporanee di semplificazione conseguenti all’emergenza epidemiologica da COVID-19. Sospensione e differimento di taluni adempimenti di autorizzazioni alle emissioni, agli scarichi e all’utilizzo di fanghi di depurazione in agricoltura” (B.U.R. n. 31 del 15 aprile 2020).</w:t>
      </w:r>
    </w:p>
    <w:p w14:paraId="7C5CCA9B" w14:textId="77777777" w:rsidR="00D57E6D" w:rsidRPr="00D57E6D" w:rsidRDefault="00D57E6D" w:rsidP="00D57E6D">
      <w:pPr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</w:pPr>
    </w:p>
    <w:p w14:paraId="0ED5A44F" w14:textId="77777777" w:rsidR="00D57E6D" w:rsidRDefault="00D57E6D" w:rsidP="00D57E6D"/>
    <w:p w14:paraId="473B2771" w14:textId="23CD0552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A2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364FDB5" w14:textId="77777777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8" w:history="1">
        <w:r w:rsidR="00855B91" w:rsidRPr="00320A26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</w:t>
        </w:r>
        <w:r w:rsidRPr="00320A26">
          <w:rPr>
            <w:rStyle w:val="Collegamentoipertestuale"/>
            <w:rFonts w:asciiTheme="minorHAnsi" w:hAnsiTheme="minorHAnsi" w:cstheme="minorHAnsi"/>
            <w:sz w:val="22"/>
            <w:szCs w:val="22"/>
          </w:rPr>
          <w:t>@confindustria.umbria.it</w:t>
        </w:r>
      </w:hyperlink>
    </w:p>
    <w:p w14:paraId="1465D290" w14:textId="77777777" w:rsidR="008C1069" w:rsidRPr="00320A26" w:rsidRDefault="00855B91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Dott. Di Matteo Tel. 075/5820227 - </w:t>
      </w:r>
      <w:r w:rsidR="008C1069" w:rsidRPr="00320A26">
        <w:rPr>
          <w:rFonts w:asciiTheme="minorHAnsi" w:hAnsiTheme="minorHAnsi" w:cstheme="minorHAnsi"/>
          <w:sz w:val="22"/>
          <w:szCs w:val="22"/>
        </w:rPr>
        <w:t>Do</w:t>
      </w:r>
      <w:r w:rsidRPr="00320A26">
        <w:rPr>
          <w:rFonts w:asciiTheme="minorHAnsi" w:hAnsiTheme="minorHAnsi" w:cstheme="minorHAnsi"/>
          <w:sz w:val="22"/>
          <w:szCs w:val="22"/>
        </w:rPr>
        <w:t xml:space="preserve">tt. Dominici Tel. 0744/443418 </w:t>
      </w:r>
    </w:p>
    <w:p w14:paraId="214B8E92" w14:textId="77777777" w:rsidR="005368B1" w:rsidRPr="00320A26" w:rsidRDefault="005368B1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A9299D" w14:textId="77777777" w:rsidR="00496EE7" w:rsidRPr="00320A26" w:rsidRDefault="00496EE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AE5D2D" w14:textId="77777777" w:rsidR="008A3087" w:rsidRPr="00320A26" w:rsidRDefault="008A308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396BD4" w14:textId="6A7D16CF" w:rsidR="00FA09FD" w:rsidRPr="00320A26" w:rsidRDefault="00FA09FD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D57E6D">
        <w:rPr>
          <w:rFonts w:asciiTheme="minorHAnsi" w:hAnsiTheme="minorHAnsi" w:cstheme="minorHAnsi"/>
          <w:sz w:val="22"/>
          <w:szCs w:val="22"/>
        </w:rPr>
        <w:t>15</w:t>
      </w:r>
      <w:r w:rsidR="00716E59" w:rsidRPr="00320A26">
        <w:rPr>
          <w:rFonts w:asciiTheme="minorHAnsi" w:hAnsiTheme="minorHAnsi" w:cstheme="minorHAnsi"/>
          <w:sz w:val="22"/>
          <w:szCs w:val="22"/>
        </w:rPr>
        <w:t>/04</w:t>
      </w:r>
      <w:r w:rsidR="00051C34" w:rsidRPr="00320A26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20A26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0073B" w14:textId="77777777" w:rsidR="002671BD" w:rsidRDefault="002671BD">
      <w:r>
        <w:separator/>
      </w:r>
    </w:p>
  </w:endnote>
  <w:endnote w:type="continuationSeparator" w:id="0">
    <w:p w14:paraId="0F714ED6" w14:textId="77777777" w:rsidR="002671BD" w:rsidRDefault="0026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C1C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98AEE1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1DD355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E54E31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C7570" w14:textId="77777777" w:rsidR="002671BD" w:rsidRDefault="002671BD">
      <w:r>
        <w:separator/>
      </w:r>
    </w:p>
  </w:footnote>
  <w:footnote w:type="continuationSeparator" w:id="0">
    <w:p w14:paraId="29D056DB" w14:textId="77777777" w:rsidR="002671BD" w:rsidRDefault="00267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30F9BEA" w14:textId="77777777" w:rsidTr="00952E48">
      <w:tc>
        <w:tcPr>
          <w:tcW w:w="900" w:type="dxa"/>
        </w:tcPr>
        <w:p w14:paraId="7C43E2DE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29E05AB" wp14:editId="034C287F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636358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6E71B2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B0AA95A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6774E37" w14:textId="77777777" w:rsidTr="00952E48">
      <w:tc>
        <w:tcPr>
          <w:tcW w:w="900" w:type="dxa"/>
        </w:tcPr>
        <w:p w14:paraId="78DD3F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AC7629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E1DB7C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2062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A0037A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C1AF6"/>
    <w:multiLevelType w:val="multilevel"/>
    <w:tmpl w:val="EA34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26"/>
  </w:num>
  <w:num w:numId="5">
    <w:abstractNumId w:val="28"/>
  </w:num>
  <w:num w:numId="6">
    <w:abstractNumId w:val="6"/>
  </w:num>
  <w:num w:numId="7">
    <w:abstractNumId w:val="15"/>
  </w:num>
  <w:num w:numId="8">
    <w:abstractNumId w:val="23"/>
  </w:num>
  <w:num w:numId="9">
    <w:abstractNumId w:val="19"/>
  </w:num>
  <w:num w:numId="10">
    <w:abstractNumId w:val="8"/>
  </w:num>
  <w:num w:numId="11">
    <w:abstractNumId w:val="27"/>
  </w:num>
  <w:num w:numId="12">
    <w:abstractNumId w:val="11"/>
  </w:num>
  <w:num w:numId="13">
    <w:abstractNumId w:val="10"/>
  </w:num>
  <w:num w:numId="14">
    <w:abstractNumId w:val="22"/>
  </w:num>
  <w:num w:numId="15">
    <w:abstractNumId w:val="29"/>
  </w:num>
  <w:num w:numId="16">
    <w:abstractNumId w:val="3"/>
  </w:num>
  <w:num w:numId="17">
    <w:abstractNumId w:val="25"/>
  </w:num>
  <w:num w:numId="18">
    <w:abstractNumId w:val="7"/>
  </w:num>
  <w:num w:numId="19">
    <w:abstractNumId w:val="16"/>
  </w:num>
  <w:num w:numId="20">
    <w:abstractNumId w:val="1"/>
  </w:num>
  <w:num w:numId="21">
    <w:abstractNumId w:val="24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1"/>
  </w:num>
  <w:num w:numId="3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0A8F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6EA6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05E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1964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1BD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A26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474F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29AA"/>
    <w:rsid w:val="0048380D"/>
    <w:rsid w:val="00484727"/>
    <w:rsid w:val="0049009F"/>
    <w:rsid w:val="00490346"/>
    <w:rsid w:val="00492040"/>
    <w:rsid w:val="00492B5B"/>
    <w:rsid w:val="00494647"/>
    <w:rsid w:val="00495014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261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F28"/>
    <w:rsid w:val="0056754F"/>
    <w:rsid w:val="00570834"/>
    <w:rsid w:val="00571AA5"/>
    <w:rsid w:val="0057317C"/>
    <w:rsid w:val="005743DB"/>
    <w:rsid w:val="00574D31"/>
    <w:rsid w:val="00575424"/>
    <w:rsid w:val="0057630E"/>
    <w:rsid w:val="0058015A"/>
    <w:rsid w:val="005820FC"/>
    <w:rsid w:val="005835E0"/>
    <w:rsid w:val="0058445F"/>
    <w:rsid w:val="00584B1D"/>
    <w:rsid w:val="005854F7"/>
    <w:rsid w:val="005858EE"/>
    <w:rsid w:val="00586269"/>
    <w:rsid w:val="00587A72"/>
    <w:rsid w:val="00590154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5B05"/>
    <w:rsid w:val="006E6B13"/>
    <w:rsid w:val="006F0C7B"/>
    <w:rsid w:val="006F14A3"/>
    <w:rsid w:val="006F159B"/>
    <w:rsid w:val="006F6BB9"/>
    <w:rsid w:val="0070006D"/>
    <w:rsid w:val="00701962"/>
    <w:rsid w:val="007021CD"/>
    <w:rsid w:val="00706AB7"/>
    <w:rsid w:val="00716959"/>
    <w:rsid w:val="00716E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2A30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51B6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2ED3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47850"/>
    <w:rsid w:val="00952818"/>
    <w:rsid w:val="00952E48"/>
    <w:rsid w:val="00957C7D"/>
    <w:rsid w:val="009619C7"/>
    <w:rsid w:val="00961CD5"/>
    <w:rsid w:val="0096229E"/>
    <w:rsid w:val="0096394C"/>
    <w:rsid w:val="00965BE5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71AF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97F78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BF71E7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57E6D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4588"/>
    <w:rsid w:val="00D952FF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D61A4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13A2F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3C69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382"/>
    <w:rsid w:val="00F30BA5"/>
    <w:rsid w:val="00F32D76"/>
    <w:rsid w:val="00F34F0E"/>
    <w:rsid w:val="00F37B5B"/>
    <w:rsid w:val="00F41A87"/>
    <w:rsid w:val="00F43AC7"/>
    <w:rsid w:val="00F4663F"/>
    <w:rsid w:val="00F50044"/>
    <w:rsid w:val="00F51168"/>
    <w:rsid w:val="00F57A56"/>
    <w:rsid w:val="00F61B38"/>
    <w:rsid w:val="00F633F0"/>
    <w:rsid w:val="00F64C54"/>
    <w:rsid w:val="00F70E1C"/>
    <w:rsid w:val="00F73F16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6D751"/>
  <w15:docId w15:val="{5849F138-E2FA-43A6-8D7A-DE40F9B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19</cp:revision>
  <cp:lastPrinted>2019-12-30T11:26:00Z</cp:lastPrinted>
  <dcterms:created xsi:type="dcterms:W3CDTF">2020-04-02T14:51:00Z</dcterms:created>
  <dcterms:modified xsi:type="dcterms:W3CDTF">2020-04-15T15:00:00Z</dcterms:modified>
</cp:coreProperties>
</file>