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8B014" w14:textId="1168D408" w:rsidR="00716E59" w:rsidRPr="00320A26" w:rsidRDefault="003F2648" w:rsidP="0035474F">
      <w:pPr>
        <w:jc w:val="both"/>
        <w:rPr>
          <w:rFonts w:asciiTheme="minorHAnsi" w:hAnsiTheme="minorHAnsi" w:cstheme="minorHAnsi"/>
          <w:b/>
          <w:color w:val="000000"/>
          <w:sz w:val="22"/>
          <w:szCs w:val="22"/>
        </w:rPr>
      </w:pPr>
      <w:r>
        <w:rPr>
          <w:rFonts w:asciiTheme="minorHAnsi" w:eastAsia="Calibri" w:hAnsiTheme="minorHAnsi" w:cstheme="minorHAnsi"/>
          <w:b/>
          <w:bCs/>
          <w:noProof/>
          <w:sz w:val="22"/>
          <w:szCs w:val="22"/>
          <w:lang w:eastAsia="en-US"/>
        </w:rPr>
        <w:pict w14:anchorId="27EA6DD2">
          <v:shape id="Segno di sottrazione 5" o:spid="_x0000_s1026" style="position:absolute;left:0;text-align:left;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w:r>
      <w:r w:rsidR="00AA36FA" w:rsidRPr="00AA36FA">
        <w:rPr>
          <w:rFonts w:asciiTheme="minorHAnsi" w:hAnsiTheme="minorHAnsi" w:cstheme="minorHAnsi"/>
          <w:b/>
          <w:color w:val="000000"/>
          <w:sz w:val="22"/>
          <w:szCs w:val="22"/>
        </w:rPr>
        <w:t>Coronavirus. Bando ISI Inail 2019: posticipato avvio procedura per assegnazione dei fondi</w:t>
      </w:r>
    </w:p>
    <w:p w14:paraId="7FB7D1F1" w14:textId="77777777" w:rsidR="00716E59" w:rsidRPr="00320A26" w:rsidRDefault="00716E59" w:rsidP="00716E59">
      <w:pPr>
        <w:shd w:val="clear" w:color="auto" w:fill="FFFFFF"/>
        <w:jc w:val="both"/>
        <w:textAlignment w:val="baseline"/>
        <w:rPr>
          <w:rFonts w:asciiTheme="minorHAnsi" w:hAnsiTheme="minorHAnsi" w:cstheme="minorHAnsi"/>
          <w:color w:val="000000"/>
          <w:sz w:val="22"/>
          <w:szCs w:val="22"/>
        </w:rPr>
      </w:pPr>
    </w:p>
    <w:p w14:paraId="744F390D" w14:textId="64725662" w:rsidR="0035474F" w:rsidRPr="00320A26" w:rsidRDefault="00AA36FA" w:rsidP="00716E59">
      <w:pPr>
        <w:shd w:val="clear" w:color="auto" w:fill="FFFFFF"/>
        <w:jc w:val="both"/>
        <w:textAlignment w:val="baseline"/>
        <w:rPr>
          <w:rFonts w:asciiTheme="minorHAnsi" w:hAnsiTheme="minorHAnsi" w:cstheme="minorHAnsi"/>
          <w:color w:val="000000"/>
          <w:sz w:val="22"/>
          <w:szCs w:val="22"/>
        </w:rPr>
      </w:pPr>
      <w:r w:rsidRPr="00AA36FA">
        <w:rPr>
          <w:rFonts w:asciiTheme="minorHAnsi" w:hAnsiTheme="minorHAnsi" w:cstheme="minorHAnsi"/>
          <w:color w:val="000000"/>
          <w:sz w:val="22"/>
          <w:szCs w:val="22"/>
        </w:rPr>
        <w:t>Restano invariate le modalità di partecipazione</w:t>
      </w:r>
    </w:p>
    <w:p w14:paraId="339DA67A" w14:textId="77777777" w:rsidR="009F47D2" w:rsidRPr="00320A26" w:rsidRDefault="009F47D2" w:rsidP="00716E59">
      <w:pPr>
        <w:autoSpaceDE w:val="0"/>
        <w:autoSpaceDN w:val="0"/>
        <w:adjustRightInd w:val="0"/>
        <w:jc w:val="both"/>
        <w:rPr>
          <w:rFonts w:asciiTheme="minorHAnsi" w:hAnsiTheme="minorHAnsi" w:cstheme="minorHAnsi"/>
          <w:sz w:val="22"/>
          <w:szCs w:val="22"/>
        </w:rPr>
      </w:pPr>
    </w:p>
    <w:p w14:paraId="377EBB20" w14:textId="2475FCD5" w:rsidR="00AA36FA" w:rsidRDefault="00AA36FA" w:rsidP="00AA36FA">
      <w:pPr>
        <w:rPr>
          <w:rFonts w:ascii="Calibri" w:eastAsia="Calibri" w:hAnsi="Calibri" w:cs="Calibri"/>
          <w:sz w:val="22"/>
          <w:shd w:val="clear" w:color="auto" w:fill="FFFFFF"/>
        </w:rPr>
      </w:pPr>
      <w:r>
        <w:rPr>
          <w:rFonts w:ascii="Calibri" w:eastAsia="Calibri" w:hAnsi="Calibri" w:cs="Calibri"/>
          <w:sz w:val="22"/>
          <w:shd w:val="clear" w:color="auto" w:fill="FFFFFF"/>
        </w:rPr>
        <w:t xml:space="preserve">Facendo seguito alla precedente notizia di questa rubrica del 31 marzo </w:t>
      </w:r>
      <w:r>
        <w:rPr>
          <w:rFonts w:ascii="Calibri" w:eastAsia="Calibri" w:hAnsi="Calibri" w:cs="Calibri"/>
          <w:shd w:val="clear" w:color="auto" w:fill="FFFFFF"/>
        </w:rPr>
        <w:t>scorso,</w:t>
      </w:r>
      <w:r>
        <w:rPr>
          <w:rFonts w:ascii="Calibri" w:eastAsia="Calibri" w:hAnsi="Calibri" w:cs="Calibri"/>
          <w:sz w:val="22"/>
          <w:shd w:val="clear" w:color="auto" w:fill="FFFFFF"/>
        </w:rPr>
        <w:t xml:space="preserve"> informiamo che l’INAIL, con una comunicazione sul proprio sito </w:t>
      </w:r>
      <w:hyperlink r:id="rId7">
        <w:r>
          <w:rPr>
            <w:rFonts w:ascii="Calibri" w:eastAsia="Calibri" w:hAnsi="Calibri" w:cs="Calibri"/>
            <w:color w:val="0000FF"/>
            <w:sz w:val="22"/>
            <w:u w:val="single"/>
            <w:shd w:val="clear" w:color="auto" w:fill="FFFFFF"/>
          </w:rPr>
          <w:t>www.inail.it</w:t>
        </w:r>
      </w:hyperlink>
      <w:r>
        <w:rPr>
          <w:rFonts w:ascii="Calibri" w:eastAsia="Calibri" w:hAnsi="Calibri" w:cs="Calibri"/>
          <w:sz w:val="22"/>
          <w:shd w:val="clear" w:color="auto" w:fill="FFFFFF"/>
        </w:rPr>
        <w:t xml:space="preserve"> , ha disposto la proroga di tutte le fasi del bando ISI 2019 per il finanziamento di progetti migliorativi dei livelli di salute e sicurezza sul lavoro.</w:t>
      </w:r>
    </w:p>
    <w:p w14:paraId="5D713C76" w14:textId="77777777" w:rsidR="00AA36FA" w:rsidRDefault="00AA36FA" w:rsidP="00AA36FA">
      <w:pPr>
        <w:rPr>
          <w:rFonts w:ascii="Calibri" w:eastAsia="Calibri" w:hAnsi="Calibri" w:cs="Calibri"/>
          <w:shd w:val="clear" w:color="auto" w:fill="FFFFFF"/>
        </w:rPr>
      </w:pPr>
    </w:p>
    <w:p w14:paraId="13DD9B83" w14:textId="5C2966D6" w:rsidR="00AA36FA" w:rsidRDefault="00AA36FA" w:rsidP="00AA36FA">
      <w:pPr>
        <w:rPr>
          <w:rFonts w:ascii="Calibri" w:eastAsia="Calibri" w:hAnsi="Calibri" w:cs="Calibri"/>
          <w:sz w:val="22"/>
          <w:shd w:val="clear" w:color="auto" w:fill="FFFFFF"/>
        </w:rPr>
      </w:pPr>
      <w:r>
        <w:rPr>
          <w:rFonts w:ascii="Calibri" w:eastAsia="Calibri" w:hAnsi="Calibri" w:cs="Calibri"/>
          <w:sz w:val="22"/>
          <w:shd w:val="clear" w:color="auto" w:fill="FFFFFF"/>
        </w:rPr>
        <w:t>La decisione è stata presa, spiega l’Istituto, a causa dell'emergenza epidemiologica e considerate le misure restrittive che hanno portato alla chiusura di interi settori di attività, che impedirebbe a molte imprese di partecipare al bando.</w:t>
      </w:r>
    </w:p>
    <w:p w14:paraId="3B5B1621" w14:textId="77777777" w:rsidR="00AA36FA" w:rsidRDefault="00AA36FA" w:rsidP="00AA36FA">
      <w:pPr>
        <w:rPr>
          <w:rFonts w:ascii="Calibri" w:eastAsia="Calibri" w:hAnsi="Calibri" w:cs="Calibri"/>
          <w:shd w:val="clear" w:color="auto" w:fill="FFFFFF"/>
        </w:rPr>
      </w:pPr>
    </w:p>
    <w:p w14:paraId="587C1C34" w14:textId="77777777" w:rsidR="00AA36FA" w:rsidRDefault="00AA36FA" w:rsidP="00AA36FA">
      <w:pPr>
        <w:rPr>
          <w:rFonts w:ascii="Calibri" w:eastAsia="Calibri" w:hAnsi="Calibri" w:cs="Calibri"/>
          <w:shd w:val="clear" w:color="auto" w:fill="FFFFFF"/>
        </w:rPr>
      </w:pPr>
      <w:r>
        <w:rPr>
          <w:rFonts w:ascii="Calibri" w:eastAsia="Calibri" w:hAnsi="Calibri" w:cs="Calibri"/>
          <w:sz w:val="22"/>
          <w:shd w:val="clear" w:color="auto" w:fill="FFFFFF"/>
        </w:rPr>
        <w:t xml:space="preserve">Il calendario aggiornato di tutte le tappe dell’iter di accesso ai finanziamenti - che avrebbe dovuto prendere il via il 16 aprile con la prima fase dedicata all’inserimento online delle domande - sarà pubblicato </w:t>
      </w:r>
      <w:r w:rsidRPr="00AA36FA">
        <w:rPr>
          <w:rFonts w:ascii="Calibri" w:eastAsia="Calibri" w:hAnsi="Calibri" w:cs="Calibri"/>
          <w:b/>
          <w:bCs/>
          <w:sz w:val="22"/>
          <w:shd w:val="clear" w:color="auto" w:fill="FFFFFF"/>
        </w:rPr>
        <w:t>entro il prossimo 31 maggio</w:t>
      </w:r>
      <w:r>
        <w:rPr>
          <w:rFonts w:ascii="Calibri" w:eastAsia="Calibri" w:hAnsi="Calibri" w:cs="Calibri"/>
          <w:sz w:val="22"/>
          <w:shd w:val="clear" w:color="auto" w:fill="FFFFFF"/>
        </w:rPr>
        <w:t xml:space="preserve"> sul sito dell’INAIL, nella sezione dedicata al bando I</w:t>
      </w:r>
      <w:r>
        <w:rPr>
          <w:rFonts w:ascii="Calibri" w:eastAsia="Calibri" w:hAnsi="Calibri" w:cs="Calibri"/>
          <w:shd w:val="clear" w:color="auto" w:fill="FFFFFF"/>
        </w:rPr>
        <w:t>SI</w:t>
      </w:r>
      <w:r>
        <w:rPr>
          <w:rFonts w:ascii="Calibri" w:eastAsia="Calibri" w:hAnsi="Calibri" w:cs="Calibri"/>
          <w:sz w:val="22"/>
          <w:shd w:val="clear" w:color="auto" w:fill="FFFFFF"/>
        </w:rPr>
        <w:t xml:space="preserve"> 2019. Se a quella data dovessero persistere restrizioni tali da non garantire un’ampia partecipazione, la pubblicazione del calendario potrebbe però subire un ulteriore slittamento.</w:t>
      </w:r>
      <w:r>
        <w:rPr>
          <w:rFonts w:ascii="Calibri" w:eastAsia="Calibri" w:hAnsi="Calibri" w:cs="Calibri"/>
          <w:shd w:val="clear" w:color="auto" w:fill="FFFFFF"/>
        </w:rPr>
        <w:t xml:space="preserve"> </w:t>
      </w:r>
    </w:p>
    <w:p w14:paraId="02858BEF" w14:textId="77777777" w:rsidR="00AA36FA" w:rsidRDefault="00AA36FA" w:rsidP="00AA36FA">
      <w:pPr>
        <w:rPr>
          <w:rFonts w:ascii="Calibri" w:eastAsia="Calibri" w:hAnsi="Calibri" w:cs="Calibri"/>
          <w:shd w:val="clear" w:color="auto" w:fill="FFFFFF"/>
        </w:rPr>
      </w:pPr>
    </w:p>
    <w:p w14:paraId="37A39EBF" w14:textId="5856034C" w:rsidR="00AA36FA" w:rsidRDefault="00AA36FA" w:rsidP="00AA36FA">
      <w:pPr>
        <w:rPr>
          <w:rFonts w:ascii="Calibri" w:eastAsia="Calibri" w:hAnsi="Calibri" w:cs="Calibri"/>
          <w:sz w:val="22"/>
          <w:shd w:val="clear" w:color="auto" w:fill="FFFFFF"/>
        </w:rPr>
      </w:pPr>
      <w:r>
        <w:rPr>
          <w:rFonts w:ascii="Calibri" w:eastAsia="Calibri" w:hAnsi="Calibri" w:cs="Calibri"/>
          <w:sz w:val="22"/>
          <w:shd w:val="clear" w:color="auto" w:fill="FFFFFF"/>
        </w:rPr>
        <w:t>Restano</w:t>
      </w:r>
      <w:r>
        <w:rPr>
          <w:rFonts w:ascii="Calibri" w:eastAsia="Calibri" w:hAnsi="Calibri" w:cs="Calibri"/>
          <w:shd w:val="clear" w:color="auto" w:fill="FFFFFF"/>
        </w:rPr>
        <w:t xml:space="preserve"> </w:t>
      </w:r>
      <w:r>
        <w:rPr>
          <w:rFonts w:ascii="Calibri" w:eastAsia="Calibri" w:hAnsi="Calibri" w:cs="Calibri"/>
          <w:sz w:val="22"/>
          <w:shd w:val="clear" w:color="auto" w:fill="FFFFFF"/>
        </w:rPr>
        <w:t>invece invariate le modalità di partecipazione.</w:t>
      </w:r>
    </w:p>
    <w:p w14:paraId="76C972A5" w14:textId="77777777" w:rsidR="00AA36FA" w:rsidRDefault="00AA36FA" w:rsidP="00AA36FA">
      <w:pPr>
        <w:rPr>
          <w:rFonts w:ascii="Calibri" w:eastAsia="Calibri" w:hAnsi="Calibri" w:cs="Calibri"/>
          <w:shd w:val="clear" w:color="auto" w:fill="FFFFFF"/>
        </w:rPr>
      </w:pPr>
    </w:p>
    <w:p w14:paraId="1B0DDB08" w14:textId="29401456" w:rsidR="00AA36FA" w:rsidRDefault="00AA36FA" w:rsidP="00AA36FA">
      <w:pPr>
        <w:rPr>
          <w:rFonts w:ascii="Calibri" w:eastAsia="Calibri" w:hAnsi="Calibri" w:cs="Calibri"/>
          <w:sz w:val="22"/>
          <w:shd w:val="clear" w:color="auto" w:fill="FFFFFF"/>
        </w:rPr>
      </w:pPr>
      <w:r>
        <w:rPr>
          <w:rFonts w:ascii="Calibri" w:eastAsia="Calibri" w:hAnsi="Calibri" w:cs="Calibri"/>
          <w:sz w:val="22"/>
          <w:shd w:val="clear" w:color="auto" w:fill="FFFFFF"/>
        </w:rPr>
        <w:t xml:space="preserve">Si ricorda con l'occasione che, con una nota indirizzata ai responsabili delle strutture territoriali, la Direzione centrale prevenzione dell’Istituto aveva già disposto la sospensione dal 23 febbraio al 15 aprile dei termini amministrativi previsti nei bandi ISI precedenti e lo stop alla decorrenza dei termini per la realizzazione e rendicontazione dei progetti ammessi al finanziamento. La sospensione viene applicata anche alle imprese che hanno ricevuto il provvedimento di concessione prima dello scorso 23 febbraio e per le quali non si è ancora concluso l’anno per la realizzazione del progetto. </w:t>
      </w:r>
    </w:p>
    <w:p w14:paraId="1A58EC67" w14:textId="77777777" w:rsidR="00AA36FA" w:rsidRDefault="00AA36FA" w:rsidP="00AA36FA">
      <w:pPr>
        <w:rPr>
          <w:rFonts w:ascii="Calibri" w:eastAsia="Calibri" w:hAnsi="Calibri" w:cs="Calibri"/>
          <w:shd w:val="clear" w:color="auto" w:fill="FFFFFF"/>
        </w:rPr>
      </w:pPr>
    </w:p>
    <w:p w14:paraId="7D988CFB" w14:textId="77777777" w:rsidR="00AA36FA" w:rsidRDefault="00AA36FA" w:rsidP="00AA36FA">
      <w:pPr>
        <w:rPr>
          <w:rFonts w:ascii="Calibri" w:eastAsia="Calibri" w:hAnsi="Calibri" w:cs="Calibri"/>
          <w:shd w:val="clear" w:color="auto" w:fill="FFFFFF"/>
        </w:rPr>
      </w:pPr>
      <w:r>
        <w:rPr>
          <w:rFonts w:ascii="Calibri" w:eastAsia="Calibri" w:hAnsi="Calibri" w:cs="Calibri"/>
          <w:sz w:val="22"/>
          <w:shd w:val="clear" w:color="auto" w:fill="FFFFFF"/>
        </w:rPr>
        <w:t>Di seguito riportiamo il link alla comunicazione Inail:</w:t>
      </w:r>
    </w:p>
    <w:p w14:paraId="60657989" w14:textId="77777777" w:rsidR="00AA36FA" w:rsidRDefault="00AA36FA" w:rsidP="00AA36FA">
      <w:pPr>
        <w:rPr>
          <w:rFonts w:ascii="Arial" w:eastAsia="Arial" w:hAnsi="Arial" w:cs="Arial"/>
          <w:b/>
          <w:shd w:val="clear" w:color="auto" w:fill="FFFFFF"/>
        </w:rPr>
      </w:pPr>
      <w:hyperlink r:id="rId8">
        <w:r>
          <w:rPr>
            <w:rFonts w:ascii="Calibri" w:eastAsia="Calibri" w:hAnsi="Calibri" w:cs="Calibri"/>
            <w:color w:val="0000FF"/>
            <w:sz w:val="22"/>
            <w:u w:val="single"/>
            <w:shd w:val="clear" w:color="auto" w:fill="FFFFFF"/>
          </w:rPr>
          <w:t>https://www.inail.it/cs/internet/comunicazione/news-ed-eventi/news/news-calendario-bandoisi-2019-covid-19-2020.html</w:t>
        </w:r>
      </w:hyperlink>
    </w:p>
    <w:p w14:paraId="42087149" w14:textId="77777777" w:rsidR="00E249A6" w:rsidRPr="00320A26" w:rsidRDefault="00E249A6" w:rsidP="00716E59">
      <w:pPr>
        <w:autoSpaceDE w:val="0"/>
        <w:autoSpaceDN w:val="0"/>
        <w:adjustRightInd w:val="0"/>
        <w:jc w:val="both"/>
        <w:rPr>
          <w:rFonts w:asciiTheme="minorHAnsi" w:hAnsiTheme="minorHAnsi" w:cstheme="minorHAnsi"/>
          <w:b/>
          <w:bCs/>
          <w:sz w:val="22"/>
          <w:szCs w:val="22"/>
        </w:rPr>
      </w:pPr>
    </w:p>
    <w:p w14:paraId="58EEC4A0" w14:textId="77777777" w:rsidR="007C51B6" w:rsidRPr="00320A26" w:rsidRDefault="007C51B6" w:rsidP="00716E59">
      <w:pPr>
        <w:autoSpaceDE w:val="0"/>
        <w:autoSpaceDN w:val="0"/>
        <w:adjustRightInd w:val="0"/>
        <w:jc w:val="both"/>
        <w:rPr>
          <w:rFonts w:asciiTheme="minorHAnsi" w:hAnsiTheme="minorHAnsi" w:cstheme="minorHAnsi"/>
          <w:b/>
          <w:bCs/>
          <w:sz w:val="22"/>
          <w:szCs w:val="22"/>
        </w:rPr>
      </w:pPr>
    </w:p>
    <w:p w14:paraId="5AFA166D" w14:textId="77777777" w:rsidR="007C51B6" w:rsidRPr="00320A26" w:rsidRDefault="007C51B6" w:rsidP="00716E59">
      <w:pPr>
        <w:autoSpaceDE w:val="0"/>
        <w:autoSpaceDN w:val="0"/>
        <w:adjustRightInd w:val="0"/>
        <w:jc w:val="both"/>
        <w:rPr>
          <w:rFonts w:asciiTheme="minorHAnsi" w:hAnsiTheme="minorHAnsi" w:cstheme="minorHAnsi"/>
          <w:b/>
          <w:bCs/>
          <w:sz w:val="22"/>
          <w:szCs w:val="22"/>
        </w:rPr>
      </w:pPr>
    </w:p>
    <w:p w14:paraId="473B2771" w14:textId="77777777" w:rsidR="008C1069" w:rsidRPr="00320A26" w:rsidRDefault="008C1069" w:rsidP="00716E59">
      <w:pPr>
        <w:autoSpaceDE w:val="0"/>
        <w:autoSpaceDN w:val="0"/>
        <w:adjustRightInd w:val="0"/>
        <w:jc w:val="both"/>
        <w:rPr>
          <w:rFonts w:asciiTheme="minorHAnsi" w:hAnsiTheme="minorHAnsi" w:cstheme="minorHAnsi"/>
          <w:b/>
          <w:bCs/>
          <w:sz w:val="22"/>
          <w:szCs w:val="22"/>
        </w:rPr>
      </w:pPr>
      <w:r w:rsidRPr="00320A26">
        <w:rPr>
          <w:rFonts w:asciiTheme="minorHAnsi" w:hAnsiTheme="minorHAnsi" w:cstheme="minorHAnsi"/>
          <w:b/>
          <w:bCs/>
          <w:sz w:val="22"/>
          <w:szCs w:val="22"/>
        </w:rPr>
        <w:t>Riferimenti:</w:t>
      </w:r>
    </w:p>
    <w:p w14:paraId="225D7A31" w14:textId="628A5B73" w:rsidR="00AA36FA" w:rsidRPr="00AA36FA" w:rsidRDefault="008C1069" w:rsidP="00AA36FA">
      <w:pPr>
        <w:autoSpaceDE w:val="0"/>
        <w:autoSpaceDN w:val="0"/>
        <w:adjustRightInd w:val="0"/>
        <w:jc w:val="both"/>
        <w:rPr>
          <w:rFonts w:asciiTheme="minorHAnsi" w:hAnsiTheme="minorHAnsi" w:cstheme="minorHAnsi"/>
          <w:sz w:val="22"/>
          <w:szCs w:val="22"/>
        </w:rPr>
      </w:pPr>
      <w:r w:rsidRPr="00320A26">
        <w:rPr>
          <w:rFonts w:asciiTheme="minorHAnsi" w:hAnsiTheme="minorHAnsi" w:cstheme="minorHAnsi"/>
          <w:sz w:val="22"/>
          <w:szCs w:val="22"/>
        </w:rPr>
        <w:t xml:space="preserve">Confindustria Umbria - Area Ambiente e Sicurezza – </w:t>
      </w:r>
      <w:hyperlink r:id="rId9" w:history="1">
        <w:r w:rsidR="00AA36FA" w:rsidRPr="00F30981">
          <w:rPr>
            <w:rStyle w:val="Collegamentoipertestuale"/>
            <w:rFonts w:asciiTheme="minorHAnsi" w:hAnsiTheme="minorHAnsi" w:cstheme="minorHAnsi"/>
            <w:sz w:val="22"/>
            <w:szCs w:val="22"/>
          </w:rPr>
          <w:t>sicurezza@confindustria.umbria.it</w:t>
        </w:r>
      </w:hyperlink>
      <w:r w:rsidR="00AA36FA">
        <w:rPr>
          <w:rFonts w:asciiTheme="minorHAnsi" w:hAnsiTheme="minorHAnsi" w:cstheme="minorHAnsi"/>
          <w:sz w:val="22"/>
          <w:szCs w:val="22"/>
        </w:rPr>
        <w:t xml:space="preserve"> </w:t>
      </w:r>
      <w:bookmarkStart w:id="0" w:name="_GoBack"/>
      <w:bookmarkEnd w:id="0"/>
    </w:p>
    <w:p w14:paraId="1465D290" w14:textId="7725631E" w:rsidR="008C1069" w:rsidRPr="00320A26" w:rsidRDefault="00AA36FA" w:rsidP="00AA36FA">
      <w:pPr>
        <w:autoSpaceDE w:val="0"/>
        <w:autoSpaceDN w:val="0"/>
        <w:adjustRightInd w:val="0"/>
        <w:jc w:val="both"/>
        <w:rPr>
          <w:rFonts w:asciiTheme="minorHAnsi" w:hAnsiTheme="minorHAnsi" w:cstheme="minorHAnsi"/>
          <w:sz w:val="22"/>
          <w:szCs w:val="22"/>
        </w:rPr>
      </w:pPr>
      <w:r w:rsidRPr="00AA36FA">
        <w:rPr>
          <w:rFonts w:asciiTheme="minorHAnsi" w:hAnsiTheme="minorHAnsi" w:cstheme="minorHAnsi"/>
          <w:sz w:val="22"/>
          <w:szCs w:val="22"/>
        </w:rPr>
        <w:t>Dott. Dominici Tel. 0744/443418 – Dott. Di Matteo Tel. 075/5820227</w:t>
      </w:r>
    </w:p>
    <w:p w14:paraId="214B8E92" w14:textId="77777777" w:rsidR="005368B1" w:rsidRPr="00320A26" w:rsidRDefault="005368B1" w:rsidP="00716E59">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6AA9299D" w14:textId="77777777" w:rsidR="00496EE7" w:rsidRPr="00320A26" w:rsidRDefault="00496EE7" w:rsidP="00716E59">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76AE5D2D" w14:textId="77777777" w:rsidR="008A3087" w:rsidRPr="00320A26" w:rsidRDefault="008A3087" w:rsidP="00716E59">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1A396BD4" w14:textId="41F0CDFF" w:rsidR="00FA09FD" w:rsidRPr="00320A26" w:rsidRDefault="00FA09FD" w:rsidP="00716E59">
      <w:pPr>
        <w:tabs>
          <w:tab w:val="left" w:pos="720"/>
          <w:tab w:val="left" w:pos="900"/>
          <w:tab w:val="left" w:pos="1260"/>
          <w:tab w:val="left" w:pos="5580"/>
          <w:tab w:val="left" w:pos="6120"/>
        </w:tabs>
        <w:ind w:left="142"/>
        <w:jc w:val="right"/>
        <w:rPr>
          <w:rFonts w:asciiTheme="minorHAnsi" w:hAnsiTheme="minorHAnsi" w:cstheme="minorHAnsi"/>
          <w:sz w:val="22"/>
          <w:szCs w:val="22"/>
        </w:rPr>
      </w:pPr>
      <w:r w:rsidRPr="00320A26">
        <w:rPr>
          <w:rFonts w:asciiTheme="minorHAnsi" w:hAnsiTheme="minorHAnsi" w:cstheme="minorHAnsi"/>
          <w:sz w:val="22"/>
          <w:szCs w:val="22"/>
        </w:rPr>
        <w:t xml:space="preserve">Pubblicata il </w:t>
      </w:r>
      <w:r w:rsidR="00716E59" w:rsidRPr="00320A26">
        <w:rPr>
          <w:rFonts w:asciiTheme="minorHAnsi" w:hAnsiTheme="minorHAnsi" w:cstheme="minorHAnsi"/>
          <w:sz w:val="22"/>
          <w:szCs w:val="22"/>
        </w:rPr>
        <w:t>0</w:t>
      </w:r>
      <w:r w:rsidR="00A97F78">
        <w:rPr>
          <w:rFonts w:asciiTheme="minorHAnsi" w:hAnsiTheme="minorHAnsi" w:cstheme="minorHAnsi"/>
          <w:sz w:val="22"/>
          <w:szCs w:val="22"/>
        </w:rPr>
        <w:t>3</w:t>
      </w:r>
      <w:r w:rsidR="00716E59" w:rsidRPr="00320A26">
        <w:rPr>
          <w:rFonts w:asciiTheme="minorHAnsi" w:hAnsiTheme="minorHAnsi" w:cstheme="minorHAnsi"/>
          <w:sz w:val="22"/>
          <w:szCs w:val="22"/>
        </w:rPr>
        <w:t>/04</w:t>
      </w:r>
      <w:r w:rsidR="00051C34" w:rsidRPr="00320A26">
        <w:rPr>
          <w:rFonts w:asciiTheme="minorHAnsi" w:hAnsiTheme="minorHAnsi" w:cstheme="minorHAnsi"/>
          <w:sz w:val="22"/>
          <w:szCs w:val="22"/>
        </w:rPr>
        <w:t>/2020</w:t>
      </w:r>
    </w:p>
    <w:sectPr w:rsidR="00FA09FD" w:rsidRPr="00320A26" w:rsidSect="00EF461E">
      <w:headerReference w:type="first" r:id="rId10"/>
      <w:footerReference w:type="first" r:id="rId11"/>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A0FF1" w14:textId="77777777" w:rsidR="003F2648" w:rsidRDefault="003F2648">
      <w:r>
        <w:separator/>
      </w:r>
    </w:p>
  </w:endnote>
  <w:endnote w:type="continuationSeparator" w:id="0">
    <w:p w14:paraId="6819955F" w14:textId="77777777" w:rsidR="003F2648" w:rsidRDefault="003F2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ook">
    <w:altName w:val="Century Gothic"/>
    <w:charset w:val="00"/>
    <w:family w:val="auto"/>
    <w:pitch w:val="variable"/>
    <w:sig w:usb0="00000003" w:usb1="00000000" w:usb2="00000000" w:usb3="00000000" w:csb0="00000001" w:csb1="00000000"/>
  </w:font>
  <w:font w:name="Futura LT Light">
    <w:altName w:val="Century Gothi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FC1CF"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98AEE1B"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31DD355C"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0E54E311"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3EE60" w14:textId="77777777" w:rsidR="003F2648" w:rsidRDefault="003F2648">
      <w:r>
        <w:separator/>
      </w:r>
    </w:p>
  </w:footnote>
  <w:footnote w:type="continuationSeparator" w:id="0">
    <w:p w14:paraId="468C9325" w14:textId="77777777" w:rsidR="003F2648" w:rsidRDefault="003F2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330F9BEA" w14:textId="77777777" w:rsidTr="00952E48">
      <w:tc>
        <w:tcPr>
          <w:tcW w:w="900" w:type="dxa"/>
        </w:tcPr>
        <w:p w14:paraId="7C43E2DE" w14:textId="77777777" w:rsidR="001867E9" w:rsidRDefault="007B0324">
          <w:pPr>
            <w:tabs>
              <w:tab w:val="left" w:pos="720"/>
              <w:tab w:val="left" w:pos="900"/>
              <w:tab w:val="left" w:pos="1260"/>
              <w:tab w:val="left" w:pos="1980"/>
            </w:tabs>
          </w:pPr>
          <w:r>
            <w:rPr>
              <w:noProof/>
              <w:color w:val="205394"/>
            </w:rPr>
            <w:drawing>
              <wp:inline distT="0" distB="0" distL="0" distR="0" wp14:anchorId="029E05AB" wp14:editId="034C287F">
                <wp:extent cx="510540" cy="499745"/>
                <wp:effectExtent l="0" t="0" r="3810" b="0"/>
                <wp:docPr id="12" name="Immagine 1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53636358"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26E71B2F" w14:textId="77777777" w:rsidR="001867E9" w:rsidRDefault="001867E9">
          <w:pPr>
            <w:tabs>
              <w:tab w:val="left" w:pos="720"/>
              <w:tab w:val="left" w:pos="900"/>
              <w:tab w:val="left" w:pos="1260"/>
              <w:tab w:val="left" w:pos="1980"/>
            </w:tabs>
          </w:pPr>
        </w:p>
      </w:tc>
      <w:tc>
        <w:tcPr>
          <w:tcW w:w="4604" w:type="dxa"/>
          <w:vAlign w:val="bottom"/>
        </w:tcPr>
        <w:p w14:paraId="0B0AA95A" w14:textId="77777777" w:rsidR="001867E9" w:rsidRDefault="001867E9">
          <w:pPr>
            <w:rPr>
              <w:rFonts w:ascii="Futura LT Light" w:hAnsi="Futura LT Light"/>
              <w:color w:val="00247E"/>
              <w:sz w:val="20"/>
              <w:szCs w:val="20"/>
            </w:rPr>
          </w:pPr>
        </w:p>
      </w:tc>
    </w:tr>
    <w:tr w:rsidR="001867E9" w14:paraId="06774E37" w14:textId="77777777" w:rsidTr="00952E48">
      <w:tc>
        <w:tcPr>
          <w:tcW w:w="900" w:type="dxa"/>
        </w:tcPr>
        <w:p w14:paraId="78DD3F04" w14:textId="77777777" w:rsidR="001867E9" w:rsidRDefault="001867E9">
          <w:pPr>
            <w:tabs>
              <w:tab w:val="left" w:pos="720"/>
              <w:tab w:val="left" w:pos="900"/>
              <w:tab w:val="left" w:pos="1260"/>
              <w:tab w:val="left" w:pos="1980"/>
            </w:tabs>
          </w:pPr>
        </w:p>
      </w:tc>
      <w:tc>
        <w:tcPr>
          <w:tcW w:w="5421" w:type="dxa"/>
        </w:tcPr>
        <w:p w14:paraId="5AC76294"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2E1DB7C9" w14:textId="77777777" w:rsidR="001867E9" w:rsidRDefault="001867E9">
          <w:pPr>
            <w:tabs>
              <w:tab w:val="left" w:pos="720"/>
              <w:tab w:val="left" w:pos="900"/>
              <w:tab w:val="left" w:pos="1260"/>
              <w:tab w:val="left" w:pos="1980"/>
            </w:tabs>
          </w:pPr>
        </w:p>
      </w:tc>
      <w:tc>
        <w:tcPr>
          <w:tcW w:w="4604" w:type="dxa"/>
        </w:tcPr>
        <w:p w14:paraId="452062B3" w14:textId="77777777" w:rsidR="001867E9" w:rsidRDefault="001867E9">
          <w:pPr>
            <w:tabs>
              <w:tab w:val="left" w:pos="720"/>
              <w:tab w:val="left" w:pos="900"/>
              <w:tab w:val="left" w:pos="1260"/>
              <w:tab w:val="left" w:pos="1980"/>
            </w:tabs>
          </w:pPr>
        </w:p>
      </w:tc>
    </w:tr>
  </w:tbl>
  <w:p w14:paraId="2A0037A6"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58DD"/>
    <w:multiLevelType w:val="hybridMultilevel"/>
    <w:tmpl w:val="DA765F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114331"/>
    <w:multiLevelType w:val="multilevel"/>
    <w:tmpl w:val="DC14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A0BD5"/>
    <w:multiLevelType w:val="multilevel"/>
    <w:tmpl w:val="39E44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17B2E"/>
    <w:multiLevelType w:val="hybridMultilevel"/>
    <w:tmpl w:val="607833D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16EC0CB5"/>
    <w:multiLevelType w:val="hybridMultilevel"/>
    <w:tmpl w:val="751E76B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5" w15:restartNumberingAfterBreak="0">
    <w:nsid w:val="1D284231"/>
    <w:multiLevelType w:val="hybridMultilevel"/>
    <w:tmpl w:val="0A2205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EF12EF"/>
    <w:multiLevelType w:val="hybridMultilevel"/>
    <w:tmpl w:val="7B3418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1EF145DA"/>
    <w:multiLevelType w:val="hybridMultilevel"/>
    <w:tmpl w:val="201E8E86"/>
    <w:lvl w:ilvl="0" w:tplc="684CCA6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7EB0D5F"/>
    <w:multiLevelType w:val="hybridMultilevel"/>
    <w:tmpl w:val="68CE3FC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15:restartNumberingAfterBreak="0">
    <w:nsid w:val="28DE0175"/>
    <w:multiLevelType w:val="hybridMultilevel"/>
    <w:tmpl w:val="FEF47AEE"/>
    <w:lvl w:ilvl="0" w:tplc="EF2AC8EE">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A1224DC"/>
    <w:multiLevelType w:val="hybridMultilevel"/>
    <w:tmpl w:val="78DA9DF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2A331704"/>
    <w:multiLevelType w:val="hybridMultilevel"/>
    <w:tmpl w:val="EC52CB0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2" w15:restartNumberingAfterBreak="0">
    <w:nsid w:val="2C277EA0"/>
    <w:multiLevelType w:val="hybridMultilevel"/>
    <w:tmpl w:val="41A0FDA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3" w15:restartNumberingAfterBreak="0">
    <w:nsid w:val="2F591DFB"/>
    <w:multiLevelType w:val="multilevel"/>
    <w:tmpl w:val="B64E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7558F8"/>
    <w:multiLevelType w:val="hybridMultilevel"/>
    <w:tmpl w:val="4D9E34D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5" w15:restartNumberingAfterBreak="0">
    <w:nsid w:val="34F12CDE"/>
    <w:multiLevelType w:val="hybridMultilevel"/>
    <w:tmpl w:val="B66251D6"/>
    <w:lvl w:ilvl="0" w:tplc="09600B7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536FDE"/>
    <w:multiLevelType w:val="hybridMultilevel"/>
    <w:tmpl w:val="28DE197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7" w15:restartNumberingAfterBreak="0">
    <w:nsid w:val="370C791D"/>
    <w:multiLevelType w:val="hybridMultilevel"/>
    <w:tmpl w:val="4872A8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8974F54"/>
    <w:multiLevelType w:val="hybridMultilevel"/>
    <w:tmpl w:val="DDDAAB2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9" w15:restartNumberingAfterBreak="0">
    <w:nsid w:val="5D9E3229"/>
    <w:multiLevelType w:val="hybridMultilevel"/>
    <w:tmpl w:val="B91AB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7FB6256"/>
    <w:multiLevelType w:val="hybridMultilevel"/>
    <w:tmpl w:val="848C4F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354B71"/>
    <w:multiLevelType w:val="hybridMultilevel"/>
    <w:tmpl w:val="F8847D2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2" w15:restartNumberingAfterBreak="0">
    <w:nsid w:val="6A7D0835"/>
    <w:multiLevelType w:val="hybridMultilevel"/>
    <w:tmpl w:val="BB52B59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3" w15:restartNumberingAfterBreak="0">
    <w:nsid w:val="6BEC084E"/>
    <w:multiLevelType w:val="hybridMultilevel"/>
    <w:tmpl w:val="DC064A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F986836"/>
    <w:multiLevelType w:val="hybridMultilevel"/>
    <w:tmpl w:val="4A865284"/>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5" w15:restartNumberingAfterBreak="0">
    <w:nsid w:val="759A749D"/>
    <w:multiLevelType w:val="hybridMultilevel"/>
    <w:tmpl w:val="E66A19A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6BA07ED"/>
    <w:multiLevelType w:val="hybridMultilevel"/>
    <w:tmpl w:val="89A2A42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7" w15:restartNumberingAfterBreak="0">
    <w:nsid w:val="784120B2"/>
    <w:multiLevelType w:val="hybridMultilevel"/>
    <w:tmpl w:val="CF68569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8" w15:restartNumberingAfterBreak="0">
    <w:nsid w:val="78A94B37"/>
    <w:multiLevelType w:val="hybridMultilevel"/>
    <w:tmpl w:val="6FE4F9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2"/>
  </w:num>
  <w:num w:numId="2">
    <w:abstractNumId w:val="19"/>
  </w:num>
  <w:num w:numId="3">
    <w:abstractNumId w:val="5"/>
  </w:num>
  <w:num w:numId="4">
    <w:abstractNumId w:val="25"/>
  </w:num>
  <w:num w:numId="5">
    <w:abstractNumId w:val="27"/>
  </w:num>
  <w:num w:numId="6">
    <w:abstractNumId w:val="6"/>
  </w:num>
  <w:num w:numId="7">
    <w:abstractNumId w:val="15"/>
  </w:num>
  <w:num w:numId="8">
    <w:abstractNumId w:val="22"/>
  </w:num>
  <w:num w:numId="9">
    <w:abstractNumId w:val="18"/>
  </w:num>
  <w:num w:numId="10">
    <w:abstractNumId w:val="8"/>
  </w:num>
  <w:num w:numId="11">
    <w:abstractNumId w:val="26"/>
  </w:num>
  <w:num w:numId="12">
    <w:abstractNumId w:val="11"/>
  </w:num>
  <w:num w:numId="13">
    <w:abstractNumId w:val="10"/>
  </w:num>
  <w:num w:numId="14">
    <w:abstractNumId w:val="21"/>
  </w:num>
  <w:num w:numId="15">
    <w:abstractNumId w:val="28"/>
  </w:num>
  <w:num w:numId="16">
    <w:abstractNumId w:val="3"/>
  </w:num>
  <w:num w:numId="17">
    <w:abstractNumId w:val="24"/>
  </w:num>
  <w:num w:numId="18">
    <w:abstractNumId w:val="7"/>
  </w:num>
  <w:num w:numId="19">
    <w:abstractNumId w:val="16"/>
  </w:num>
  <w:num w:numId="20">
    <w:abstractNumId w:val="1"/>
  </w:num>
  <w:num w:numId="21">
    <w:abstractNumId w:val="23"/>
  </w:num>
  <w:num w:numId="22">
    <w:abstractNumId w:val="0"/>
  </w:num>
  <w:num w:numId="23">
    <w:abstractNumId w:val="17"/>
  </w:num>
  <w:num w:numId="24">
    <w:abstractNumId w:val="12"/>
  </w:num>
  <w:num w:numId="25">
    <w:abstractNumId w:val="4"/>
  </w:num>
  <w:num w:numId="26">
    <w:abstractNumId w:val="14"/>
  </w:num>
  <w:num w:numId="27">
    <w:abstractNumId w:val="9"/>
  </w:num>
  <w:num w:numId="28">
    <w:abstractNumId w:val="13"/>
  </w:num>
  <w:num w:numId="29">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418"/>
    <w:rsid w:val="00000911"/>
    <w:rsid w:val="000018C4"/>
    <w:rsid w:val="0000679D"/>
    <w:rsid w:val="00012D58"/>
    <w:rsid w:val="00014CFE"/>
    <w:rsid w:val="00015150"/>
    <w:rsid w:val="0001553C"/>
    <w:rsid w:val="00015A06"/>
    <w:rsid w:val="00017F8A"/>
    <w:rsid w:val="00022C88"/>
    <w:rsid w:val="00031409"/>
    <w:rsid w:val="00031C9A"/>
    <w:rsid w:val="00036369"/>
    <w:rsid w:val="00037418"/>
    <w:rsid w:val="00040563"/>
    <w:rsid w:val="00040CFB"/>
    <w:rsid w:val="00040E13"/>
    <w:rsid w:val="000504FC"/>
    <w:rsid w:val="00050790"/>
    <w:rsid w:val="000508B8"/>
    <w:rsid w:val="00051C34"/>
    <w:rsid w:val="00052071"/>
    <w:rsid w:val="00052711"/>
    <w:rsid w:val="000539CB"/>
    <w:rsid w:val="00055C3C"/>
    <w:rsid w:val="00057F65"/>
    <w:rsid w:val="0006625B"/>
    <w:rsid w:val="00067E67"/>
    <w:rsid w:val="000735F4"/>
    <w:rsid w:val="00074106"/>
    <w:rsid w:val="00076E3E"/>
    <w:rsid w:val="00084269"/>
    <w:rsid w:val="00085286"/>
    <w:rsid w:val="0009034E"/>
    <w:rsid w:val="000903E8"/>
    <w:rsid w:val="00093B32"/>
    <w:rsid w:val="000A464B"/>
    <w:rsid w:val="000A47FE"/>
    <w:rsid w:val="000A66E5"/>
    <w:rsid w:val="000A711D"/>
    <w:rsid w:val="000B11E1"/>
    <w:rsid w:val="000B2CE3"/>
    <w:rsid w:val="000B6BA7"/>
    <w:rsid w:val="000B78E3"/>
    <w:rsid w:val="000B7C0F"/>
    <w:rsid w:val="000B7C86"/>
    <w:rsid w:val="000C0F7F"/>
    <w:rsid w:val="000C1232"/>
    <w:rsid w:val="000C2783"/>
    <w:rsid w:val="000C3208"/>
    <w:rsid w:val="000C5816"/>
    <w:rsid w:val="000D0E46"/>
    <w:rsid w:val="000D1665"/>
    <w:rsid w:val="000D258E"/>
    <w:rsid w:val="000D3FED"/>
    <w:rsid w:val="000D60F4"/>
    <w:rsid w:val="000D7190"/>
    <w:rsid w:val="000F3879"/>
    <w:rsid w:val="000F5C17"/>
    <w:rsid w:val="000F6EA6"/>
    <w:rsid w:val="000F75D4"/>
    <w:rsid w:val="00100ED7"/>
    <w:rsid w:val="00101784"/>
    <w:rsid w:val="00102C5A"/>
    <w:rsid w:val="001031E9"/>
    <w:rsid w:val="00115A2B"/>
    <w:rsid w:val="0012199E"/>
    <w:rsid w:val="00121D8E"/>
    <w:rsid w:val="00123130"/>
    <w:rsid w:val="0013005E"/>
    <w:rsid w:val="0013046D"/>
    <w:rsid w:val="0013094C"/>
    <w:rsid w:val="0013516E"/>
    <w:rsid w:val="0013518B"/>
    <w:rsid w:val="00142577"/>
    <w:rsid w:val="00147E07"/>
    <w:rsid w:val="00151BDD"/>
    <w:rsid w:val="00156558"/>
    <w:rsid w:val="00162CFC"/>
    <w:rsid w:val="001746F7"/>
    <w:rsid w:val="00174B4A"/>
    <w:rsid w:val="00175A85"/>
    <w:rsid w:val="00177767"/>
    <w:rsid w:val="0018111E"/>
    <w:rsid w:val="00184B48"/>
    <w:rsid w:val="001867E9"/>
    <w:rsid w:val="00187B99"/>
    <w:rsid w:val="00190AD1"/>
    <w:rsid w:val="00191BDF"/>
    <w:rsid w:val="001920C8"/>
    <w:rsid w:val="001A0EA6"/>
    <w:rsid w:val="001A1964"/>
    <w:rsid w:val="001A326F"/>
    <w:rsid w:val="001A3F4A"/>
    <w:rsid w:val="001A5F97"/>
    <w:rsid w:val="001B0991"/>
    <w:rsid w:val="001B0B61"/>
    <w:rsid w:val="001B6900"/>
    <w:rsid w:val="001B7ED8"/>
    <w:rsid w:val="001C016B"/>
    <w:rsid w:val="001C40EE"/>
    <w:rsid w:val="001D02EF"/>
    <w:rsid w:val="001D14DC"/>
    <w:rsid w:val="001D4E62"/>
    <w:rsid w:val="001D535B"/>
    <w:rsid w:val="001D7618"/>
    <w:rsid w:val="001D7F3D"/>
    <w:rsid w:val="001E08BB"/>
    <w:rsid w:val="001E19DF"/>
    <w:rsid w:val="001E3E0D"/>
    <w:rsid w:val="001E4FE6"/>
    <w:rsid w:val="001E720B"/>
    <w:rsid w:val="001F5160"/>
    <w:rsid w:val="001F57A6"/>
    <w:rsid w:val="001F7A14"/>
    <w:rsid w:val="00202F9D"/>
    <w:rsid w:val="00203224"/>
    <w:rsid w:val="002043B0"/>
    <w:rsid w:val="00207C24"/>
    <w:rsid w:val="00210372"/>
    <w:rsid w:val="00210ED4"/>
    <w:rsid w:val="002125E1"/>
    <w:rsid w:val="002131BC"/>
    <w:rsid w:val="002161EA"/>
    <w:rsid w:val="002166C4"/>
    <w:rsid w:val="002173D8"/>
    <w:rsid w:val="0022003E"/>
    <w:rsid w:val="00234FFA"/>
    <w:rsid w:val="00235BB7"/>
    <w:rsid w:val="002369AB"/>
    <w:rsid w:val="00237B46"/>
    <w:rsid w:val="00243355"/>
    <w:rsid w:val="00243A70"/>
    <w:rsid w:val="00251D4B"/>
    <w:rsid w:val="00254B89"/>
    <w:rsid w:val="00256DDA"/>
    <w:rsid w:val="00261DFC"/>
    <w:rsid w:val="00261EB5"/>
    <w:rsid w:val="00263DC8"/>
    <w:rsid w:val="00263ECC"/>
    <w:rsid w:val="00267AF5"/>
    <w:rsid w:val="002743A5"/>
    <w:rsid w:val="0027733B"/>
    <w:rsid w:val="00281D98"/>
    <w:rsid w:val="002864AB"/>
    <w:rsid w:val="002878D5"/>
    <w:rsid w:val="002923C6"/>
    <w:rsid w:val="00292A35"/>
    <w:rsid w:val="0029389C"/>
    <w:rsid w:val="002A070A"/>
    <w:rsid w:val="002A1E99"/>
    <w:rsid w:val="002B7EEB"/>
    <w:rsid w:val="002C2D69"/>
    <w:rsid w:val="002C6967"/>
    <w:rsid w:val="002D128B"/>
    <w:rsid w:val="002D1D07"/>
    <w:rsid w:val="002D3D96"/>
    <w:rsid w:val="002D5131"/>
    <w:rsid w:val="002E0AB5"/>
    <w:rsid w:val="002E1DC5"/>
    <w:rsid w:val="002E1E84"/>
    <w:rsid w:val="002E237F"/>
    <w:rsid w:val="002E3DC7"/>
    <w:rsid w:val="002E6FBF"/>
    <w:rsid w:val="002E7598"/>
    <w:rsid w:val="002F173E"/>
    <w:rsid w:val="002F418F"/>
    <w:rsid w:val="002F42D1"/>
    <w:rsid w:val="002F4384"/>
    <w:rsid w:val="002F577A"/>
    <w:rsid w:val="002F7ACD"/>
    <w:rsid w:val="00302239"/>
    <w:rsid w:val="00303EF7"/>
    <w:rsid w:val="00313337"/>
    <w:rsid w:val="00314FAD"/>
    <w:rsid w:val="003170BA"/>
    <w:rsid w:val="003209FF"/>
    <w:rsid w:val="00320A26"/>
    <w:rsid w:val="00320C95"/>
    <w:rsid w:val="00322A6F"/>
    <w:rsid w:val="003259B9"/>
    <w:rsid w:val="00326B28"/>
    <w:rsid w:val="0033105D"/>
    <w:rsid w:val="0033361D"/>
    <w:rsid w:val="00334062"/>
    <w:rsid w:val="003405C4"/>
    <w:rsid w:val="00343ACA"/>
    <w:rsid w:val="00350A0A"/>
    <w:rsid w:val="003530A8"/>
    <w:rsid w:val="0035474F"/>
    <w:rsid w:val="00355CF5"/>
    <w:rsid w:val="0035760C"/>
    <w:rsid w:val="0036132A"/>
    <w:rsid w:val="00361447"/>
    <w:rsid w:val="0036390C"/>
    <w:rsid w:val="00363E3E"/>
    <w:rsid w:val="00366AF0"/>
    <w:rsid w:val="00366DB7"/>
    <w:rsid w:val="00370580"/>
    <w:rsid w:val="003756AB"/>
    <w:rsid w:val="00376950"/>
    <w:rsid w:val="00376AC3"/>
    <w:rsid w:val="00381A37"/>
    <w:rsid w:val="00381EA8"/>
    <w:rsid w:val="00383785"/>
    <w:rsid w:val="00384464"/>
    <w:rsid w:val="0038664E"/>
    <w:rsid w:val="00391B52"/>
    <w:rsid w:val="00392FD4"/>
    <w:rsid w:val="003935F3"/>
    <w:rsid w:val="00395256"/>
    <w:rsid w:val="0039681E"/>
    <w:rsid w:val="003A376E"/>
    <w:rsid w:val="003A3AF4"/>
    <w:rsid w:val="003A79EB"/>
    <w:rsid w:val="003B232D"/>
    <w:rsid w:val="003B2A5D"/>
    <w:rsid w:val="003B4D06"/>
    <w:rsid w:val="003B5C6C"/>
    <w:rsid w:val="003B6F61"/>
    <w:rsid w:val="003C2FA9"/>
    <w:rsid w:val="003C5532"/>
    <w:rsid w:val="003C6CDD"/>
    <w:rsid w:val="003D27AD"/>
    <w:rsid w:val="003D5B6A"/>
    <w:rsid w:val="003E4FF5"/>
    <w:rsid w:val="003F06ED"/>
    <w:rsid w:val="003F182D"/>
    <w:rsid w:val="003F193E"/>
    <w:rsid w:val="003F1DA7"/>
    <w:rsid w:val="003F2648"/>
    <w:rsid w:val="003F304D"/>
    <w:rsid w:val="003F4FCA"/>
    <w:rsid w:val="00400D03"/>
    <w:rsid w:val="0040107B"/>
    <w:rsid w:val="004016F0"/>
    <w:rsid w:val="00406030"/>
    <w:rsid w:val="00410350"/>
    <w:rsid w:val="00416468"/>
    <w:rsid w:val="004166FC"/>
    <w:rsid w:val="00416739"/>
    <w:rsid w:val="004176D9"/>
    <w:rsid w:val="00421C81"/>
    <w:rsid w:val="00422AFC"/>
    <w:rsid w:val="0042628C"/>
    <w:rsid w:val="004310C8"/>
    <w:rsid w:val="0043172E"/>
    <w:rsid w:val="00431A31"/>
    <w:rsid w:val="004334F8"/>
    <w:rsid w:val="00434368"/>
    <w:rsid w:val="004367B1"/>
    <w:rsid w:val="00442941"/>
    <w:rsid w:val="00444823"/>
    <w:rsid w:val="004505AF"/>
    <w:rsid w:val="00452C6F"/>
    <w:rsid w:val="004533F1"/>
    <w:rsid w:val="00453F9C"/>
    <w:rsid w:val="004545E4"/>
    <w:rsid w:val="00460490"/>
    <w:rsid w:val="00460B90"/>
    <w:rsid w:val="004703A2"/>
    <w:rsid w:val="00472D2B"/>
    <w:rsid w:val="00473B65"/>
    <w:rsid w:val="00474617"/>
    <w:rsid w:val="004829AA"/>
    <w:rsid w:val="0048380D"/>
    <w:rsid w:val="00484727"/>
    <w:rsid w:val="0049009F"/>
    <w:rsid w:val="00490346"/>
    <w:rsid w:val="00492040"/>
    <w:rsid w:val="00492B5B"/>
    <w:rsid w:val="00494647"/>
    <w:rsid w:val="00495014"/>
    <w:rsid w:val="00495AA2"/>
    <w:rsid w:val="00496EE7"/>
    <w:rsid w:val="004A1967"/>
    <w:rsid w:val="004A2834"/>
    <w:rsid w:val="004A61E3"/>
    <w:rsid w:val="004A62F1"/>
    <w:rsid w:val="004A6DD6"/>
    <w:rsid w:val="004B34AC"/>
    <w:rsid w:val="004B5B34"/>
    <w:rsid w:val="004B6757"/>
    <w:rsid w:val="004B6949"/>
    <w:rsid w:val="004B7346"/>
    <w:rsid w:val="004C2CC8"/>
    <w:rsid w:val="004C674B"/>
    <w:rsid w:val="004D0745"/>
    <w:rsid w:val="004D0D80"/>
    <w:rsid w:val="004D11B2"/>
    <w:rsid w:val="004D1867"/>
    <w:rsid w:val="004D48E8"/>
    <w:rsid w:val="004D4C6D"/>
    <w:rsid w:val="004D6689"/>
    <w:rsid w:val="004D74A6"/>
    <w:rsid w:val="004E0327"/>
    <w:rsid w:val="004E072C"/>
    <w:rsid w:val="004E4D74"/>
    <w:rsid w:val="004E651F"/>
    <w:rsid w:val="004E6896"/>
    <w:rsid w:val="004F1D5D"/>
    <w:rsid w:val="004F2ABA"/>
    <w:rsid w:val="004F6EDA"/>
    <w:rsid w:val="00500EA1"/>
    <w:rsid w:val="00511A18"/>
    <w:rsid w:val="00512035"/>
    <w:rsid w:val="00512468"/>
    <w:rsid w:val="00513E65"/>
    <w:rsid w:val="0051764A"/>
    <w:rsid w:val="00523407"/>
    <w:rsid w:val="00524EFB"/>
    <w:rsid w:val="00526E6C"/>
    <w:rsid w:val="00530CE2"/>
    <w:rsid w:val="00531CA4"/>
    <w:rsid w:val="005346F7"/>
    <w:rsid w:val="0053609D"/>
    <w:rsid w:val="0053678B"/>
    <w:rsid w:val="005368B1"/>
    <w:rsid w:val="00537F82"/>
    <w:rsid w:val="00541BC3"/>
    <w:rsid w:val="00544261"/>
    <w:rsid w:val="00544C14"/>
    <w:rsid w:val="005456CC"/>
    <w:rsid w:val="00550830"/>
    <w:rsid w:val="00552ED0"/>
    <w:rsid w:val="00555C30"/>
    <w:rsid w:val="00557664"/>
    <w:rsid w:val="00557C82"/>
    <w:rsid w:val="00562B53"/>
    <w:rsid w:val="00563034"/>
    <w:rsid w:val="005639BB"/>
    <w:rsid w:val="005647F1"/>
    <w:rsid w:val="005648A3"/>
    <w:rsid w:val="00565BA4"/>
    <w:rsid w:val="00565E25"/>
    <w:rsid w:val="00566F28"/>
    <w:rsid w:val="0056754F"/>
    <w:rsid w:val="00570834"/>
    <w:rsid w:val="00571AA5"/>
    <w:rsid w:val="0057317C"/>
    <w:rsid w:val="005743DB"/>
    <w:rsid w:val="00574D31"/>
    <w:rsid w:val="00575424"/>
    <w:rsid w:val="0057630E"/>
    <w:rsid w:val="0058015A"/>
    <w:rsid w:val="005820FC"/>
    <w:rsid w:val="005835E0"/>
    <w:rsid w:val="0058445F"/>
    <w:rsid w:val="00584B1D"/>
    <w:rsid w:val="005854F7"/>
    <w:rsid w:val="005858EE"/>
    <w:rsid w:val="00586269"/>
    <w:rsid w:val="00587A72"/>
    <w:rsid w:val="00590154"/>
    <w:rsid w:val="00594EA8"/>
    <w:rsid w:val="00597481"/>
    <w:rsid w:val="005A192E"/>
    <w:rsid w:val="005A29F4"/>
    <w:rsid w:val="005A5E55"/>
    <w:rsid w:val="005B0A5E"/>
    <w:rsid w:val="005B0AAD"/>
    <w:rsid w:val="005B305A"/>
    <w:rsid w:val="005B606F"/>
    <w:rsid w:val="005B700F"/>
    <w:rsid w:val="005C2A8D"/>
    <w:rsid w:val="005C51D8"/>
    <w:rsid w:val="005C626A"/>
    <w:rsid w:val="005C6386"/>
    <w:rsid w:val="005C760F"/>
    <w:rsid w:val="005D46EE"/>
    <w:rsid w:val="005E2816"/>
    <w:rsid w:val="005E458A"/>
    <w:rsid w:val="005E5DA8"/>
    <w:rsid w:val="005F4278"/>
    <w:rsid w:val="00606744"/>
    <w:rsid w:val="00607CBF"/>
    <w:rsid w:val="00611889"/>
    <w:rsid w:val="00621DA9"/>
    <w:rsid w:val="00624B5A"/>
    <w:rsid w:val="00630AEF"/>
    <w:rsid w:val="00632F96"/>
    <w:rsid w:val="00634F20"/>
    <w:rsid w:val="00636216"/>
    <w:rsid w:val="006369D8"/>
    <w:rsid w:val="006411A6"/>
    <w:rsid w:val="00641A35"/>
    <w:rsid w:val="00641CBB"/>
    <w:rsid w:val="00641D27"/>
    <w:rsid w:val="00642A8C"/>
    <w:rsid w:val="00642F84"/>
    <w:rsid w:val="00645EDE"/>
    <w:rsid w:val="00650D6B"/>
    <w:rsid w:val="0065619B"/>
    <w:rsid w:val="00657B1A"/>
    <w:rsid w:val="00660F83"/>
    <w:rsid w:val="006651C6"/>
    <w:rsid w:val="00667C99"/>
    <w:rsid w:val="00670405"/>
    <w:rsid w:val="0067055C"/>
    <w:rsid w:val="0067483E"/>
    <w:rsid w:val="0067573D"/>
    <w:rsid w:val="00677621"/>
    <w:rsid w:val="0068142C"/>
    <w:rsid w:val="00690E9B"/>
    <w:rsid w:val="00691177"/>
    <w:rsid w:val="00691D13"/>
    <w:rsid w:val="006943FC"/>
    <w:rsid w:val="00696918"/>
    <w:rsid w:val="006A01F4"/>
    <w:rsid w:val="006A0AE9"/>
    <w:rsid w:val="006A30FE"/>
    <w:rsid w:val="006A528D"/>
    <w:rsid w:val="006B0391"/>
    <w:rsid w:val="006B1B03"/>
    <w:rsid w:val="006B1BBB"/>
    <w:rsid w:val="006B64C4"/>
    <w:rsid w:val="006B6715"/>
    <w:rsid w:val="006B7428"/>
    <w:rsid w:val="006C5530"/>
    <w:rsid w:val="006C6C8E"/>
    <w:rsid w:val="006D10EF"/>
    <w:rsid w:val="006D3209"/>
    <w:rsid w:val="006D7078"/>
    <w:rsid w:val="006D7D28"/>
    <w:rsid w:val="006E0E14"/>
    <w:rsid w:val="006E5B05"/>
    <w:rsid w:val="006E6B13"/>
    <w:rsid w:val="006F0C7B"/>
    <w:rsid w:val="006F14A3"/>
    <w:rsid w:val="006F159B"/>
    <w:rsid w:val="006F6BB9"/>
    <w:rsid w:val="0070006D"/>
    <w:rsid w:val="00701962"/>
    <w:rsid w:val="007021CD"/>
    <w:rsid w:val="00706AB7"/>
    <w:rsid w:val="00716959"/>
    <w:rsid w:val="00716E59"/>
    <w:rsid w:val="0071788E"/>
    <w:rsid w:val="00720E4A"/>
    <w:rsid w:val="00722AFA"/>
    <w:rsid w:val="00725DFF"/>
    <w:rsid w:val="0073518B"/>
    <w:rsid w:val="00737A10"/>
    <w:rsid w:val="0074024E"/>
    <w:rsid w:val="00740910"/>
    <w:rsid w:val="007458BB"/>
    <w:rsid w:val="00746093"/>
    <w:rsid w:val="00747711"/>
    <w:rsid w:val="00750D1B"/>
    <w:rsid w:val="00751090"/>
    <w:rsid w:val="007520B7"/>
    <w:rsid w:val="007544E9"/>
    <w:rsid w:val="00754A80"/>
    <w:rsid w:val="00756A0B"/>
    <w:rsid w:val="0075722D"/>
    <w:rsid w:val="00762A30"/>
    <w:rsid w:val="0076525E"/>
    <w:rsid w:val="007652FC"/>
    <w:rsid w:val="00770E9E"/>
    <w:rsid w:val="007713E4"/>
    <w:rsid w:val="00774882"/>
    <w:rsid w:val="007817A1"/>
    <w:rsid w:val="007824AD"/>
    <w:rsid w:val="00782D77"/>
    <w:rsid w:val="00783E6E"/>
    <w:rsid w:val="00784FF1"/>
    <w:rsid w:val="00790109"/>
    <w:rsid w:val="00790709"/>
    <w:rsid w:val="00790738"/>
    <w:rsid w:val="007A1752"/>
    <w:rsid w:val="007A2C7C"/>
    <w:rsid w:val="007A2EEF"/>
    <w:rsid w:val="007A5943"/>
    <w:rsid w:val="007A7B0B"/>
    <w:rsid w:val="007B0324"/>
    <w:rsid w:val="007B0628"/>
    <w:rsid w:val="007B1096"/>
    <w:rsid w:val="007B2520"/>
    <w:rsid w:val="007B3AA0"/>
    <w:rsid w:val="007B3DEB"/>
    <w:rsid w:val="007B4FE7"/>
    <w:rsid w:val="007B6EEB"/>
    <w:rsid w:val="007B72D4"/>
    <w:rsid w:val="007B7D2A"/>
    <w:rsid w:val="007C51B6"/>
    <w:rsid w:val="007C698A"/>
    <w:rsid w:val="007D1B92"/>
    <w:rsid w:val="007D663A"/>
    <w:rsid w:val="007D7A85"/>
    <w:rsid w:val="007E0603"/>
    <w:rsid w:val="007E0A55"/>
    <w:rsid w:val="007E1EAD"/>
    <w:rsid w:val="007E44FD"/>
    <w:rsid w:val="007E5057"/>
    <w:rsid w:val="007E6FF8"/>
    <w:rsid w:val="007E7D8E"/>
    <w:rsid w:val="007F3972"/>
    <w:rsid w:val="007F61DB"/>
    <w:rsid w:val="00802472"/>
    <w:rsid w:val="0081114B"/>
    <w:rsid w:val="008127E1"/>
    <w:rsid w:val="00813BAD"/>
    <w:rsid w:val="00815CB3"/>
    <w:rsid w:val="00822FD9"/>
    <w:rsid w:val="00824701"/>
    <w:rsid w:val="00830EB0"/>
    <w:rsid w:val="0083119A"/>
    <w:rsid w:val="008317A5"/>
    <w:rsid w:val="00836750"/>
    <w:rsid w:val="008433BB"/>
    <w:rsid w:val="00847ACF"/>
    <w:rsid w:val="00850549"/>
    <w:rsid w:val="00853B99"/>
    <w:rsid w:val="00855B91"/>
    <w:rsid w:val="00861348"/>
    <w:rsid w:val="008624CD"/>
    <w:rsid w:val="0088152F"/>
    <w:rsid w:val="008828D8"/>
    <w:rsid w:val="00884E03"/>
    <w:rsid w:val="00885913"/>
    <w:rsid w:val="0088738D"/>
    <w:rsid w:val="008878E3"/>
    <w:rsid w:val="00892040"/>
    <w:rsid w:val="00895D5A"/>
    <w:rsid w:val="008A3087"/>
    <w:rsid w:val="008A4AA1"/>
    <w:rsid w:val="008A51D5"/>
    <w:rsid w:val="008A559C"/>
    <w:rsid w:val="008A5F76"/>
    <w:rsid w:val="008A61FC"/>
    <w:rsid w:val="008A6ACD"/>
    <w:rsid w:val="008A6BD8"/>
    <w:rsid w:val="008B4111"/>
    <w:rsid w:val="008B4820"/>
    <w:rsid w:val="008B79BC"/>
    <w:rsid w:val="008C1069"/>
    <w:rsid w:val="008C32CD"/>
    <w:rsid w:val="008C54AE"/>
    <w:rsid w:val="008C6FB9"/>
    <w:rsid w:val="008D2770"/>
    <w:rsid w:val="008E1075"/>
    <w:rsid w:val="008E2DCC"/>
    <w:rsid w:val="008E4388"/>
    <w:rsid w:val="008E731C"/>
    <w:rsid w:val="008E7E36"/>
    <w:rsid w:val="008F179C"/>
    <w:rsid w:val="008F1C06"/>
    <w:rsid w:val="008F28C1"/>
    <w:rsid w:val="008F3959"/>
    <w:rsid w:val="008F7B14"/>
    <w:rsid w:val="00902B38"/>
    <w:rsid w:val="00902ED3"/>
    <w:rsid w:val="0090616B"/>
    <w:rsid w:val="00911219"/>
    <w:rsid w:val="00913BDA"/>
    <w:rsid w:val="00914796"/>
    <w:rsid w:val="00914BC8"/>
    <w:rsid w:val="00915E60"/>
    <w:rsid w:val="00923DFD"/>
    <w:rsid w:val="00927143"/>
    <w:rsid w:val="009365B8"/>
    <w:rsid w:val="009401CD"/>
    <w:rsid w:val="009431DB"/>
    <w:rsid w:val="00944494"/>
    <w:rsid w:val="00947850"/>
    <w:rsid w:val="00952818"/>
    <w:rsid w:val="00952E48"/>
    <w:rsid w:val="00957C7D"/>
    <w:rsid w:val="009619C7"/>
    <w:rsid w:val="00961CD5"/>
    <w:rsid w:val="0096229E"/>
    <w:rsid w:val="0096394C"/>
    <w:rsid w:val="00965BE5"/>
    <w:rsid w:val="00967EB0"/>
    <w:rsid w:val="009708E5"/>
    <w:rsid w:val="00972881"/>
    <w:rsid w:val="00980756"/>
    <w:rsid w:val="00981F5E"/>
    <w:rsid w:val="0098612D"/>
    <w:rsid w:val="0099127D"/>
    <w:rsid w:val="00991709"/>
    <w:rsid w:val="00993CEA"/>
    <w:rsid w:val="009A04D3"/>
    <w:rsid w:val="009A08E6"/>
    <w:rsid w:val="009A104E"/>
    <w:rsid w:val="009A1912"/>
    <w:rsid w:val="009A3967"/>
    <w:rsid w:val="009A3DAF"/>
    <w:rsid w:val="009B2618"/>
    <w:rsid w:val="009B33F9"/>
    <w:rsid w:val="009B68D8"/>
    <w:rsid w:val="009C0D76"/>
    <w:rsid w:val="009C144D"/>
    <w:rsid w:val="009C20F3"/>
    <w:rsid w:val="009C220D"/>
    <w:rsid w:val="009C39C6"/>
    <w:rsid w:val="009D26C3"/>
    <w:rsid w:val="009D4308"/>
    <w:rsid w:val="009D434D"/>
    <w:rsid w:val="009D4D86"/>
    <w:rsid w:val="009D585F"/>
    <w:rsid w:val="009D59C3"/>
    <w:rsid w:val="009E0ABE"/>
    <w:rsid w:val="009E1885"/>
    <w:rsid w:val="009E1B7C"/>
    <w:rsid w:val="009E47B9"/>
    <w:rsid w:val="009E7085"/>
    <w:rsid w:val="009E718E"/>
    <w:rsid w:val="009F195B"/>
    <w:rsid w:val="009F1995"/>
    <w:rsid w:val="009F2C5C"/>
    <w:rsid w:val="009F3F5A"/>
    <w:rsid w:val="009F47D2"/>
    <w:rsid w:val="009F5BE4"/>
    <w:rsid w:val="009F71A5"/>
    <w:rsid w:val="009F7A9A"/>
    <w:rsid w:val="00A07187"/>
    <w:rsid w:val="00A109EC"/>
    <w:rsid w:val="00A12070"/>
    <w:rsid w:val="00A13446"/>
    <w:rsid w:val="00A14320"/>
    <w:rsid w:val="00A16C88"/>
    <w:rsid w:val="00A16DB3"/>
    <w:rsid w:val="00A1773B"/>
    <w:rsid w:val="00A17D18"/>
    <w:rsid w:val="00A20B8E"/>
    <w:rsid w:val="00A2153E"/>
    <w:rsid w:val="00A23314"/>
    <w:rsid w:val="00A2403B"/>
    <w:rsid w:val="00A24445"/>
    <w:rsid w:val="00A271AF"/>
    <w:rsid w:val="00A30F2C"/>
    <w:rsid w:val="00A3267E"/>
    <w:rsid w:val="00A32795"/>
    <w:rsid w:val="00A33077"/>
    <w:rsid w:val="00A35E9C"/>
    <w:rsid w:val="00A37F07"/>
    <w:rsid w:val="00A40C8D"/>
    <w:rsid w:val="00A41BC3"/>
    <w:rsid w:val="00A428FA"/>
    <w:rsid w:val="00A45D5F"/>
    <w:rsid w:val="00A4658A"/>
    <w:rsid w:val="00A46BDE"/>
    <w:rsid w:val="00A501ED"/>
    <w:rsid w:val="00A5139C"/>
    <w:rsid w:val="00A5144F"/>
    <w:rsid w:val="00A534FD"/>
    <w:rsid w:val="00A54522"/>
    <w:rsid w:val="00A554C8"/>
    <w:rsid w:val="00A55CE7"/>
    <w:rsid w:val="00A55FB4"/>
    <w:rsid w:val="00A6277C"/>
    <w:rsid w:val="00A62C62"/>
    <w:rsid w:val="00A65906"/>
    <w:rsid w:val="00A675C0"/>
    <w:rsid w:val="00A71F73"/>
    <w:rsid w:val="00A730D8"/>
    <w:rsid w:val="00A8200F"/>
    <w:rsid w:val="00A86D9E"/>
    <w:rsid w:val="00A96510"/>
    <w:rsid w:val="00A97F78"/>
    <w:rsid w:val="00AA1828"/>
    <w:rsid w:val="00AA36FA"/>
    <w:rsid w:val="00AB09E7"/>
    <w:rsid w:val="00AB4673"/>
    <w:rsid w:val="00AB4A29"/>
    <w:rsid w:val="00AB5056"/>
    <w:rsid w:val="00AB76C9"/>
    <w:rsid w:val="00AC0DAC"/>
    <w:rsid w:val="00AC4EC4"/>
    <w:rsid w:val="00AC5188"/>
    <w:rsid w:val="00AC5B79"/>
    <w:rsid w:val="00AC77EF"/>
    <w:rsid w:val="00AD0111"/>
    <w:rsid w:val="00AD18B5"/>
    <w:rsid w:val="00AD2F59"/>
    <w:rsid w:val="00AD42CB"/>
    <w:rsid w:val="00AD5342"/>
    <w:rsid w:val="00AE5E17"/>
    <w:rsid w:val="00AE67ED"/>
    <w:rsid w:val="00AF303A"/>
    <w:rsid w:val="00AF42B8"/>
    <w:rsid w:val="00AF6A90"/>
    <w:rsid w:val="00B010C0"/>
    <w:rsid w:val="00B01369"/>
    <w:rsid w:val="00B027C9"/>
    <w:rsid w:val="00B03F64"/>
    <w:rsid w:val="00B06254"/>
    <w:rsid w:val="00B076BA"/>
    <w:rsid w:val="00B10455"/>
    <w:rsid w:val="00B152C7"/>
    <w:rsid w:val="00B164DF"/>
    <w:rsid w:val="00B20F3A"/>
    <w:rsid w:val="00B2198F"/>
    <w:rsid w:val="00B2675D"/>
    <w:rsid w:val="00B26B96"/>
    <w:rsid w:val="00B27027"/>
    <w:rsid w:val="00B27B4F"/>
    <w:rsid w:val="00B3123C"/>
    <w:rsid w:val="00B362DC"/>
    <w:rsid w:val="00B37734"/>
    <w:rsid w:val="00B40ABB"/>
    <w:rsid w:val="00B425C9"/>
    <w:rsid w:val="00B43AC8"/>
    <w:rsid w:val="00B45F25"/>
    <w:rsid w:val="00B476A3"/>
    <w:rsid w:val="00B50B8C"/>
    <w:rsid w:val="00B52756"/>
    <w:rsid w:val="00B52C94"/>
    <w:rsid w:val="00B55997"/>
    <w:rsid w:val="00B602F5"/>
    <w:rsid w:val="00B61D0C"/>
    <w:rsid w:val="00B632E8"/>
    <w:rsid w:val="00B67B27"/>
    <w:rsid w:val="00B67D14"/>
    <w:rsid w:val="00B67E82"/>
    <w:rsid w:val="00B80122"/>
    <w:rsid w:val="00B85B42"/>
    <w:rsid w:val="00B86A1D"/>
    <w:rsid w:val="00B872CD"/>
    <w:rsid w:val="00B90553"/>
    <w:rsid w:val="00B92C4C"/>
    <w:rsid w:val="00B93351"/>
    <w:rsid w:val="00B93E47"/>
    <w:rsid w:val="00B9442C"/>
    <w:rsid w:val="00B94EBE"/>
    <w:rsid w:val="00B9787B"/>
    <w:rsid w:val="00B97A78"/>
    <w:rsid w:val="00BA23CA"/>
    <w:rsid w:val="00BA4A5B"/>
    <w:rsid w:val="00BA572A"/>
    <w:rsid w:val="00BB2068"/>
    <w:rsid w:val="00BB3AFB"/>
    <w:rsid w:val="00BB5371"/>
    <w:rsid w:val="00BB7D4D"/>
    <w:rsid w:val="00BC1DBB"/>
    <w:rsid w:val="00BC352B"/>
    <w:rsid w:val="00BC42DE"/>
    <w:rsid w:val="00BC4801"/>
    <w:rsid w:val="00BC491F"/>
    <w:rsid w:val="00BC5A97"/>
    <w:rsid w:val="00BC6719"/>
    <w:rsid w:val="00BD2844"/>
    <w:rsid w:val="00BD790B"/>
    <w:rsid w:val="00BE0E09"/>
    <w:rsid w:val="00BE26C8"/>
    <w:rsid w:val="00BE29FF"/>
    <w:rsid w:val="00BE5B35"/>
    <w:rsid w:val="00BE7FEC"/>
    <w:rsid w:val="00BF117A"/>
    <w:rsid w:val="00BF67A4"/>
    <w:rsid w:val="00BF71E7"/>
    <w:rsid w:val="00C02FEE"/>
    <w:rsid w:val="00C07ECE"/>
    <w:rsid w:val="00C14544"/>
    <w:rsid w:val="00C145E0"/>
    <w:rsid w:val="00C21782"/>
    <w:rsid w:val="00C23FDE"/>
    <w:rsid w:val="00C25495"/>
    <w:rsid w:val="00C25C90"/>
    <w:rsid w:val="00C2663F"/>
    <w:rsid w:val="00C27541"/>
    <w:rsid w:val="00C30199"/>
    <w:rsid w:val="00C333F0"/>
    <w:rsid w:val="00C33685"/>
    <w:rsid w:val="00C37195"/>
    <w:rsid w:val="00C4203C"/>
    <w:rsid w:val="00C44828"/>
    <w:rsid w:val="00C51357"/>
    <w:rsid w:val="00C5246D"/>
    <w:rsid w:val="00C559F5"/>
    <w:rsid w:val="00C57B81"/>
    <w:rsid w:val="00C6024D"/>
    <w:rsid w:val="00C61786"/>
    <w:rsid w:val="00C6213F"/>
    <w:rsid w:val="00C62C05"/>
    <w:rsid w:val="00C62E67"/>
    <w:rsid w:val="00C630F4"/>
    <w:rsid w:val="00C651B9"/>
    <w:rsid w:val="00C66984"/>
    <w:rsid w:val="00C75725"/>
    <w:rsid w:val="00C77960"/>
    <w:rsid w:val="00C77D6E"/>
    <w:rsid w:val="00C80FD8"/>
    <w:rsid w:val="00C84B45"/>
    <w:rsid w:val="00C85EBB"/>
    <w:rsid w:val="00C90998"/>
    <w:rsid w:val="00C9219E"/>
    <w:rsid w:val="00C9299B"/>
    <w:rsid w:val="00C95987"/>
    <w:rsid w:val="00CA5FB4"/>
    <w:rsid w:val="00CA7173"/>
    <w:rsid w:val="00CB1898"/>
    <w:rsid w:val="00CB1DB9"/>
    <w:rsid w:val="00CB7ED3"/>
    <w:rsid w:val="00CC42BA"/>
    <w:rsid w:val="00CC65FE"/>
    <w:rsid w:val="00CC77DE"/>
    <w:rsid w:val="00CD2AF3"/>
    <w:rsid w:val="00CD58FA"/>
    <w:rsid w:val="00CE39D3"/>
    <w:rsid w:val="00CF41FF"/>
    <w:rsid w:val="00CF4B21"/>
    <w:rsid w:val="00CF5FB8"/>
    <w:rsid w:val="00D00CF8"/>
    <w:rsid w:val="00D024F3"/>
    <w:rsid w:val="00D061EC"/>
    <w:rsid w:val="00D06A84"/>
    <w:rsid w:val="00D070C4"/>
    <w:rsid w:val="00D117B3"/>
    <w:rsid w:val="00D12F9A"/>
    <w:rsid w:val="00D13402"/>
    <w:rsid w:val="00D13D47"/>
    <w:rsid w:val="00D17CBA"/>
    <w:rsid w:val="00D21301"/>
    <w:rsid w:val="00D222D3"/>
    <w:rsid w:val="00D239FA"/>
    <w:rsid w:val="00D23ABA"/>
    <w:rsid w:val="00D23B2F"/>
    <w:rsid w:val="00D30611"/>
    <w:rsid w:val="00D30672"/>
    <w:rsid w:val="00D31E87"/>
    <w:rsid w:val="00D32570"/>
    <w:rsid w:val="00D42C10"/>
    <w:rsid w:val="00D43101"/>
    <w:rsid w:val="00D456FB"/>
    <w:rsid w:val="00D5002E"/>
    <w:rsid w:val="00D5288F"/>
    <w:rsid w:val="00D61B2B"/>
    <w:rsid w:val="00D62014"/>
    <w:rsid w:val="00D62F12"/>
    <w:rsid w:val="00D64BC5"/>
    <w:rsid w:val="00D65D46"/>
    <w:rsid w:val="00D70067"/>
    <w:rsid w:val="00D72432"/>
    <w:rsid w:val="00D81C19"/>
    <w:rsid w:val="00D82637"/>
    <w:rsid w:val="00D82779"/>
    <w:rsid w:val="00D82F54"/>
    <w:rsid w:val="00D85E80"/>
    <w:rsid w:val="00D866DD"/>
    <w:rsid w:val="00D94588"/>
    <w:rsid w:val="00D952FF"/>
    <w:rsid w:val="00D96A53"/>
    <w:rsid w:val="00D97A6E"/>
    <w:rsid w:val="00DA076B"/>
    <w:rsid w:val="00DA0DC7"/>
    <w:rsid w:val="00DA4A1A"/>
    <w:rsid w:val="00DA70EA"/>
    <w:rsid w:val="00DB29D5"/>
    <w:rsid w:val="00DB2C3D"/>
    <w:rsid w:val="00DC0ED4"/>
    <w:rsid w:val="00DC29E3"/>
    <w:rsid w:val="00DC30C3"/>
    <w:rsid w:val="00DC337A"/>
    <w:rsid w:val="00DC4356"/>
    <w:rsid w:val="00DC658D"/>
    <w:rsid w:val="00DC71FE"/>
    <w:rsid w:val="00DD1AAF"/>
    <w:rsid w:val="00DD1BF2"/>
    <w:rsid w:val="00DD5143"/>
    <w:rsid w:val="00DE4F13"/>
    <w:rsid w:val="00DF0987"/>
    <w:rsid w:val="00DF1400"/>
    <w:rsid w:val="00DF1E58"/>
    <w:rsid w:val="00DF20BC"/>
    <w:rsid w:val="00DF6A94"/>
    <w:rsid w:val="00E01359"/>
    <w:rsid w:val="00E03093"/>
    <w:rsid w:val="00E07431"/>
    <w:rsid w:val="00E07EC6"/>
    <w:rsid w:val="00E101E7"/>
    <w:rsid w:val="00E131C5"/>
    <w:rsid w:val="00E13A2F"/>
    <w:rsid w:val="00E20570"/>
    <w:rsid w:val="00E22349"/>
    <w:rsid w:val="00E249A6"/>
    <w:rsid w:val="00E27901"/>
    <w:rsid w:val="00E30506"/>
    <w:rsid w:val="00E356A3"/>
    <w:rsid w:val="00E36C38"/>
    <w:rsid w:val="00E40217"/>
    <w:rsid w:val="00E404E3"/>
    <w:rsid w:val="00E43E1B"/>
    <w:rsid w:val="00E45294"/>
    <w:rsid w:val="00E4622B"/>
    <w:rsid w:val="00E5154F"/>
    <w:rsid w:val="00E52784"/>
    <w:rsid w:val="00E53B7E"/>
    <w:rsid w:val="00E541C3"/>
    <w:rsid w:val="00E55E46"/>
    <w:rsid w:val="00E57970"/>
    <w:rsid w:val="00E63C69"/>
    <w:rsid w:val="00E6586E"/>
    <w:rsid w:val="00E67BF7"/>
    <w:rsid w:val="00E71003"/>
    <w:rsid w:val="00E71463"/>
    <w:rsid w:val="00E7193C"/>
    <w:rsid w:val="00E71CEB"/>
    <w:rsid w:val="00E72283"/>
    <w:rsid w:val="00E72CAA"/>
    <w:rsid w:val="00E73686"/>
    <w:rsid w:val="00E74CD5"/>
    <w:rsid w:val="00E75519"/>
    <w:rsid w:val="00E763C8"/>
    <w:rsid w:val="00E77790"/>
    <w:rsid w:val="00E7791A"/>
    <w:rsid w:val="00E77BB0"/>
    <w:rsid w:val="00E80B9D"/>
    <w:rsid w:val="00E819C6"/>
    <w:rsid w:val="00E826CC"/>
    <w:rsid w:val="00E83A36"/>
    <w:rsid w:val="00E83D62"/>
    <w:rsid w:val="00E84B32"/>
    <w:rsid w:val="00E8622A"/>
    <w:rsid w:val="00E8699D"/>
    <w:rsid w:val="00E87E00"/>
    <w:rsid w:val="00E87E4B"/>
    <w:rsid w:val="00E914B0"/>
    <w:rsid w:val="00E919F0"/>
    <w:rsid w:val="00E92D70"/>
    <w:rsid w:val="00E97E08"/>
    <w:rsid w:val="00EA2925"/>
    <w:rsid w:val="00EA4465"/>
    <w:rsid w:val="00EA6C54"/>
    <w:rsid w:val="00EB0A18"/>
    <w:rsid w:val="00EB1051"/>
    <w:rsid w:val="00EB2934"/>
    <w:rsid w:val="00EB3E71"/>
    <w:rsid w:val="00EB4BC5"/>
    <w:rsid w:val="00EB56F2"/>
    <w:rsid w:val="00EB5BB3"/>
    <w:rsid w:val="00EC0D5D"/>
    <w:rsid w:val="00EC375E"/>
    <w:rsid w:val="00EC3CE6"/>
    <w:rsid w:val="00EC56DD"/>
    <w:rsid w:val="00ED09FF"/>
    <w:rsid w:val="00ED1B22"/>
    <w:rsid w:val="00ED233A"/>
    <w:rsid w:val="00ED2B2A"/>
    <w:rsid w:val="00ED424D"/>
    <w:rsid w:val="00ED4F58"/>
    <w:rsid w:val="00ED575A"/>
    <w:rsid w:val="00EE0CBC"/>
    <w:rsid w:val="00EF2630"/>
    <w:rsid w:val="00EF31A6"/>
    <w:rsid w:val="00EF461E"/>
    <w:rsid w:val="00EF4C6A"/>
    <w:rsid w:val="00F01340"/>
    <w:rsid w:val="00F01540"/>
    <w:rsid w:val="00F01D5B"/>
    <w:rsid w:val="00F13FA5"/>
    <w:rsid w:val="00F14795"/>
    <w:rsid w:val="00F166F4"/>
    <w:rsid w:val="00F16711"/>
    <w:rsid w:val="00F17D91"/>
    <w:rsid w:val="00F22431"/>
    <w:rsid w:val="00F22F40"/>
    <w:rsid w:val="00F23D65"/>
    <w:rsid w:val="00F24FB7"/>
    <w:rsid w:val="00F27339"/>
    <w:rsid w:val="00F27AA6"/>
    <w:rsid w:val="00F30BA5"/>
    <w:rsid w:val="00F32D76"/>
    <w:rsid w:val="00F34F0E"/>
    <w:rsid w:val="00F37B5B"/>
    <w:rsid w:val="00F41A87"/>
    <w:rsid w:val="00F43AC7"/>
    <w:rsid w:val="00F4663F"/>
    <w:rsid w:val="00F50044"/>
    <w:rsid w:val="00F51168"/>
    <w:rsid w:val="00F57A56"/>
    <w:rsid w:val="00F61B38"/>
    <w:rsid w:val="00F633F0"/>
    <w:rsid w:val="00F64C54"/>
    <w:rsid w:val="00F70E1C"/>
    <w:rsid w:val="00F73F16"/>
    <w:rsid w:val="00F74B11"/>
    <w:rsid w:val="00F81FDD"/>
    <w:rsid w:val="00F84C9A"/>
    <w:rsid w:val="00F85B9A"/>
    <w:rsid w:val="00F862EA"/>
    <w:rsid w:val="00F9238F"/>
    <w:rsid w:val="00F95509"/>
    <w:rsid w:val="00F9565C"/>
    <w:rsid w:val="00FA044A"/>
    <w:rsid w:val="00FA09FD"/>
    <w:rsid w:val="00FA0C5F"/>
    <w:rsid w:val="00FA1372"/>
    <w:rsid w:val="00FA3C29"/>
    <w:rsid w:val="00FA565C"/>
    <w:rsid w:val="00FA570E"/>
    <w:rsid w:val="00FA5A48"/>
    <w:rsid w:val="00FA69E3"/>
    <w:rsid w:val="00FB228E"/>
    <w:rsid w:val="00FB2EA5"/>
    <w:rsid w:val="00FC11FE"/>
    <w:rsid w:val="00FC1C6C"/>
    <w:rsid w:val="00FC2ABC"/>
    <w:rsid w:val="00FC2D0F"/>
    <w:rsid w:val="00FC4498"/>
    <w:rsid w:val="00FC6CB9"/>
    <w:rsid w:val="00FC786F"/>
    <w:rsid w:val="00FD11EF"/>
    <w:rsid w:val="00FD3152"/>
    <w:rsid w:val="00FD4C30"/>
    <w:rsid w:val="00FD69E4"/>
    <w:rsid w:val="00FE5149"/>
    <w:rsid w:val="00FE7DF2"/>
    <w:rsid w:val="00FF0C6B"/>
    <w:rsid w:val="00FF52B0"/>
    <w:rsid w:val="00FF6980"/>
    <w:rsid w:val="00FF78E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16D751"/>
  <w15:docId w15:val="{5849F138-E2FA-43A6-8D7A-DE40F9BA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EE0CBC"/>
    <w:rPr>
      <w:rFonts w:ascii="Tahoma" w:hAnsi="Tahoma" w:cs="Tahoma"/>
      <w:sz w:val="16"/>
      <w:szCs w:val="16"/>
    </w:rPr>
  </w:style>
  <w:style w:type="paragraph" w:styleId="Intestazione">
    <w:name w:val="header"/>
    <w:basedOn w:val="Normale"/>
    <w:rsid w:val="00EE0CBC"/>
    <w:pPr>
      <w:tabs>
        <w:tab w:val="center" w:pos="4819"/>
        <w:tab w:val="right" w:pos="9638"/>
      </w:tabs>
    </w:pPr>
  </w:style>
  <w:style w:type="paragraph" w:styleId="Pidipagina">
    <w:name w:val="footer"/>
    <w:basedOn w:val="Normale"/>
    <w:rsid w:val="00EE0CBC"/>
    <w:pPr>
      <w:tabs>
        <w:tab w:val="center" w:pos="4819"/>
        <w:tab w:val="right" w:pos="9638"/>
      </w:tabs>
    </w:pPr>
  </w:style>
  <w:style w:type="character" w:styleId="Collegamentoipertestuale">
    <w:name w:val="Hyperlink"/>
    <w:basedOn w:val="Carpredefinitoparagrafo"/>
    <w:uiPriority w:val="99"/>
    <w:rsid w:val="00EE0CBC"/>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semiHidden/>
    <w:unhideWhenUsed/>
    <w:rsid w:val="00B476A3"/>
    <w:pPr>
      <w:spacing w:before="100" w:beforeAutospacing="1" w:after="100" w:afterAutospacing="1"/>
    </w:pPr>
    <w:rPr>
      <w:rFonts w:ascii="Calibri" w:eastAsiaTheme="minorHAnsi" w:hAnsi="Calibri" w:cs="Calibri"/>
      <w:sz w:val="22"/>
      <w:szCs w:val="22"/>
    </w:rPr>
  </w:style>
  <w:style w:type="character" w:customStyle="1" w:styleId="Menzionenonrisolta3">
    <w:name w:val="Menzione non risolta3"/>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paragraph" w:styleId="Corpotesto">
    <w:name w:val="Body Text"/>
    <w:basedOn w:val="Normale"/>
    <w:link w:val="CorpotestoCarattere"/>
    <w:semiHidden/>
    <w:unhideWhenUsed/>
    <w:rsid w:val="00B3123C"/>
    <w:pPr>
      <w:spacing w:after="120"/>
    </w:pPr>
  </w:style>
  <w:style w:type="character" w:customStyle="1" w:styleId="CorpotestoCarattere">
    <w:name w:val="Corpo testo Carattere"/>
    <w:basedOn w:val="Carpredefinitoparagrafo"/>
    <w:link w:val="Corpotesto"/>
    <w:semiHidden/>
    <w:rsid w:val="00B3123C"/>
    <w:rPr>
      <w:sz w:val="24"/>
      <w:szCs w:val="24"/>
    </w:rPr>
  </w:style>
  <w:style w:type="character" w:styleId="Collegamentovisitato">
    <w:name w:val="FollowedHyperlink"/>
    <w:basedOn w:val="Carpredefinitoparagrafo"/>
    <w:semiHidden/>
    <w:unhideWhenUsed/>
    <w:rsid w:val="00BF67A4"/>
    <w:rPr>
      <w:color w:val="800080" w:themeColor="followedHyperlink"/>
      <w:u w:val="single"/>
    </w:rPr>
  </w:style>
  <w:style w:type="character" w:styleId="CitazioneHTML">
    <w:name w:val="HTML Cite"/>
    <w:basedOn w:val="Carpredefinitoparagrafo"/>
    <w:uiPriority w:val="99"/>
    <w:semiHidden/>
    <w:unhideWhenUsed/>
    <w:rsid w:val="00E71003"/>
    <w:rPr>
      <w:i/>
      <w:iCs/>
    </w:rPr>
  </w:style>
  <w:style w:type="character" w:styleId="Menzionenonrisolta">
    <w:name w:val="Unresolved Mention"/>
    <w:basedOn w:val="Carpredefinitoparagrafo"/>
    <w:uiPriority w:val="99"/>
    <w:semiHidden/>
    <w:unhideWhenUsed/>
    <w:rsid w:val="00A97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7963">
      <w:bodyDiv w:val="1"/>
      <w:marLeft w:val="0"/>
      <w:marRight w:val="0"/>
      <w:marTop w:val="0"/>
      <w:marBottom w:val="0"/>
      <w:divBdr>
        <w:top w:val="none" w:sz="0" w:space="0" w:color="auto"/>
        <w:left w:val="none" w:sz="0" w:space="0" w:color="auto"/>
        <w:bottom w:val="none" w:sz="0" w:space="0" w:color="auto"/>
        <w:right w:val="none" w:sz="0" w:space="0" w:color="auto"/>
      </w:divBdr>
    </w:div>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100150199">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2570200">
      <w:bodyDiv w:val="1"/>
      <w:marLeft w:val="0"/>
      <w:marRight w:val="0"/>
      <w:marTop w:val="0"/>
      <w:marBottom w:val="0"/>
      <w:divBdr>
        <w:top w:val="none" w:sz="0" w:space="0" w:color="auto"/>
        <w:left w:val="none" w:sz="0" w:space="0" w:color="auto"/>
        <w:bottom w:val="none" w:sz="0" w:space="0" w:color="auto"/>
        <w:right w:val="none" w:sz="0" w:space="0" w:color="auto"/>
      </w:divBdr>
    </w:div>
    <w:div w:id="161555699">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21840159">
      <w:bodyDiv w:val="1"/>
      <w:marLeft w:val="0"/>
      <w:marRight w:val="0"/>
      <w:marTop w:val="0"/>
      <w:marBottom w:val="0"/>
      <w:divBdr>
        <w:top w:val="none" w:sz="0" w:space="0" w:color="auto"/>
        <w:left w:val="none" w:sz="0" w:space="0" w:color="auto"/>
        <w:bottom w:val="none" w:sz="0" w:space="0" w:color="auto"/>
        <w:right w:val="none" w:sz="0" w:space="0" w:color="auto"/>
      </w:divBdr>
      <w:divsChild>
        <w:div w:id="2004577497">
          <w:marLeft w:val="0"/>
          <w:marRight w:val="0"/>
          <w:marTop w:val="0"/>
          <w:marBottom w:val="0"/>
          <w:divBdr>
            <w:top w:val="none" w:sz="0" w:space="0" w:color="auto"/>
            <w:left w:val="none" w:sz="0" w:space="0" w:color="auto"/>
            <w:bottom w:val="none" w:sz="0" w:space="0" w:color="auto"/>
            <w:right w:val="none" w:sz="0" w:space="0" w:color="auto"/>
          </w:divBdr>
        </w:div>
        <w:div w:id="1731880540">
          <w:marLeft w:val="0"/>
          <w:marRight w:val="0"/>
          <w:marTop w:val="0"/>
          <w:marBottom w:val="0"/>
          <w:divBdr>
            <w:top w:val="none" w:sz="0" w:space="0" w:color="auto"/>
            <w:left w:val="none" w:sz="0" w:space="0" w:color="auto"/>
            <w:bottom w:val="none" w:sz="0" w:space="0" w:color="auto"/>
            <w:right w:val="none" w:sz="0" w:space="0" w:color="auto"/>
          </w:divBdr>
        </w:div>
      </w:divsChild>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4067140">
      <w:bodyDiv w:val="1"/>
      <w:marLeft w:val="0"/>
      <w:marRight w:val="0"/>
      <w:marTop w:val="0"/>
      <w:marBottom w:val="0"/>
      <w:divBdr>
        <w:top w:val="none" w:sz="0" w:space="0" w:color="auto"/>
        <w:left w:val="none" w:sz="0" w:space="0" w:color="auto"/>
        <w:bottom w:val="none" w:sz="0" w:space="0" w:color="auto"/>
        <w:right w:val="none" w:sz="0" w:space="0" w:color="auto"/>
      </w:divBdr>
    </w:div>
    <w:div w:id="316543081">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703215436">
      <w:bodyDiv w:val="1"/>
      <w:marLeft w:val="0"/>
      <w:marRight w:val="0"/>
      <w:marTop w:val="0"/>
      <w:marBottom w:val="0"/>
      <w:divBdr>
        <w:top w:val="none" w:sz="0" w:space="0" w:color="auto"/>
        <w:left w:val="none" w:sz="0" w:space="0" w:color="auto"/>
        <w:bottom w:val="none" w:sz="0" w:space="0" w:color="auto"/>
        <w:right w:val="none" w:sz="0" w:space="0" w:color="auto"/>
      </w:divBdr>
    </w:div>
    <w:div w:id="715742493">
      <w:bodyDiv w:val="1"/>
      <w:marLeft w:val="0"/>
      <w:marRight w:val="0"/>
      <w:marTop w:val="0"/>
      <w:marBottom w:val="0"/>
      <w:divBdr>
        <w:top w:val="none" w:sz="0" w:space="0" w:color="auto"/>
        <w:left w:val="none" w:sz="0" w:space="0" w:color="auto"/>
        <w:bottom w:val="none" w:sz="0" w:space="0" w:color="auto"/>
        <w:right w:val="none" w:sz="0" w:space="0" w:color="auto"/>
      </w:divBdr>
    </w:div>
    <w:div w:id="719088772">
      <w:bodyDiv w:val="1"/>
      <w:marLeft w:val="0"/>
      <w:marRight w:val="0"/>
      <w:marTop w:val="0"/>
      <w:marBottom w:val="0"/>
      <w:divBdr>
        <w:top w:val="none" w:sz="0" w:space="0" w:color="auto"/>
        <w:left w:val="none" w:sz="0" w:space="0" w:color="auto"/>
        <w:bottom w:val="none" w:sz="0" w:space="0" w:color="auto"/>
        <w:right w:val="none" w:sz="0" w:space="0" w:color="auto"/>
      </w:divBdr>
    </w:div>
    <w:div w:id="720055405">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891427920">
      <w:bodyDiv w:val="1"/>
      <w:marLeft w:val="0"/>
      <w:marRight w:val="0"/>
      <w:marTop w:val="0"/>
      <w:marBottom w:val="0"/>
      <w:divBdr>
        <w:top w:val="none" w:sz="0" w:space="0" w:color="auto"/>
        <w:left w:val="none" w:sz="0" w:space="0" w:color="auto"/>
        <w:bottom w:val="none" w:sz="0" w:space="0" w:color="auto"/>
        <w:right w:val="none" w:sz="0" w:space="0" w:color="auto"/>
      </w:divBdr>
    </w:div>
    <w:div w:id="906845322">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995842095">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32533053">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083258004">
      <w:bodyDiv w:val="1"/>
      <w:marLeft w:val="0"/>
      <w:marRight w:val="0"/>
      <w:marTop w:val="0"/>
      <w:marBottom w:val="0"/>
      <w:divBdr>
        <w:top w:val="none" w:sz="0" w:space="0" w:color="auto"/>
        <w:left w:val="none" w:sz="0" w:space="0" w:color="auto"/>
        <w:bottom w:val="none" w:sz="0" w:space="0" w:color="auto"/>
        <w:right w:val="none" w:sz="0" w:space="0" w:color="auto"/>
      </w:divBdr>
    </w:div>
    <w:div w:id="1118791929">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42443753">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299526845">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448432346">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75898542">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702590296">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25132217">
      <w:bodyDiv w:val="1"/>
      <w:marLeft w:val="0"/>
      <w:marRight w:val="0"/>
      <w:marTop w:val="0"/>
      <w:marBottom w:val="0"/>
      <w:divBdr>
        <w:top w:val="none" w:sz="0" w:space="0" w:color="auto"/>
        <w:left w:val="none" w:sz="0" w:space="0" w:color="auto"/>
        <w:bottom w:val="none" w:sz="0" w:space="0" w:color="auto"/>
        <w:right w:val="none" w:sz="0" w:space="0" w:color="auto"/>
      </w:divBdr>
    </w:div>
    <w:div w:id="173547182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852059905">
      <w:bodyDiv w:val="1"/>
      <w:marLeft w:val="0"/>
      <w:marRight w:val="0"/>
      <w:marTop w:val="0"/>
      <w:marBottom w:val="0"/>
      <w:divBdr>
        <w:top w:val="none" w:sz="0" w:space="0" w:color="auto"/>
        <w:left w:val="none" w:sz="0" w:space="0" w:color="auto"/>
        <w:bottom w:val="none" w:sz="0" w:space="0" w:color="auto"/>
        <w:right w:val="none" w:sz="0" w:space="0" w:color="auto"/>
      </w:divBdr>
    </w:div>
    <w:div w:id="1906909944">
      <w:bodyDiv w:val="1"/>
      <w:marLeft w:val="0"/>
      <w:marRight w:val="0"/>
      <w:marTop w:val="0"/>
      <w:marBottom w:val="0"/>
      <w:divBdr>
        <w:top w:val="none" w:sz="0" w:space="0" w:color="auto"/>
        <w:left w:val="none" w:sz="0" w:space="0" w:color="auto"/>
        <w:bottom w:val="none" w:sz="0" w:space="0" w:color="auto"/>
        <w:right w:val="none" w:sz="0" w:space="0" w:color="auto"/>
      </w:divBdr>
    </w:div>
    <w:div w:id="1916356609">
      <w:bodyDiv w:val="1"/>
      <w:marLeft w:val="0"/>
      <w:marRight w:val="0"/>
      <w:marTop w:val="0"/>
      <w:marBottom w:val="0"/>
      <w:divBdr>
        <w:top w:val="none" w:sz="0" w:space="0" w:color="auto"/>
        <w:left w:val="none" w:sz="0" w:space="0" w:color="auto"/>
        <w:bottom w:val="none" w:sz="0" w:space="0" w:color="auto"/>
        <w:right w:val="none" w:sz="0" w:space="0" w:color="auto"/>
      </w:divBdr>
      <w:divsChild>
        <w:div w:id="971131085">
          <w:marLeft w:val="0"/>
          <w:marRight w:val="0"/>
          <w:marTop w:val="0"/>
          <w:marBottom w:val="0"/>
          <w:divBdr>
            <w:top w:val="none" w:sz="0" w:space="0" w:color="auto"/>
            <w:left w:val="none" w:sz="0" w:space="0" w:color="auto"/>
            <w:bottom w:val="none" w:sz="0" w:space="0" w:color="auto"/>
            <w:right w:val="none" w:sz="0" w:space="0" w:color="auto"/>
          </w:divBdr>
          <w:divsChild>
            <w:div w:id="510068456">
              <w:marLeft w:val="0"/>
              <w:marRight w:val="0"/>
              <w:marTop w:val="0"/>
              <w:marBottom w:val="0"/>
              <w:divBdr>
                <w:top w:val="none" w:sz="0" w:space="0" w:color="auto"/>
                <w:left w:val="none" w:sz="0" w:space="0" w:color="auto"/>
                <w:bottom w:val="none" w:sz="0" w:space="0" w:color="auto"/>
                <w:right w:val="none" w:sz="0" w:space="0" w:color="auto"/>
              </w:divBdr>
            </w:div>
            <w:div w:id="168298668">
              <w:marLeft w:val="0"/>
              <w:marRight w:val="0"/>
              <w:marTop w:val="0"/>
              <w:marBottom w:val="0"/>
              <w:divBdr>
                <w:top w:val="none" w:sz="0" w:space="0" w:color="auto"/>
                <w:left w:val="none" w:sz="0" w:space="0" w:color="auto"/>
                <w:bottom w:val="none" w:sz="0" w:space="0" w:color="auto"/>
                <w:right w:val="none" w:sz="0" w:space="0" w:color="auto"/>
              </w:divBdr>
            </w:div>
          </w:divsChild>
        </w:div>
        <w:div w:id="1977179990">
          <w:marLeft w:val="0"/>
          <w:marRight w:val="0"/>
          <w:marTop w:val="0"/>
          <w:marBottom w:val="0"/>
          <w:divBdr>
            <w:top w:val="none" w:sz="0" w:space="0" w:color="auto"/>
            <w:left w:val="none" w:sz="0" w:space="0" w:color="auto"/>
            <w:bottom w:val="none" w:sz="0" w:space="0" w:color="auto"/>
            <w:right w:val="none" w:sz="0" w:space="0" w:color="auto"/>
          </w:divBdr>
        </w:div>
        <w:div w:id="2039961378">
          <w:marLeft w:val="0"/>
          <w:marRight w:val="0"/>
          <w:marTop w:val="0"/>
          <w:marBottom w:val="0"/>
          <w:divBdr>
            <w:top w:val="none" w:sz="0" w:space="0" w:color="auto"/>
            <w:left w:val="none" w:sz="0" w:space="0" w:color="auto"/>
            <w:bottom w:val="none" w:sz="0" w:space="0" w:color="auto"/>
            <w:right w:val="none" w:sz="0" w:space="0" w:color="auto"/>
          </w:divBdr>
        </w:div>
        <w:div w:id="1512136810">
          <w:marLeft w:val="0"/>
          <w:marRight w:val="0"/>
          <w:marTop w:val="0"/>
          <w:marBottom w:val="0"/>
          <w:divBdr>
            <w:top w:val="none" w:sz="0" w:space="0" w:color="auto"/>
            <w:left w:val="none" w:sz="0" w:space="0" w:color="auto"/>
            <w:bottom w:val="none" w:sz="0" w:space="0" w:color="auto"/>
            <w:right w:val="none" w:sz="0" w:space="0" w:color="auto"/>
          </w:divBdr>
        </w:div>
        <w:div w:id="475298642">
          <w:marLeft w:val="0"/>
          <w:marRight w:val="0"/>
          <w:marTop w:val="0"/>
          <w:marBottom w:val="0"/>
          <w:divBdr>
            <w:top w:val="none" w:sz="0" w:space="0" w:color="auto"/>
            <w:left w:val="none" w:sz="0" w:space="0" w:color="auto"/>
            <w:bottom w:val="none" w:sz="0" w:space="0" w:color="auto"/>
            <w:right w:val="none" w:sz="0" w:space="0" w:color="auto"/>
          </w:divBdr>
          <w:divsChild>
            <w:div w:id="1681159377">
              <w:marLeft w:val="0"/>
              <w:marRight w:val="0"/>
              <w:marTop w:val="0"/>
              <w:marBottom w:val="0"/>
              <w:divBdr>
                <w:top w:val="none" w:sz="0" w:space="0" w:color="auto"/>
                <w:left w:val="none" w:sz="0" w:space="0" w:color="auto"/>
                <w:bottom w:val="none" w:sz="0" w:space="0" w:color="auto"/>
                <w:right w:val="none" w:sz="0" w:space="0" w:color="auto"/>
              </w:divBdr>
            </w:div>
          </w:divsChild>
        </w:div>
        <w:div w:id="675235164">
          <w:marLeft w:val="0"/>
          <w:marRight w:val="0"/>
          <w:marTop w:val="0"/>
          <w:marBottom w:val="0"/>
          <w:divBdr>
            <w:top w:val="none" w:sz="0" w:space="0" w:color="auto"/>
            <w:left w:val="none" w:sz="0" w:space="0" w:color="auto"/>
            <w:bottom w:val="none" w:sz="0" w:space="0" w:color="auto"/>
            <w:right w:val="none" w:sz="0" w:space="0" w:color="auto"/>
          </w:divBdr>
        </w:div>
      </w:divsChild>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62900665">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 w:id="213274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ail.it/cs/internet/comunicazione/news-ed-eventi/news/news-calendario-bandoisi-2019-covid-19-2020.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ail.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icurezza@confindustria.umbr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santilli\Desktop\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33</TotalTime>
  <Pages>1</Pages>
  <Words>364</Words>
  <Characters>2075</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hp</cp:lastModifiedBy>
  <cp:revision>18</cp:revision>
  <cp:lastPrinted>2019-12-30T11:26:00Z</cp:lastPrinted>
  <dcterms:created xsi:type="dcterms:W3CDTF">2020-04-02T14:51:00Z</dcterms:created>
  <dcterms:modified xsi:type="dcterms:W3CDTF">2020-04-03T16:31:00Z</dcterms:modified>
</cp:coreProperties>
</file>