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E7CA4" w14:textId="67E70B64" w:rsidR="000E2BE6" w:rsidRPr="008E3A54" w:rsidRDefault="00952E48" w:rsidP="00CB2721">
      <w:pPr>
        <w:shd w:val="clear" w:color="auto" w:fill="FFFFFF"/>
        <w:jc w:val="both"/>
        <w:rPr>
          <w:rFonts w:asciiTheme="minorHAnsi" w:hAnsiTheme="minorHAnsi"/>
          <w:b/>
          <w:bCs/>
          <w:sz w:val="21"/>
          <w:szCs w:val="21"/>
        </w:rPr>
      </w:pPr>
      <w:r w:rsidRPr="008E3A54">
        <w:rPr>
          <w:rFonts w:asciiTheme="minorHAnsi" w:eastAsia="Calibri" w:hAnsiTheme="minorHAnsi"/>
          <w:b/>
          <w:bCs/>
          <w:noProof/>
          <w:color w:val="000000"/>
          <w:sz w:val="21"/>
          <w:szCs w:val="21"/>
        </w:rPr>
        <mc:AlternateContent>
          <mc:Choice Requires="wps">
            <w:drawing>
              <wp:anchor distT="0" distB="0" distL="114300" distR="114300" simplePos="0" relativeHeight="251659264" behindDoc="0" locked="0" layoutInCell="1" allowOverlap="1" wp14:anchorId="7A1133EE" wp14:editId="01021B5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CC3D9"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hyperlink r:id="rId7" w:history="1">
        <w:r w:rsidR="00D50E4D" w:rsidRPr="008E3A54">
          <w:rPr>
            <w:rFonts w:asciiTheme="minorHAnsi" w:eastAsia="Calibri" w:hAnsiTheme="minorHAnsi"/>
            <w:b/>
            <w:bCs/>
            <w:color w:val="000000"/>
            <w:sz w:val="21"/>
            <w:szCs w:val="21"/>
          </w:rPr>
          <w:t>Fondimpresa. Avviso 2/2019: piani formativi aziendali e interaziendali per lavoratori PMI</w:t>
        </w:r>
      </w:hyperlink>
    </w:p>
    <w:p w14:paraId="23706856" w14:textId="68765364" w:rsidR="006411A6" w:rsidRPr="008E3A54" w:rsidRDefault="006411A6" w:rsidP="004865EF">
      <w:pPr>
        <w:tabs>
          <w:tab w:val="left" w:pos="720"/>
          <w:tab w:val="left" w:pos="900"/>
          <w:tab w:val="left" w:pos="1260"/>
        </w:tabs>
        <w:ind w:left="142"/>
        <w:jc w:val="both"/>
        <w:rPr>
          <w:rFonts w:asciiTheme="minorHAnsi" w:hAnsiTheme="minorHAnsi" w:cs="Tahoma"/>
          <w:sz w:val="21"/>
          <w:szCs w:val="21"/>
        </w:rPr>
      </w:pPr>
    </w:p>
    <w:p w14:paraId="19860781" w14:textId="35A81152" w:rsidR="00F4310C" w:rsidRDefault="00CB2721" w:rsidP="00CB2721">
      <w:pPr>
        <w:shd w:val="clear" w:color="auto" w:fill="FFFFFF"/>
        <w:jc w:val="both"/>
        <w:rPr>
          <w:rFonts w:asciiTheme="minorHAnsi" w:eastAsia="Calibri" w:hAnsiTheme="minorHAnsi"/>
          <w:color w:val="000000"/>
          <w:sz w:val="21"/>
          <w:szCs w:val="21"/>
        </w:rPr>
      </w:pPr>
      <w:r w:rsidRPr="00CB2721">
        <w:rPr>
          <w:rFonts w:asciiTheme="minorHAnsi" w:eastAsia="Calibri" w:hAnsiTheme="minorHAnsi"/>
          <w:color w:val="000000"/>
          <w:sz w:val="21"/>
          <w:szCs w:val="21"/>
        </w:rPr>
        <w:t>Le domande sono ammissibili fino al 30 settembre 2020</w:t>
      </w:r>
    </w:p>
    <w:p w14:paraId="0BAD4013" w14:textId="77777777" w:rsidR="00CB2721" w:rsidRDefault="00CB2721" w:rsidP="004865EF">
      <w:pPr>
        <w:shd w:val="clear" w:color="auto" w:fill="FFFFFF"/>
        <w:ind w:left="142"/>
        <w:jc w:val="both"/>
        <w:rPr>
          <w:rFonts w:asciiTheme="minorHAnsi" w:eastAsia="Calibri" w:hAnsiTheme="minorHAnsi"/>
          <w:color w:val="000000"/>
          <w:sz w:val="21"/>
          <w:szCs w:val="21"/>
        </w:rPr>
      </w:pPr>
    </w:p>
    <w:p w14:paraId="0935D78A" w14:textId="77777777" w:rsidR="00CB2721" w:rsidRPr="00CB2721" w:rsidRDefault="00CB2721" w:rsidP="00CB2721">
      <w:pPr>
        <w:shd w:val="clear" w:color="auto" w:fill="FFFFFF"/>
        <w:spacing w:after="80" w:line="300" w:lineRule="atLeast"/>
        <w:rPr>
          <w:rFonts w:asciiTheme="minorHAnsi" w:eastAsia="Calibri" w:hAnsiTheme="minorHAnsi" w:cstheme="minorHAnsi"/>
          <w:b/>
          <w:bCs/>
          <w:color w:val="000000"/>
          <w:sz w:val="22"/>
          <w:szCs w:val="22"/>
        </w:rPr>
      </w:pPr>
      <w:r w:rsidRPr="00CB2721">
        <w:rPr>
          <w:rFonts w:asciiTheme="minorHAnsi" w:eastAsia="Calibri" w:hAnsiTheme="minorHAnsi" w:cstheme="minorHAnsi"/>
          <w:color w:val="000000"/>
          <w:sz w:val="22"/>
          <w:szCs w:val="22"/>
        </w:rPr>
        <w:t xml:space="preserve">Informiamo le aziende associate che è stato pubblicato da Fondimpresa l’Avviso con contributo aggiuntivo n. 2/2019, che prevede uno stanziamento complessivo di </w:t>
      </w:r>
      <w:r w:rsidRPr="00CB2721">
        <w:rPr>
          <w:rFonts w:asciiTheme="minorHAnsi" w:eastAsia="Calibri" w:hAnsiTheme="minorHAnsi" w:cstheme="minorHAnsi"/>
          <w:b/>
          <w:bCs/>
          <w:color w:val="000000"/>
          <w:sz w:val="22"/>
          <w:szCs w:val="22"/>
        </w:rPr>
        <w:t>20 milioni di euro</w:t>
      </w:r>
      <w:r w:rsidRPr="00CB2721">
        <w:rPr>
          <w:rFonts w:asciiTheme="minorHAnsi" w:eastAsia="Calibri" w:hAnsiTheme="minorHAnsi" w:cstheme="minorHAnsi"/>
          <w:color w:val="000000"/>
          <w:sz w:val="22"/>
          <w:szCs w:val="22"/>
        </w:rPr>
        <w:t>,</w:t>
      </w:r>
      <w:r w:rsidRPr="00CB2721">
        <w:rPr>
          <w:rFonts w:asciiTheme="minorHAnsi" w:eastAsia="Calibri" w:hAnsiTheme="minorHAnsi" w:cstheme="minorHAnsi"/>
          <w:bCs/>
          <w:color w:val="000000"/>
          <w:sz w:val="22"/>
          <w:szCs w:val="22"/>
        </w:rPr>
        <w:t xml:space="preserve"> per la realizzazione di piani formativi aziendali o interaziendali rivolti ai lavoratori delle PMI aderenti di minori dimensioni.</w:t>
      </w:r>
      <w:r w:rsidRPr="00CB2721">
        <w:rPr>
          <w:rFonts w:asciiTheme="minorHAnsi" w:eastAsia="Calibri" w:hAnsiTheme="minorHAnsi" w:cstheme="minorHAnsi"/>
          <w:bCs/>
          <w:color w:val="000000"/>
          <w:sz w:val="22"/>
          <w:szCs w:val="22"/>
        </w:rPr>
        <w:br/>
      </w:r>
      <w:r w:rsidRPr="00CB2721">
        <w:rPr>
          <w:rFonts w:asciiTheme="minorHAnsi" w:eastAsia="Calibri" w:hAnsiTheme="minorHAnsi" w:cstheme="minorHAnsi"/>
          <w:bCs/>
          <w:color w:val="000000"/>
          <w:sz w:val="22"/>
          <w:szCs w:val="22"/>
        </w:rPr>
        <w:br/>
      </w:r>
      <w:r w:rsidRPr="00CB2721">
        <w:rPr>
          <w:rFonts w:asciiTheme="minorHAnsi" w:eastAsia="Calibri" w:hAnsiTheme="minorHAnsi" w:cstheme="minorHAnsi"/>
          <w:b/>
          <w:bCs/>
          <w:color w:val="000000"/>
          <w:sz w:val="22"/>
          <w:szCs w:val="22"/>
        </w:rPr>
        <w:t>La scadenza per la presentazione delle domande è stata prorogata con delibera del CDA di Fondimpresa del 6 maggio 2020 fino alle ore 13.00 del 30 settembre 2020, a causa dell’emergenza sanitaria in corso.</w:t>
      </w:r>
    </w:p>
    <w:p w14:paraId="719A90D6" w14:textId="77777777" w:rsidR="00CB2721" w:rsidRPr="00CB2721" w:rsidRDefault="00CB2721" w:rsidP="00CB2721">
      <w:pPr>
        <w:shd w:val="clear" w:color="auto" w:fill="FFFFFF"/>
        <w:spacing w:after="80" w:line="300" w:lineRule="atLeast"/>
        <w:rPr>
          <w:rFonts w:asciiTheme="minorHAnsi" w:eastAsia="Calibri" w:hAnsiTheme="minorHAnsi" w:cstheme="minorHAnsi"/>
          <w:bCs/>
          <w:color w:val="000000"/>
          <w:sz w:val="22"/>
          <w:szCs w:val="22"/>
        </w:rPr>
      </w:pPr>
      <w:r w:rsidRPr="00CB2721">
        <w:rPr>
          <w:rFonts w:asciiTheme="minorHAnsi" w:eastAsia="Calibri" w:hAnsiTheme="minorHAnsi" w:cstheme="minorHAnsi"/>
          <w:bCs/>
          <w:color w:val="000000"/>
          <w:sz w:val="22"/>
          <w:szCs w:val="22"/>
        </w:rPr>
        <w:br/>
        <w:t>Il contributo aggiuntivo è concesso ai piani presentati sul "Conto Formazione" per un importo compreso tra 1.500,00 e 10.000,00 euro per azienda, nel rispetto dell’intensità massima consentita in base al regime di aiuti applicato e sulla base del maturando iniziale dell’anno in corso su tutte le matricole del Conto Formazione aziendale; in caso di piano interaziendale tali soglie valgono per singola impresa partecipante, secondo le modalità e le condizioni previste dall'Avviso.</w:t>
      </w:r>
      <w:r w:rsidRPr="00CB2721">
        <w:rPr>
          <w:rFonts w:asciiTheme="minorHAnsi" w:eastAsia="Calibri" w:hAnsiTheme="minorHAnsi" w:cstheme="minorHAnsi"/>
          <w:bCs/>
          <w:color w:val="000000"/>
          <w:sz w:val="22"/>
          <w:szCs w:val="22"/>
        </w:rPr>
        <w:br/>
      </w:r>
      <w:r w:rsidRPr="00CB2721">
        <w:rPr>
          <w:rFonts w:asciiTheme="minorHAnsi" w:eastAsia="Calibri" w:hAnsiTheme="minorHAnsi" w:cstheme="minorHAnsi"/>
          <w:bCs/>
          <w:color w:val="000000"/>
          <w:sz w:val="22"/>
          <w:szCs w:val="22"/>
        </w:rPr>
        <w:br/>
        <w:t>Il finanziamento massimo ammissibile, risultante dalla somma del contributo aggiuntivo nei limiti dell’intensità massima prevista per azienda beneficiaria e la totalità delle risorse accantonate sul Conto Formazione, non può superare l’importo complessivo di 40.000 (quarantamila) euro.</w:t>
      </w:r>
      <w:r w:rsidRPr="00CB2721">
        <w:rPr>
          <w:rFonts w:asciiTheme="minorHAnsi" w:eastAsia="Calibri" w:hAnsiTheme="minorHAnsi" w:cstheme="minorHAnsi"/>
          <w:bCs/>
          <w:color w:val="000000"/>
          <w:sz w:val="22"/>
          <w:szCs w:val="22"/>
        </w:rPr>
        <w:br/>
      </w:r>
    </w:p>
    <w:p w14:paraId="51B35B6D" w14:textId="77777777" w:rsidR="00CB2721" w:rsidRPr="00CB2721" w:rsidRDefault="00CB2721" w:rsidP="00CB2721">
      <w:pPr>
        <w:shd w:val="clear" w:color="auto" w:fill="FFFFFF"/>
        <w:spacing w:after="80" w:line="300" w:lineRule="atLeast"/>
        <w:rPr>
          <w:rFonts w:asciiTheme="minorHAnsi" w:eastAsia="Calibri" w:hAnsiTheme="minorHAnsi" w:cstheme="minorHAnsi"/>
          <w:bCs/>
          <w:color w:val="000000"/>
          <w:sz w:val="22"/>
          <w:szCs w:val="22"/>
        </w:rPr>
      </w:pPr>
      <w:r w:rsidRPr="00CB2721">
        <w:rPr>
          <w:rFonts w:asciiTheme="minorHAnsi" w:eastAsia="Calibri" w:hAnsiTheme="minorHAnsi" w:cstheme="minorHAnsi"/>
          <w:bCs/>
          <w:color w:val="000000"/>
          <w:sz w:val="22"/>
          <w:szCs w:val="22"/>
        </w:rPr>
        <w:t>I Piani formativi finanziati possono essere sia aziendali, sia interaziendali e riguardare anche ambiti multi regionali. In nessun caso è previsto l'utilizzo dei voucher formativi.</w:t>
      </w:r>
      <w:r w:rsidRPr="00CB2721">
        <w:rPr>
          <w:rFonts w:asciiTheme="minorHAnsi" w:eastAsia="Calibri" w:hAnsiTheme="minorHAnsi" w:cstheme="minorHAnsi"/>
          <w:bCs/>
          <w:color w:val="000000"/>
          <w:sz w:val="22"/>
          <w:szCs w:val="22"/>
        </w:rPr>
        <w:br/>
        <w:t>E' richiesta alle PMI interessate la presenza di un saldo attivo sul proprio Conto Formazione, risultante dalla somma degli importi effettivamente disponibili su tutte le matricole INPS per cui l'azienda ha aderito al Fondo (somma degli importi della voce "Disponibile" su tutte le matricole del conto aziendale). Inoltre, le stesse devono aver maturato sul proprio Conto Formazione, nel periodo di adesione, un accantonamento medio annuo, al lordo degli eventuali utilizzi per piani formativi, non superiore a euro 10.000,00 (voce "Totale Maturando").</w:t>
      </w:r>
      <w:r w:rsidRPr="00CB2721">
        <w:rPr>
          <w:rFonts w:asciiTheme="minorHAnsi" w:eastAsia="Calibri" w:hAnsiTheme="minorHAnsi" w:cstheme="minorHAnsi"/>
          <w:bCs/>
          <w:color w:val="000000"/>
          <w:sz w:val="22"/>
          <w:szCs w:val="22"/>
        </w:rPr>
        <w:br/>
        <w:t>Possono beneficiare di tale contributo esclusivamente le PMI in possesso dei requisiti dell'Avviso che non hanno presentato alcun Piano a valere sull’Avviso 2/2018 di Fondimpresa, fatto salvo il caso in cui il Piano sia stato annullato o respinto e non essere state beneficiarie, dopo il 31 dicembre 2018, di Piani finanziati sugli Avvisi del Conto di Sistema del Fondo salvo il caso in cui il finanziamento sia stato revocato o l’azienda vi abbia rinunciato.</w:t>
      </w:r>
      <w:r w:rsidRPr="00CB2721">
        <w:rPr>
          <w:rFonts w:asciiTheme="minorHAnsi" w:eastAsia="Calibri" w:hAnsiTheme="minorHAnsi" w:cstheme="minorHAnsi"/>
          <w:bCs/>
          <w:color w:val="000000"/>
          <w:sz w:val="22"/>
          <w:szCs w:val="22"/>
        </w:rPr>
        <w:br/>
        <w:t>Il Piano formativo deve essere presentato a Fondimpresa con le modalità stabilite nell'Avviso e nelle "Istruzioni e modelli dell'Avviso 2/2019"(allegato 2 dell'Avviso).</w:t>
      </w:r>
      <w:r w:rsidRPr="00CB2721">
        <w:rPr>
          <w:rFonts w:asciiTheme="minorHAnsi" w:eastAsia="Calibri" w:hAnsiTheme="minorHAnsi" w:cstheme="minorHAnsi"/>
          <w:bCs/>
          <w:color w:val="000000"/>
          <w:sz w:val="22"/>
          <w:szCs w:val="22"/>
        </w:rPr>
        <w:br/>
        <w:t>Per poter usufruire di questa opportunità è essenziale che l'azienda abbia effettuato le procedure di registrazione, che le consentono di controllare online il proprio conto.</w:t>
      </w:r>
    </w:p>
    <w:p w14:paraId="68C73DD6" w14:textId="77777777" w:rsidR="00CB2721" w:rsidRPr="00CB2721" w:rsidRDefault="00CB2721" w:rsidP="00CB2721">
      <w:pPr>
        <w:shd w:val="clear" w:color="auto" w:fill="FFFFFF"/>
        <w:spacing w:after="80" w:line="300" w:lineRule="atLeast"/>
        <w:jc w:val="both"/>
        <w:rPr>
          <w:rFonts w:asciiTheme="minorHAnsi" w:eastAsia="Calibri" w:hAnsiTheme="minorHAnsi" w:cstheme="minorHAnsi"/>
          <w:b/>
          <w:bCs/>
          <w:color w:val="000000"/>
          <w:sz w:val="22"/>
          <w:szCs w:val="22"/>
        </w:rPr>
      </w:pPr>
    </w:p>
    <w:p w14:paraId="3E9C2165" w14:textId="77777777" w:rsidR="00CB2721" w:rsidRPr="00CB2721" w:rsidRDefault="00CB2721" w:rsidP="00CB2721">
      <w:pPr>
        <w:shd w:val="clear" w:color="auto" w:fill="FFFFFF"/>
        <w:spacing w:after="80" w:line="300" w:lineRule="atLeast"/>
        <w:jc w:val="both"/>
        <w:rPr>
          <w:rFonts w:asciiTheme="minorHAnsi" w:eastAsia="Calibri" w:hAnsiTheme="minorHAnsi" w:cstheme="minorHAnsi"/>
          <w:color w:val="000000"/>
          <w:sz w:val="22"/>
          <w:szCs w:val="22"/>
        </w:rPr>
      </w:pPr>
      <w:r w:rsidRPr="00CB2721">
        <w:rPr>
          <w:rFonts w:asciiTheme="minorHAnsi" w:eastAsia="Calibri" w:hAnsiTheme="minorHAnsi" w:cstheme="minorHAnsi"/>
          <w:color w:val="000000"/>
          <w:sz w:val="22"/>
          <w:szCs w:val="22"/>
        </w:rPr>
        <w:t xml:space="preserve">L’Avviso può essere consultato nella sezione dedicata del sito web  </w:t>
      </w:r>
      <w:hyperlink r:id="rId8" w:history="1">
        <w:r w:rsidRPr="00CB2721">
          <w:rPr>
            <w:rStyle w:val="Collegamentoipertestuale"/>
            <w:rFonts w:asciiTheme="minorHAnsi" w:eastAsia="Calibri" w:hAnsiTheme="minorHAnsi" w:cstheme="minorHAnsi"/>
            <w:sz w:val="22"/>
            <w:szCs w:val="22"/>
          </w:rPr>
          <w:t>www.fondimpresa.it</w:t>
        </w:r>
      </w:hyperlink>
      <w:r w:rsidRPr="00CB2721">
        <w:rPr>
          <w:rFonts w:asciiTheme="minorHAnsi" w:eastAsia="Calibri" w:hAnsiTheme="minorHAnsi" w:cstheme="minorHAnsi"/>
          <w:color w:val="000000"/>
          <w:sz w:val="22"/>
          <w:szCs w:val="22"/>
        </w:rPr>
        <w:t>.</w:t>
      </w:r>
    </w:p>
    <w:p w14:paraId="06B9F3B1" w14:textId="098824E0" w:rsidR="00CB2721" w:rsidRPr="00CB2721" w:rsidRDefault="00CB2721" w:rsidP="00CB2721">
      <w:pPr>
        <w:shd w:val="clear" w:color="auto" w:fill="FFFFFF"/>
        <w:spacing w:after="80" w:line="300" w:lineRule="atLeast"/>
        <w:jc w:val="both"/>
        <w:rPr>
          <w:rFonts w:asciiTheme="minorHAnsi" w:eastAsia="Calibri" w:hAnsiTheme="minorHAnsi" w:cstheme="minorHAnsi"/>
          <w:sz w:val="22"/>
          <w:szCs w:val="22"/>
        </w:rPr>
      </w:pPr>
      <w:r w:rsidRPr="00CB2721">
        <w:rPr>
          <w:rFonts w:asciiTheme="minorHAnsi" w:eastAsia="Calibri" w:hAnsiTheme="minorHAnsi" w:cstheme="minorHAnsi"/>
          <w:sz w:val="22"/>
          <w:szCs w:val="22"/>
        </w:rPr>
        <w:lastRenderedPageBreak/>
        <w:t xml:space="preserve">Per informazioni generali sulle modalità di accesso all’Avviso è attivo lo sportello di prima assistenza dell’OBR Umbria Articolazione Territoriale di Fondimpresa raggiungibile tramite mail all’indirizzo: </w:t>
      </w:r>
      <w:hyperlink r:id="rId9" w:history="1">
        <w:r w:rsidRPr="00CB2721">
          <w:rPr>
            <w:rStyle w:val="Collegamentoipertestuale"/>
            <w:rFonts w:asciiTheme="minorHAnsi" w:eastAsia="Calibri" w:hAnsiTheme="minorHAnsi" w:cstheme="minorHAnsi"/>
            <w:sz w:val="22"/>
            <w:szCs w:val="22"/>
          </w:rPr>
          <w:t>obrumbria@fondimpresa.onmicrosoft.com</w:t>
        </w:r>
      </w:hyperlink>
      <w:r w:rsidRPr="00CB2721">
        <w:rPr>
          <w:rFonts w:asciiTheme="minorHAnsi" w:eastAsia="Calibri" w:hAnsiTheme="minorHAnsi" w:cstheme="minorHAnsi"/>
          <w:sz w:val="22"/>
          <w:szCs w:val="22"/>
        </w:rPr>
        <w:t xml:space="preserve">. </w:t>
      </w:r>
    </w:p>
    <w:p w14:paraId="26C6722B" w14:textId="77777777" w:rsidR="00CB2721" w:rsidRPr="00CB2721" w:rsidRDefault="00CB2721" w:rsidP="00CB2721">
      <w:pPr>
        <w:shd w:val="clear" w:color="auto" w:fill="FFFFFF"/>
        <w:spacing w:after="80" w:line="300" w:lineRule="atLeast"/>
        <w:jc w:val="both"/>
        <w:rPr>
          <w:rFonts w:asciiTheme="minorHAnsi" w:eastAsia="Calibri" w:hAnsiTheme="minorHAnsi" w:cstheme="minorHAnsi"/>
          <w:sz w:val="22"/>
          <w:szCs w:val="22"/>
        </w:rPr>
      </w:pPr>
      <w:r w:rsidRPr="00CB2721">
        <w:rPr>
          <w:rFonts w:asciiTheme="minorHAnsi" w:eastAsia="Calibri" w:hAnsiTheme="minorHAnsi" w:cstheme="minorHAnsi"/>
          <w:sz w:val="22"/>
          <w:szCs w:val="22"/>
        </w:rPr>
        <w:t>I quesiti di natura esplicativa dell’Avviso, nelle fasi di attivazione e di presentazione del Piano, devono essere inviati tramite compilazione della form al link </w:t>
      </w:r>
      <w:hyperlink r:id="rId10" w:tgtFrame="_blank" w:history="1">
        <w:r w:rsidRPr="00CB2721">
          <w:rPr>
            <w:rStyle w:val="Collegamentoipertestuale"/>
            <w:rFonts w:asciiTheme="minorHAnsi" w:eastAsia="Calibri" w:hAnsiTheme="minorHAnsi" w:cstheme="minorHAnsi"/>
            <w:sz w:val="22"/>
            <w:szCs w:val="22"/>
          </w:rPr>
          <w:t>https://assistenza.fondimpresa.it/assistenza/</w:t>
        </w:r>
      </w:hyperlink>
      <w:r w:rsidRPr="00CB2721">
        <w:rPr>
          <w:rFonts w:asciiTheme="minorHAnsi" w:eastAsia="Calibri" w:hAnsiTheme="minorHAnsi" w:cstheme="minorHAnsi"/>
          <w:sz w:val="22"/>
          <w:szCs w:val="22"/>
        </w:rPr>
        <w:t>, selezionando </w:t>
      </w:r>
      <w:r w:rsidRPr="00CB2721">
        <w:rPr>
          <w:rFonts w:asciiTheme="minorHAnsi" w:eastAsia="Calibri" w:hAnsiTheme="minorHAnsi" w:cstheme="minorHAnsi"/>
          <w:b/>
          <w:bCs/>
          <w:sz w:val="22"/>
          <w:szCs w:val="22"/>
        </w:rPr>
        <w:t>Conto Formazione</w:t>
      </w:r>
      <w:r w:rsidRPr="00CB2721">
        <w:rPr>
          <w:rFonts w:asciiTheme="minorHAnsi" w:eastAsia="Calibri" w:hAnsiTheme="minorHAnsi" w:cstheme="minorHAnsi"/>
          <w:sz w:val="22"/>
          <w:szCs w:val="22"/>
        </w:rPr>
        <w:t> - Categoria </w:t>
      </w:r>
      <w:r w:rsidRPr="00CB2721">
        <w:rPr>
          <w:rFonts w:asciiTheme="minorHAnsi" w:eastAsia="Calibri" w:hAnsiTheme="minorHAnsi" w:cstheme="minorHAnsi"/>
          <w:b/>
          <w:bCs/>
          <w:sz w:val="22"/>
          <w:szCs w:val="22"/>
        </w:rPr>
        <w:t>“Attivazione/Presentazione Piano”</w:t>
      </w:r>
      <w:r w:rsidRPr="00CB2721">
        <w:rPr>
          <w:rFonts w:asciiTheme="minorHAnsi" w:eastAsia="Calibri" w:hAnsiTheme="minorHAnsi" w:cstheme="minorHAnsi"/>
          <w:sz w:val="22"/>
          <w:szCs w:val="22"/>
        </w:rPr>
        <w:t> – Sottocategoria </w:t>
      </w:r>
      <w:r w:rsidRPr="00CB2721">
        <w:rPr>
          <w:rFonts w:asciiTheme="minorHAnsi" w:eastAsia="Calibri" w:hAnsiTheme="minorHAnsi" w:cstheme="minorHAnsi"/>
          <w:b/>
          <w:bCs/>
          <w:sz w:val="22"/>
          <w:szCs w:val="22"/>
        </w:rPr>
        <w:t>“Avviso PMI”</w:t>
      </w:r>
      <w:r w:rsidRPr="00CB2721">
        <w:rPr>
          <w:rFonts w:asciiTheme="minorHAnsi" w:eastAsia="Calibri" w:hAnsiTheme="minorHAnsi" w:cstheme="minorHAnsi"/>
          <w:sz w:val="22"/>
          <w:szCs w:val="22"/>
        </w:rPr>
        <w:t>.</w:t>
      </w:r>
    </w:p>
    <w:p w14:paraId="5566B880" w14:textId="60C0F6D1" w:rsidR="00920DA0" w:rsidRPr="008E3A54" w:rsidRDefault="00920DA0" w:rsidP="00F4310C">
      <w:pPr>
        <w:tabs>
          <w:tab w:val="left" w:pos="720"/>
          <w:tab w:val="left" w:pos="900"/>
          <w:tab w:val="left" w:pos="1260"/>
        </w:tabs>
        <w:ind w:left="142"/>
        <w:rPr>
          <w:rFonts w:asciiTheme="minorHAnsi" w:hAnsiTheme="minorHAnsi" w:cs="Tahoma"/>
          <w:sz w:val="21"/>
          <w:szCs w:val="21"/>
        </w:rPr>
      </w:pPr>
    </w:p>
    <w:p w14:paraId="4D59527B" w14:textId="77777777" w:rsidR="003C575D" w:rsidRPr="008E3A54" w:rsidRDefault="003C575D" w:rsidP="00F4310C">
      <w:pPr>
        <w:tabs>
          <w:tab w:val="left" w:pos="720"/>
          <w:tab w:val="left" w:pos="900"/>
          <w:tab w:val="left" w:pos="1260"/>
          <w:tab w:val="left" w:pos="5580"/>
          <w:tab w:val="left" w:pos="6120"/>
        </w:tabs>
        <w:ind w:left="142" w:right="-2"/>
        <w:rPr>
          <w:rFonts w:asciiTheme="minorHAnsi" w:hAnsiTheme="minorHAnsi" w:cs="Arial"/>
          <w:sz w:val="21"/>
          <w:szCs w:val="21"/>
        </w:rPr>
      </w:pPr>
    </w:p>
    <w:p w14:paraId="32121089" w14:textId="394FD1F7" w:rsidR="00783E6E" w:rsidRPr="008E3A54" w:rsidRDefault="00952E48" w:rsidP="004865EF">
      <w:pPr>
        <w:tabs>
          <w:tab w:val="left" w:pos="720"/>
          <w:tab w:val="left" w:pos="900"/>
          <w:tab w:val="left" w:pos="1260"/>
          <w:tab w:val="left" w:pos="5580"/>
          <w:tab w:val="left" w:pos="6120"/>
        </w:tabs>
        <w:ind w:left="142" w:right="-2"/>
        <w:jc w:val="right"/>
        <w:rPr>
          <w:rFonts w:asciiTheme="minorHAnsi" w:hAnsiTheme="minorHAnsi" w:cs="Arial"/>
          <w:sz w:val="21"/>
          <w:szCs w:val="21"/>
        </w:rPr>
      </w:pPr>
      <w:r w:rsidRPr="008E3A54">
        <w:rPr>
          <w:rFonts w:asciiTheme="minorHAnsi" w:hAnsiTheme="minorHAnsi" w:cs="Arial"/>
          <w:sz w:val="21"/>
          <w:szCs w:val="21"/>
        </w:rPr>
        <w:t xml:space="preserve">Pubblicato il </w:t>
      </w:r>
      <w:r w:rsidR="00F4310C">
        <w:rPr>
          <w:rFonts w:asciiTheme="minorHAnsi" w:hAnsiTheme="minorHAnsi" w:cs="Arial"/>
          <w:sz w:val="21"/>
          <w:szCs w:val="21"/>
        </w:rPr>
        <w:t>0</w:t>
      </w:r>
      <w:r w:rsidR="00CB2721">
        <w:rPr>
          <w:rFonts w:asciiTheme="minorHAnsi" w:hAnsiTheme="minorHAnsi" w:cs="Arial"/>
          <w:sz w:val="21"/>
          <w:szCs w:val="21"/>
        </w:rPr>
        <w:t>8</w:t>
      </w:r>
      <w:r w:rsidR="004865EF" w:rsidRPr="008E3A54">
        <w:rPr>
          <w:rFonts w:asciiTheme="minorHAnsi" w:hAnsiTheme="minorHAnsi" w:cs="Arial"/>
          <w:sz w:val="21"/>
          <w:szCs w:val="21"/>
        </w:rPr>
        <w:t>/0</w:t>
      </w:r>
      <w:r w:rsidR="00CB2721">
        <w:rPr>
          <w:rFonts w:asciiTheme="minorHAnsi" w:hAnsiTheme="minorHAnsi" w:cs="Arial"/>
          <w:sz w:val="21"/>
          <w:szCs w:val="21"/>
        </w:rPr>
        <w:t>5</w:t>
      </w:r>
      <w:r w:rsidR="004865EF" w:rsidRPr="008E3A54">
        <w:rPr>
          <w:rFonts w:asciiTheme="minorHAnsi" w:hAnsiTheme="minorHAnsi" w:cs="Arial"/>
          <w:sz w:val="21"/>
          <w:szCs w:val="21"/>
        </w:rPr>
        <w:t>/2020</w:t>
      </w:r>
    </w:p>
    <w:sectPr w:rsidR="00783E6E" w:rsidRPr="008E3A54">
      <w:headerReference w:type="default" r:id="rId11"/>
      <w:headerReference w:type="first" r:id="rId12"/>
      <w:footerReference w:type="first" r:id="rId13"/>
      <w:type w:val="continuous"/>
      <w:pgSz w:w="11906" w:h="16838" w:code="9"/>
      <w:pgMar w:top="2460"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7FCEF" w14:textId="77777777" w:rsidR="00F852F2" w:rsidRDefault="00F852F2">
      <w:r>
        <w:separator/>
      </w:r>
    </w:p>
  </w:endnote>
  <w:endnote w:type="continuationSeparator" w:id="0">
    <w:p w14:paraId="5BF1FD24" w14:textId="77777777" w:rsidR="00F852F2" w:rsidRDefault="00F8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489F6"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64FD7982"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6B2B5394"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8324F6C"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725E2" w14:textId="77777777" w:rsidR="00F852F2" w:rsidRDefault="00F852F2">
      <w:r>
        <w:separator/>
      </w:r>
    </w:p>
  </w:footnote>
  <w:footnote w:type="continuationSeparator" w:id="0">
    <w:p w14:paraId="27DBF08E" w14:textId="77777777" w:rsidR="00F852F2" w:rsidRDefault="00F85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92" w:type="dxa"/>
      <w:tblLayout w:type="fixed"/>
      <w:tblLook w:val="01E0" w:firstRow="1" w:lastRow="1" w:firstColumn="1" w:lastColumn="1" w:noHBand="0" w:noVBand="0"/>
    </w:tblPr>
    <w:tblGrid>
      <w:gridCol w:w="900"/>
      <w:gridCol w:w="2638"/>
      <w:gridCol w:w="1653"/>
      <w:gridCol w:w="4604"/>
    </w:tblGrid>
    <w:tr w:rsidR="001867E9" w14:paraId="5A72EB15" w14:textId="77777777">
      <w:tc>
        <w:tcPr>
          <w:tcW w:w="900" w:type="dxa"/>
        </w:tcPr>
        <w:p w14:paraId="0DA9A656" w14:textId="77777777" w:rsidR="001867E9" w:rsidRDefault="00783E6E">
          <w:pPr>
            <w:tabs>
              <w:tab w:val="left" w:pos="720"/>
              <w:tab w:val="left" w:pos="900"/>
              <w:tab w:val="left" w:pos="1260"/>
              <w:tab w:val="left" w:pos="1980"/>
            </w:tabs>
          </w:pPr>
          <w:r>
            <w:rPr>
              <w:noProof/>
              <w:color w:val="205394"/>
            </w:rPr>
            <w:drawing>
              <wp:inline distT="0" distB="0" distL="0" distR="0" wp14:anchorId="242CBF34" wp14:editId="63AFEDF4">
                <wp:extent cx="510540" cy="499745"/>
                <wp:effectExtent l="0" t="0" r="3810" b="0"/>
                <wp:docPr id="1" name="Immagine 1"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2638" w:type="dxa"/>
          <w:vAlign w:val="bottom"/>
        </w:tcPr>
        <w:p w14:paraId="405EE1B9" w14:textId="77777777" w:rsidR="001867E9" w:rsidRDefault="00783E6E">
          <w:pPr>
            <w:tabs>
              <w:tab w:val="left" w:pos="720"/>
              <w:tab w:val="left" w:pos="900"/>
              <w:tab w:val="left" w:pos="1260"/>
              <w:tab w:val="left" w:pos="1980"/>
            </w:tabs>
            <w:ind w:left="-108"/>
            <w:rPr>
              <w:rFonts w:ascii="Futura LT Book" w:hAnsi="Futura LT Book"/>
              <w:color w:val="00247E"/>
              <w:sz w:val="20"/>
              <w:szCs w:val="20"/>
            </w:rPr>
          </w:pPr>
          <w:r w:rsidRPr="00895D5A">
            <w:rPr>
              <w:rFonts w:ascii="Futura LT Book" w:hAnsi="Futura LT Book"/>
              <w:color w:val="205394"/>
              <w:sz w:val="20"/>
              <w:szCs w:val="20"/>
            </w:rPr>
            <w:t>CONFINDUSTRIA UMBRIA</w:t>
          </w:r>
        </w:p>
      </w:tc>
      <w:tc>
        <w:tcPr>
          <w:tcW w:w="1653" w:type="dxa"/>
          <w:vAlign w:val="bottom"/>
        </w:tcPr>
        <w:p w14:paraId="13063DB1" w14:textId="77777777" w:rsidR="001867E9" w:rsidRDefault="001867E9">
          <w:pPr>
            <w:tabs>
              <w:tab w:val="left" w:pos="720"/>
              <w:tab w:val="left" w:pos="900"/>
              <w:tab w:val="left" w:pos="1260"/>
              <w:tab w:val="left" w:pos="1980"/>
            </w:tabs>
          </w:pPr>
        </w:p>
      </w:tc>
      <w:tc>
        <w:tcPr>
          <w:tcW w:w="4604" w:type="dxa"/>
          <w:vAlign w:val="bottom"/>
        </w:tcPr>
        <w:p w14:paraId="71796DB7" w14:textId="77777777" w:rsidR="001867E9" w:rsidRDefault="001867E9">
          <w:pPr>
            <w:rPr>
              <w:rFonts w:ascii="Futura LT Light" w:hAnsi="Futura LT Light"/>
              <w:color w:val="00247E"/>
              <w:sz w:val="20"/>
              <w:szCs w:val="20"/>
            </w:rPr>
          </w:pPr>
        </w:p>
      </w:tc>
    </w:tr>
    <w:tr w:rsidR="001867E9" w14:paraId="78280B3B" w14:textId="77777777">
      <w:tc>
        <w:tcPr>
          <w:tcW w:w="900" w:type="dxa"/>
        </w:tcPr>
        <w:p w14:paraId="05B16A29" w14:textId="77777777" w:rsidR="001867E9" w:rsidRDefault="001867E9">
          <w:pPr>
            <w:tabs>
              <w:tab w:val="left" w:pos="720"/>
              <w:tab w:val="left" w:pos="900"/>
              <w:tab w:val="left" w:pos="1260"/>
              <w:tab w:val="left" w:pos="1980"/>
            </w:tabs>
          </w:pPr>
        </w:p>
      </w:tc>
      <w:tc>
        <w:tcPr>
          <w:tcW w:w="2638" w:type="dxa"/>
        </w:tcPr>
        <w:p w14:paraId="02425F18" w14:textId="77777777" w:rsidR="001867E9" w:rsidRDefault="001867E9">
          <w:pPr>
            <w:tabs>
              <w:tab w:val="left" w:pos="720"/>
              <w:tab w:val="left" w:pos="900"/>
              <w:tab w:val="left" w:pos="1260"/>
              <w:tab w:val="left" w:pos="1980"/>
            </w:tabs>
            <w:ind w:left="-108"/>
            <w:rPr>
              <w:rFonts w:ascii="Futura LT Book" w:hAnsi="Futura LT Book"/>
            </w:rPr>
          </w:pPr>
        </w:p>
      </w:tc>
      <w:tc>
        <w:tcPr>
          <w:tcW w:w="1653" w:type="dxa"/>
        </w:tcPr>
        <w:p w14:paraId="4746D809" w14:textId="77777777" w:rsidR="001867E9" w:rsidRDefault="001867E9">
          <w:pPr>
            <w:tabs>
              <w:tab w:val="left" w:pos="720"/>
              <w:tab w:val="left" w:pos="900"/>
              <w:tab w:val="left" w:pos="1260"/>
              <w:tab w:val="left" w:pos="1980"/>
            </w:tabs>
          </w:pPr>
        </w:p>
      </w:tc>
      <w:tc>
        <w:tcPr>
          <w:tcW w:w="4604" w:type="dxa"/>
        </w:tcPr>
        <w:p w14:paraId="03DAB395" w14:textId="77777777" w:rsidR="001867E9" w:rsidRDefault="001867E9">
          <w:pPr>
            <w:tabs>
              <w:tab w:val="left" w:pos="720"/>
              <w:tab w:val="left" w:pos="900"/>
              <w:tab w:val="left" w:pos="1260"/>
              <w:tab w:val="left" w:pos="1980"/>
            </w:tabs>
          </w:pPr>
        </w:p>
      </w:tc>
    </w:tr>
  </w:tbl>
  <w:p w14:paraId="3343C7CD" w14:textId="77777777" w:rsidR="001867E9" w:rsidRDefault="001867E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48E0127D" w14:textId="77777777" w:rsidTr="00952E48">
      <w:tc>
        <w:tcPr>
          <w:tcW w:w="900" w:type="dxa"/>
        </w:tcPr>
        <w:p w14:paraId="33B86360" w14:textId="77777777" w:rsidR="001867E9" w:rsidRDefault="007B0324">
          <w:pPr>
            <w:tabs>
              <w:tab w:val="left" w:pos="720"/>
              <w:tab w:val="left" w:pos="900"/>
              <w:tab w:val="left" w:pos="1260"/>
              <w:tab w:val="left" w:pos="1980"/>
            </w:tabs>
          </w:pPr>
          <w:r>
            <w:rPr>
              <w:noProof/>
              <w:color w:val="205394"/>
            </w:rPr>
            <w:drawing>
              <wp:inline distT="0" distB="0" distL="0" distR="0" wp14:anchorId="6F488F17" wp14:editId="4DA6634F">
                <wp:extent cx="510540" cy="499745"/>
                <wp:effectExtent l="0" t="0" r="3810" b="0"/>
                <wp:docPr id="3" name="Immagine 3"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43C9268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D7DBEB" w14:textId="77777777" w:rsidR="001867E9" w:rsidRDefault="001867E9">
          <w:pPr>
            <w:tabs>
              <w:tab w:val="left" w:pos="720"/>
              <w:tab w:val="left" w:pos="900"/>
              <w:tab w:val="left" w:pos="1260"/>
              <w:tab w:val="left" w:pos="1980"/>
            </w:tabs>
          </w:pPr>
        </w:p>
      </w:tc>
      <w:tc>
        <w:tcPr>
          <w:tcW w:w="4604" w:type="dxa"/>
          <w:vAlign w:val="bottom"/>
        </w:tcPr>
        <w:p w14:paraId="721C75CC" w14:textId="77777777" w:rsidR="001867E9" w:rsidRDefault="001867E9">
          <w:pPr>
            <w:rPr>
              <w:rFonts w:ascii="Futura LT Light" w:hAnsi="Futura LT Light"/>
              <w:color w:val="00247E"/>
              <w:sz w:val="20"/>
              <w:szCs w:val="20"/>
            </w:rPr>
          </w:pPr>
        </w:p>
      </w:tc>
    </w:tr>
    <w:tr w:rsidR="001867E9" w14:paraId="36F7B619" w14:textId="77777777" w:rsidTr="00952E48">
      <w:tc>
        <w:tcPr>
          <w:tcW w:w="900" w:type="dxa"/>
        </w:tcPr>
        <w:p w14:paraId="57321728" w14:textId="77777777" w:rsidR="001867E9" w:rsidRDefault="001867E9">
          <w:pPr>
            <w:tabs>
              <w:tab w:val="left" w:pos="720"/>
              <w:tab w:val="left" w:pos="900"/>
              <w:tab w:val="left" w:pos="1260"/>
              <w:tab w:val="left" w:pos="1980"/>
            </w:tabs>
          </w:pPr>
        </w:p>
      </w:tc>
      <w:tc>
        <w:tcPr>
          <w:tcW w:w="5421" w:type="dxa"/>
        </w:tcPr>
        <w:p w14:paraId="37AF39E4"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4CA9EE" w14:textId="77777777" w:rsidR="001867E9" w:rsidRDefault="001867E9">
          <w:pPr>
            <w:tabs>
              <w:tab w:val="left" w:pos="720"/>
              <w:tab w:val="left" w:pos="900"/>
              <w:tab w:val="left" w:pos="1260"/>
              <w:tab w:val="left" w:pos="1980"/>
            </w:tabs>
          </w:pPr>
        </w:p>
      </w:tc>
      <w:tc>
        <w:tcPr>
          <w:tcW w:w="4604" w:type="dxa"/>
        </w:tcPr>
        <w:p w14:paraId="102001F4" w14:textId="77777777" w:rsidR="001867E9" w:rsidRDefault="001867E9">
          <w:pPr>
            <w:tabs>
              <w:tab w:val="left" w:pos="720"/>
              <w:tab w:val="left" w:pos="900"/>
              <w:tab w:val="left" w:pos="1260"/>
              <w:tab w:val="left" w:pos="1980"/>
            </w:tabs>
          </w:pPr>
        </w:p>
      </w:tc>
    </w:tr>
  </w:tbl>
  <w:p w14:paraId="5811A95C"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A3682"/>
    <w:multiLevelType w:val="hybridMultilevel"/>
    <w:tmpl w:val="CD9EC280"/>
    <w:lvl w:ilvl="0" w:tplc="8E7239D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AC12D0"/>
    <w:multiLevelType w:val="hybridMultilevel"/>
    <w:tmpl w:val="E4985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9831CE"/>
    <w:multiLevelType w:val="multilevel"/>
    <w:tmpl w:val="E4FEA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897B2C"/>
    <w:multiLevelType w:val="hybridMultilevel"/>
    <w:tmpl w:val="4BBCD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D21205"/>
    <w:multiLevelType w:val="hybridMultilevel"/>
    <w:tmpl w:val="E9A052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EFB25FF"/>
    <w:multiLevelType w:val="hybridMultilevel"/>
    <w:tmpl w:val="B93CC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8692533"/>
    <w:multiLevelType w:val="hybridMultilevel"/>
    <w:tmpl w:val="A45CDDA2"/>
    <w:lvl w:ilvl="0" w:tplc="8E7239D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18C4"/>
    <w:rsid w:val="00014CFE"/>
    <w:rsid w:val="00037418"/>
    <w:rsid w:val="00040CFB"/>
    <w:rsid w:val="00052071"/>
    <w:rsid w:val="000539CB"/>
    <w:rsid w:val="00062EEF"/>
    <w:rsid w:val="000E2BE6"/>
    <w:rsid w:val="000E332A"/>
    <w:rsid w:val="000F1069"/>
    <w:rsid w:val="000F5344"/>
    <w:rsid w:val="0010137D"/>
    <w:rsid w:val="001302BA"/>
    <w:rsid w:val="00151BDB"/>
    <w:rsid w:val="00151BDD"/>
    <w:rsid w:val="00155DA0"/>
    <w:rsid w:val="001867E9"/>
    <w:rsid w:val="001A0EA6"/>
    <w:rsid w:val="001C016B"/>
    <w:rsid w:val="001D7F3D"/>
    <w:rsid w:val="001E23FB"/>
    <w:rsid w:val="001E720B"/>
    <w:rsid w:val="00210ED4"/>
    <w:rsid w:val="002166C4"/>
    <w:rsid w:val="0022402E"/>
    <w:rsid w:val="00237B46"/>
    <w:rsid w:val="002B7EEB"/>
    <w:rsid w:val="002E1A34"/>
    <w:rsid w:val="00322BBC"/>
    <w:rsid w:val="00330508"/>
    <w:rsid w:val="003C575D"/>
    <w:rsid w:val="00411430"/>
    <w:rsid w:val="004411F8"/>
    <w:rsid w:val="0045454A"/>
    <w:rsid w:val="00472D2B"/>
    <w:rsid w:val="004865EF"/>
    <w:rsid w:val="004C2CC8"/>
    <w:rsid w:val="004D48E8"/>
    <w:rsid w:val="00511A9F"/>
    <w:rsid w:val="005268D9"/>
    <w:rsid w:val="00531CA4"/>
    <w:rsid w:val="00565BA4"/>
    <w:rsid w:val="00571AA5"/>
    <w:rsid w:val="005C326A"/>
    <w:rsid w:val="005C3C80"/>
    <w:rsid w:val="005C79FC"/>
    <w:rsid w:val="00631C4A"/>
    <w:rsid w:val="006411A6"/>
    <w:rsid w:val="006C5530"/>
    <w:rsid w:val="006C66CF"/>
    <w:rsid w:val="006F456D"/>
    <w:rsid w:val="00703AB5"/>
    <w:rsid w:val="0075722D"/>
    <w:rsid w:val="00783E6E"/>
    <w:rsid w:val="007B0324"/>
    <w:rsid w:val="007B72D4"/>
    <w:rsid w:val="00855B58"/>
    <w:rsid w:val="00895D5A"/>
    <w:rsid w:val="008C6FB9"/>
    <w:rsid w:val="008E3A54"/>
    <w:rsid w:val="00920DA0"/>
    <w:rsid w:val="00952E48"/>
    <w:rsid w:val="00964BFB"/>
    <w:rsid w:val="00972881"/>
    <w:rsid w:val="00991D43"/>
    <w:rsid w:val="0099255C"/>
    <w:rsid w:val="009929C5"/>
    <w:rsid w:val="009D26C3"/>
    <w:rsid w:val="009E718E"/>
    <w:rsid w:val="00A35E9C"/>
    <w:rsid w:val="00A554C8"/>
    <w:rsid w:val="00A60EBF"/>
    <w:rsid w:val="00AB2F19"/>
    <w:rsid w:val="00AF303A"/>
    <w:rsid w:val="00B27B4F"/>
    <w:rsid w:val="00B3702F"/>
    <w:rsid w:val="00B55997"/>
    <w:rsid w:val="00B56AE2"/>
    <w:rsid w:val="00B96197"/>
    <w:rsid w:val="00B9787B"/>
    <w:rsid w:val="00B97A78"/>
    <w:rsid w:val="00BA358B"/>
    <w:rsid w:val="00BB7D4D"/>
    <w:rsid w:val="00BC0814"/>
    <w:rsid w:val="00BC1DBB"/>
    <w:rsid w:val="00BC4801"/>
    <w:rsid w:val="00C4465D"/>
    <w:rsid w:val="00C87210"/>
    <w:rsid w:val="00CA5FB4"/>
    <w:rsid w:val="00CB1898"/>
    <w:rsid w:val="00CB2721"/>
    <w:rsid w:val="00CC42BA"/>
    <w:rsid w:val="00D03042"/>
    <w:rsid w:val="00D50E4D"/>
    <w:rsid w:val="00DC0ED4"/>
    <w:rsid w:val="00DE04FA"/>
    <w:rsid w:val="00DE6F76"/>
    <w:rsid w:val="00DF364A"/>
    <w:rsid w:val="00E20570"/>
    <w:rsid w:val="00E71CEB"/>
    <w:rsid w:val="00EA21DF"/>
    <w:rsid w:val="00EA4465"/>
    <w:rsid w:val="00EB2866"/>
    <w:rsid w:val="00EC0D5D"/>
    <w:rsid w:val="00F01DE3"/>
    <w:rsid w:val="00F23D65"/>
    <w:rsid w:val="00F4310C"/>
    <w:rsid w:val="00F4663F"/>
    <w:rsid w:val="00F620CD"/>
    <w:rsid w:val="00F73BDE"/>
    <w:rsid w:val="00F77EF4"/>
    <w:rsid w:val="00F852F2"/>
    <w:rsid w:val="00FC10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8544D"/>
  <w15:docId w15:val="{7B2B5548-F53C-4727-8793-32A005C3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1">
    <w:name w:val="heading 1"/>
    <w:basedOn w:val="Normale"/>
    <w:next w:val="Normale"/>
    <w:link w:val="Titolo1Carattere"/>
    <w:qFormat/>
    <w:rsid w:val="00F620C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NormaleWeb">
    <w:name w:val="Normal (Web)"/>
    <w:basedOn w:val="Normale"/>
    <w:uiPriority w:val="99"/>
    <w:unhideWhenUsed/>
    <w:rsid w:val="00C87210"/>
    <w:pPr>
      <w:spacing w:before="100" w:beforeAutospacing="1" w:after="100" w:afterAutospacing="1"/>
    </w:pPr>
  </w:style>
  <w:style w:type="paragraph" w:styleId="Rientrocorpodeltesto">
    <w:name w:val="Body Text Indent"/>
    <w:basedOn w:val="Normale"/>
    <w:link w:val="RientrocorpodeltestoCarattere"/>
    <w:rsid w:val="000E2BE6"/>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0E2BE6"/>
    <w:rPr>
      <w:rFonts w:ascii="Tahoma" w:hAnsi="Tahoma"/>
      <w:sz w:val="22"/>
    </w:rPr>
  </w:style>
  <w:style w:type="character" w:customStyle="1" w:styleId="Menzionenonrisolta1">
    <w:name w:val="Menzione non risolta1"/>
    <w:basedOn w:val="Carpredefinitoparagrafo"/>
    <w:uiPriority w:val="99"/>
    <w:semiHidden/>
    <w:unhideWhenUsed/>
    <w:rsid w:val="006F456D"/>
    <w:rPr>
      <w:color w:val="605E5C"/>
      <w:shd w:val="clear" w:color="auto" w:fill="E1DFDD"/>
    </w:rPr>
  </w:style>
  <w:style w:type="character" w:customStyle="1" w:styleId="Titolo1Carattere">
    <w:name w:val="Titolo 1 Carattere"/>
    <w:basedOn w:val="Carpredefinitoparagrafo"/>
    <w:link w:val="Titolo1"/>
    <w:rsid w:val="00F620CD"/>
    <w:rPr>
      <w:rFonts w:asciiTheme="majorHAnsi" w:eastAsiaTheme="majorEastAsia" w:hAnsiTheme="majorHAnsi" w:cstheme="majorBidi"/>
      <w:color w:val="365F91" w:themeColor="accent1" w:themeShade="BF"/>
      <w:sz w:val="32"/>
      <w:szCs w:val="32"/>
    </w:rPr>
  </w:style>
  <w:style w:type="character" w:styleId="Menzionenonrisolta">
    <w:name w:val="Unresolved Mention"/>
    <w:basedOn w:val="Carpredefinitoparagrafo"/>
    <w:uiPriority w:val="99"/>
    <w:semiHidden/>
    <w:unhideWhenUsed/>
    <w:rsid w:val="00FC1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820731">
      <w:bodyDiv w:val="1"/>
      <w:marLeft w:val="0"/>
      <w:marRight w:val="0"/>
      <w:marTop w:val="0"/>
      <w:marBottom w:val="0"/>
      <w:divBdr>
        <w:top w:val="none" w:sz="0" w:space="0" w:color="auto"/>
        <w:left w:val="none" w:sz="0" w:space="0" w:color="auto"/>
        <w:bottom w:val="none" w:sz="0" w:space="0" w:color="auto"/>
        <w:right w:val="none" w:sz="0" w:space="0" w:color="auto"/>
      </w:divBdr>
      <w:divsChild>
        <w:div w:id="965697684">
          <w:marLeft w:val="0"/>
          <w:marRight w:val="0"/>
          <w:marTop w:val="0"/>
          <w:marBottom w:val="0"/>
          <w:divBdr>
            <w:top w:val="none" w:sz="0" w:space="0" w:color="auto"/>
            <w:left w:val="none" w:sz="0" w:space="0" w:color="auto"/>
            <w:bottom w:val="none" w:sz="0" w:space="0" w:color="auto"/>
            <w:right w:val="none" w:sz="0" w:space="0" w:color="auto"/>
          </w:divBdr>
          <w:divsChild>
            <w:div w:id="1591546512">
              <w:marLeft w:val="0"/>
              <w:marRight w:val="0"/>
              <w:marTop w:val="0"/>
              <w:marBottom w:val="0"/>
              <w:divBdr>
                <w:top w:val="none" w:sz="0" w:space="0" w:color="auto"/>
                <w:left w:val="none" w:sz="0" w:space="0" w:color="auto"/>
                <w:bottom w:val="none" w:sz="0" w:space="0" w:color="auto"/>
                <w:right w:val="none" w:sz="0" w:space="0" w:color="auto"/>
              </w:divBdr>
              <w:divsChild>
                <w:div w:id="1139348440">
                  <w:marLeft w:val="0"/>
                  <w:marRight w:val="0"/>
                  <w:marTop w:val="0"/>
                  <w:marBottom w:val="0"/>
                  <w:divBdr>
                    <w:top w:val="none" w:sz="0" w:space="0" w:color="auto"/>
                    <w:left w:val="none" w:sz="0" w:space="0" w:color="auto"/>
                    <w:bottom w:val="none" w:sz="0" w:space="0" w:color="auto"/>
                    <w:right w:val="none" w:sz="0" w:space="0" w:color="auto"/>
                  </w:divBdr>
                  <w:divsChild>
                    <w:div w:id="6600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08402">
      <w:bodyDiv w:val="1"/>
      <w:marLeft w:val="0"/>
      <w:marRight w:val="0"/>
      <w:marTop w:val="0"/>
      <w:marBottom w:val="0"/>
      <w:divBdr>
        <w:top w:val="none" w:sz="0" w:space="0" w:color="auto"/>
        <w:left w:val="none" w:sz="0" w:space="0" w:color="auto"/>
        <w:bottom w:val="none" w:sz="0" w:space="0" w:color="auto"/>
        <w:right w:val="none" w:sz="0" w:space="0" w:color="auto"/>
      </w:divBdr>
    </w:div>
    <w:div w:id="1458376341">
      <w:bodyDiv w:val="1"/>
      <w:marLeft w:val="0"/>
      <w:marRight w:val="0"/>
      <w:marTop w:val="0"/>
      <w:marBottom w:val="0"/>
      <w:divBdr>
        <w:top w:val="none" w:sz="0" w:space="0" w:color="auto"/>
        <w:left w:val="none" w:sz="0" w:space="0" w:color="auto"/>
        <w:bottom w:val="none" w:sz="0" w:space="0" w:color="auto"/>
        <w:right w:val="none" w:sz="0" w:space="0" w:color="auto"/>
      </w:divBdr>
    </w:div>
    <w:div w:id="1877430241">
      <w:bodyDiv w:val="1"/>
      <w:marLeft w:val="0"/>
      <w:marRight w:val="0"/>
      <w:marTop w:val="0"/>
      <w:marBottom w:val="0"/>
      <w:divBdr>
        <w:top w:val="none" w:sz="0" w:space="0" w:color="auto"/>
        <w:left w:val="none" w:sz="0" w:space="0" w:color="auto"/>
        <w:bottom w:val="none" w:sz="0" w:space="0" w:color="auto"/>
        <w:right w:val="none" w:sz="0" w:space="0" w:color="auto"/>
      </w:divBdr>
      <w:divsChild>
        <w:div w:id="1195071153">
          <w:marLeft w:val="0"/>
          <w:marRight w:val="0"/>
          <w:marTop w:val="0"/>
          <w:marBottom w:val="0"/>
          <w:divBdr>
            <w:top w:val="none" w:sz="0" w:space="0" w:color="auto"/>
            <w:left w:val="none" w:sz="0" w:space="0" w:color="auto"/>
            <w:bottom w:val="none" w:sz="0" w:space="0" w:color="auto"/>
            <w:right w:val="none" w:sz="0" w:space="0" w:color="auto"/>
          </w:divBdr>
          <w:divsChild>
            <w:div w:id="1532913206">
              <w:marLeft w:val="0"/>
              <w:marRight w:val="0"/>
              <w:marTop w:val="0"/>
              <w:marBottom w:val="0"/>
              <w:divBdr>
                <w:top w:val="none" w:sz="0" w:space="0" w:color="auto"/>
                <w:left w:val="none" w:sz="0" w:space="0" w:color="auto"/>
                <w:bottom w:val="none" w:sz="0" w:space="0" w:color="auto"/>
                <w:right w:val="none" w:sz="0" w:space="0" w:color="auto"/>
              </w:divBdr>
              <w:divsChild>
                <w:div w:id="639111462">
                  <w:marLeft w:val="0"/>
                  <w:marRight w:val="0"/>
                  <w:marTop w:val="0"/>
                  <w:marBottom w:val="0"/>
                  <w:divBdr>
                    <w:top w:val="none" w:sz="0" w:space="0" w:color="auto"/>
                    <w:left w:val="none" w:sz="0" w:space="0" w:color="auto"/>
                    <w:bottom w:val="none" w:sz="0" w:space="0" w:color="auto"/>
                    <w:right w:val="none" w:sz="0" w:space="0" w:color="auto"/>
                  </w:divBdr>
                  <w:divsChild>
                    <w:div w:id="30758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impresa.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nfindustria.umbria.it/wp-admin/post.php?post=228928&amp;action=edi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ssistenza.fondimpresa.it/assistenza/" TargetMode="External"/><Relationship Id="rId4" Type="http://schemas.openxmlformats.org/officeDocument/2006/relationships/webSettings" Target="webSettings.xml"/><Relationship Id="rId9" Type="http://schemas.openxmlformats.org/officeDocument/2006/relationships/hyperlink" Target="mailto:obrumbria@fondimpresa.onmicrosof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36</TotalTime>
  <Pages>2</Pages>
  <Words>585</Words>
  <Characters>3338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8</cp:revision>
  <cp:lastPrinted>2019-02-11T09:34:00Z</cp:lastPrinted>
  <dcterms:created xsi:type="dcterms:W3CDTF">2020-01-09T14:53:00Z</dcterms:created>
  <dcterms:modified xsi:type="dcterms:W3CDTF">2020-05-08T16:29:00Z</dcterms:modified>
</cp:coreProperties>
</file>