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770" w:rsidRPr="004F2CF6" w:rsidRDefault="001F0770" w:rsidP="001F0770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  <w:r w:rsidRPr="004F2CF6">
        <w:rPr>
          <w:rFonts w:cs="Arial"/>
          <w:b/>
          <w:bCs/>
          <w:color w:val="000000"/>
        </w:rPr>
        <w:t>Bonus facciate</w:t>
      </w:r>
      <w:r w:rsidR="004F2CF6" w:rsidRPr="004F2CF6">
        <w:rPr>
          <w:rFonts w:cs="Arial"/>
          <w:b/>
          <w:bCs/>
          <w:color w:val="000000"/>
        </w:rPr>
        <w:t xml:space="preserve">: </w:t>
      </w:r>
      <w:r w:rsidRPr="004F2CF6">
        <w:rPr>
          <w:rFonts w:cs="Arial"/>
          <w:b/>
          <w:bCs/>
          <w:color w:val="000000"/>
        </w:rPr>
        <w:t>chiarimenti dell’Agenzia delle Entrate</w:t>
      </w:r>
    </w:p>
    <w:p w:rsidR="001F0770" w:rsidRPr="004F2CF6" w:rsidRDefault="001F0770" w:rsidP="001F0770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color w:val="000000"/>
        </w:rPr>
      </w:pPr>
    </w:p>
    <w:p w:rsidR="001F0770" w:rsidRPr="004F2CF6" w:rsidRDefault="001F0770" w:rsidP="001F0770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color w:val="000000"/>
        </w:rPr>
      </w:pPr>
    </w:p>
    <w:p w:rsidR="001F0770" w:rsidRPr="004F2CF6" w:rsidRDefault="001F0770" w:rsidP="001F0770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4F2CF6">
        <w:rPr>
          <w:rFonts w:cs="Arial"/>
          <w:i/>
          <w:iCs/>
          <w:color w:val="000000"/>
        </w:rPr>
        <w:t>Bonus facciate</w:t>
      </w:r>
      <w:r w:rsidRPr="004F2CF6">
        <w:rPr>
          <w:rFonts w:cs="Arial"/>
          <w:color w:val="000000"/>
        </w:rPr>
        <w:t>, l'assimilazione della zona territoriale in cui è collocato l’edificio oggetto di intervento, alle zone A o B secondo la definizione del DM n.1444/68, deve risultare da certificazioni urbanistiche rilasciate dagli enti competenti. A tal fine, l’attestazione del professionista non ha validità.</w:t>
      </w:r>
    </w:p>
    <w:p w:rsidR="001F0770" w:rsidRPr="004F2CF6" w:rsidRDefault="001F0770" w:rsidP="001F0770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4F2CF6">
        <w:rPr>
          <w:rFonts w:cs="Arial"/>
          <w:color w:val="000000"/>
        </w:rPr>
        <w:t xml:space="preserve">Il </w:t>
      </w:r>
      <w:r w:rsidRPr="004F2CF6">
        <w:rPr>
          <w:rFonts w:cs="Arial"/>
          <w:i/>
          <w:iCs/>
          <w:color w:val="000000"/>
        </w:rPr>
        <w:t xml:space="preserve">Bonus facciate </w:t>
      </w:r>
      <w:r w:rsidRPr="004F2CF6">
        <w:rPr>
          <w:rFonts w:cs="Arial"/>
          <w:color w:val="000000"/>
        </w:rPr>
        <w:t>spetta a tutti i contribuenti, a prescindere dalla tipologia di reddito, ma in quanto detrazione dall’imposta lorda non compete ai soggetti che possiedono esclusivamente redditi assoggettati a tassazione</w:t>
      </w:r>
      <w:r w:rsidR="00931E74" w:rsidRPr="004F2CF6">
        <w:rPr>
          <w:rFonts w:cs="Arial"/>
          <w:color w:val="000000"/>
        </w:rPr>
        <w:t xml:space="preserve"> </w:t>
      </w:r>
      <w:r w:rsidRPr="004F2CF6">
        <w:rPr>
          <w:rFonts w:cs="Arial"/>
          <w:color w:val="000000"/>
        </w:rPr>
        <w:t>separata o ad imposta sostitutiva.</w:t>
      </w:r>
    </w:p>
    <w:p w:rsidR="001F0770" w:rsidRPr="004F2CF6" w:rsidRDefault="001F0770" w:rsidP="001F0770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4F2CF6">
        <w:rPr>
          <w:rFonts w:cs="Arial"/>
          <w:color w:val="000000"/>
        </w:rPr>
        <w:t>Nel caso di lavori complessi sull’involucro dell’edifico, riconducibili a diversi benefici fiscali (ad es. “bonus</w:t>
      </w:r>
      <w:r w:rsidR="00931E74" w:rsidRPr="004F2CF6">
        <w:rPr>
          <w:rFonts w:cs="Arial"/>
          <w:color w:val="000000"/>
        </w:rPr>
        <w:t xml:space="preserve"> </w:t>
      </w:r>
      <w:r w:rsidRPr="004F2CF6">
        <w:rPr>
          <w:rFonts w:cs="Arial"/>
          <w:color w:val="000000"/>
        </w:rPr>
        <w:t xml:space="preserve">facciate”, ed </w:t>
      </w:r>
      <w:r w:rsidRPr="004F2CF6">
        <w:rPr>
          <w:rFonts w:cs="Arial"/>
          <w:i/>
          <w:iCs/>
          <w:color w:val="000000"/>
        </w:rPr>
        <w:t>Ecobonus</w:t>
      </w:r>
      <w:r w:rsidRPr="004F2CF6">
        <w:rPr>
          <w:rFonts w:cs="Arial"/>
          <w:color w:val="000000"/>
        </w:rPr>
        <w:t>), è possibile usufruire delle diverse agevolazioni, a condizione che siano</w:t>
      </w:r>
      <w:r w:rsidR="00931E74" w:rsidRPr="004F2CF6">
        <w:rPr>
          <w:rFonts w:cs="Arial"/>
          <w:color w:val="000000"/>
        </w:rPr>
        <w:t xml:space="preserve"> </w:t>
      </w:r>
      <w:r w:rsidRPr="004F2CF6">
        <w:rPr>
          <w:rFonts w:cs="Arial"/>
          <w:color w:val="000000"/>
        </w:rPr>
        <w:t>contabilizzate separatamente in fattura le spese sostenute e che siano rispettati gli adempimenti prescritti</w:t>
      </w:r>
      <w:r w:rsidR="00931E74" w:rsidRPr="004F2CF6">
        <w:rPr>
          <w:rFonts w:cs="Arial"/>
          <w:color w:val="000000"/>
        </w:rPr>
        <w:t xml:space="preserve"> </w:t>
      </w:r>
      <w:r w:rsidRPr="004F2CF6">
        <w:rPr>
          <w:rFonts w:cs="Arial"/>
          <w:color w:val="000000"/>
        </w:rPr>
        <w:t>per ciascuna agevolazione.</w:t>
      </w:r>
    </w:p>
    <w:p w:rsidR="001F0770" w:rsidRPr="004F2CF6" w:rsidRDefault="001F0770" w:rsidP="001F0770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4F2CF6">
        <w:rPr>
          <w:rFonts w:cs="Arial"/>
          <w:color w:val="000000"/>
        </w:rPr>
        <w:t xml:space="preserve">Questi sono alcuni chiarimenti forniti dall’Agenzia delle Entrate con le </w:t>
      </w:r>
      <w:r w:rsidRPr="004F2CF6">
        <w:rPr>
          <w:rFonts w:cs="Arial"/>
          <w:b/>
          <w:bCs/>
          <w:color w:val="000000"/>
        </w:rPr>
        <w:t>Risposte ad interpello 179/E</w:t>
      </w:r>
      <w:r w:rsidRPr="004F2CF6">
        <w:rPr>
          <w:rFonts w:cs="Arial"/>
          <w:color w:val="000000"/>
        </w:rPr>
        <w:t>,</w:t>
      </w:r>
      <w:r w:rsidRPr="004F2CF6">
        <w:rPr>
          <w:rFonts w:cs="Arial"/>
          <w:b/>
          <w:bCs/>
          <w:color w:val="000000"/>
        </w:rPr>
        <w:t>182/E</w:t>
      </w:r>
      <w:r w:rsidR="00931E74" w:rsidRPr="004F2CF6">
        <w:rPr>
          <w:rFonts w:cs="Arial"/>
          <w:b/>
          <w:bCs/>
          <w:color w:val="000000"/>
        </w:rPr>
        <w:t xml:space="preserve"> </w:t>
      </w:r>
      <w:r w:rsidRPr="004F2CF6">
        <w:rPr>
          <w:rFonts w:cs="Arial"/>
          <w:b/>
          <w:bCs/>
          <w:color w:val="000000"/>
        </w:rPr>
        <w:t xml:space="preserve">dell’11 giugno 2020 </w:t>
      </w:r>
      <w:r w:rsidRPr="004F2CF6">
        <w:rPr>
          <w:rFonts w:cs="Arial"/>
          <w:color w:val="000000"/>
        </w:rPr>
        <w:t xml:space="preserve">e </w:t>
      </w:r>
      <w:r w:rsidRPr="004F2CF6">
        <w:rPr>
          <w:rFonts w:cs="Arial"/>
          <w:b/>
          <w:bCs/>
          <w:color w:val="000000"/>
        </w:rPr>
        <w:t>185/E del 12 giugno 2020</w:t>
      </w:r>
      <w:r w:rsidRPr="004F2CF6">
        <w:rPr>
          <w:rFonts w:cs="Arial"/>
          <w:color w:val="000000"/>
        </w:rPr>
        <w:t>.</w:t>
      </w:r>
    </w:p>
    <w:p w:rsidR="00931E74" w:rsidRPr="004F2CF6" w:rsidRDefault="00931E74" w:rsidP="001F0770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1F0770" w:rsidRPr="004F2CF6" w:rsidRDefault="00931E74" w:rsidP="001F0770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4F2CF6">
        <w:rPr>
          <w:rFonts w:cs="Arial"/>
          <w:color w:val="000000"/>
        </w:rPr>
        <w:t>I</w:t>
      </w:r>
      <w:r w:rsidR="001F0770" w:rsidRPr="004F2CF6">
        <w:rPr>
          <w:rFonts w:cs="Arial"/>
          <w:color w:val="000000"/>
        </w:rPr>
        <w:t xml:space="preserve">l </w:t>
      </w:r>
      <w:r w:rsidR="001F0770" w:rsidRPr="004F2CF6">
        <w:rPr>
          <w:rFonts w:cs="Arial"/>
          <w:i/>
          <w:iCs/>
          <w:color w:val="000000"/>
        </w:rPr>
        <w:t xml:space="preserve">Bonus facciate </w:t>
      </w:r>
      <w:r w:rsidR="001F0770" w:rsidRPr="004F2CF6">
        <w:rPr>
          <w:rFonts w:cs="Arial"/>
          <w:color w:val="000000"/>
        </w:rPr>
        <w:t>è una detrazione d’imposta lorda (IRPEF/IRES) che consente di detrarre il</w:t>
      </w:r>
      <w:r w:rsidRPr="004F2CF6">
        <w:rPr>
          <w:rFonts w:cs="Arial"/>
          <w:color w:val="000000"/>
        </w:rPr>
        <w:t xml:space="preserve"> </w:t>
      </w:r>
      <w:r w:rsidR="001F0770" w:rsidRPr="004F2CF6">
        <w:rPr>
          <w:rFonts w:cs="Arial"/>
          <w:color w:val="000000"/>
        </w:rPr>
        <w:t xml:space="preserve">90% </w:t>
      </w:r>
      <w:r w:rsidR="001F0770" w:rsidRPr="004F2CF6">
        <w:rPr>
          <w:rFonts w:cs="Arial"/>
          <w:color w:val="1C2024"/>
        </w:rPr>
        <w:t>delle spese sostenute per interventi di recupero o restauro eseguiti sulle strutture opache, sui balconi o</w:t>
      </w:r>
      <w:r w:rsidRPr="004F2CF6">
        <w:rPr>
          <w:rFonts w:cs="Arial"/>
          <w:color w:val="000000"/>
        </w:rPr>
        <w:t xml:space="preserve"> </w:t>
      </w:r>
      <w:r w:rsidR="001F0770" w:rsidRPr="004F2CF6">
        <w:rPr>
          <w:rFonts w:cs="Arial"/>
          <w:color w:val="1C2024"/>
        </w:rPr>
        <w:t>sugli ornamenti e fregi delle facciate esterne degli edifici.</w:t>
      </w:r>
    </w:p>
    <w:p w:rsidR="001F0770" w:rsidRPr="004F2CF6" w:rsidRDefault="001F0770" w:rsidP="001F0770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4F2CF6">
        <w:rPr>
          <w:rFonts w:cs="Arial"/>
          <w:color w:val="000000"/>
        </w:rPr>
        <w:t xml:space="preserve">Introdotto dalla legge di Bilancio 2020 il </w:t>
      </w:r>
      <w:r w:rsidRPr="004F2CF6">
        <w:rPr>
          <w:rFonts w:cs="Arial"/>
          <w:i/>
          <w:iCs/>
          <w:color w:val="000000"/>
        </w:rPr>
        <w:t xml:space="preserve">Bonus facciate </w:t>
      </w:r>
      <w:r w:rsidRPr="004F2CF6">
        <w:rPr>
          <w:rFonts w:cs="Arial"/>
          <w:color w:val="000000"/>
        </w:rPr>
        <w:t>consente di detrarre il 90% delle spese</w:t>
      </w:r>
      <w:r w:rsidR="00931E74" w:rsidRPr="004F2CF6">
        <w:rPr>
          <w:rFonts w:cs="Arial"/>
          <w:color w:val="000000"/>
        </w:rPr>
        <w:t xml:space="preserve"> </w:t>
      </w:r>
      <w:r w:rsidRPr="004F2CF6">
        <w:rPr>
          <w:rFonts w:cs="Arial"/>
          <w:color w:val="000000"/>
        </w:rPr>
        <w:t xml:space="preserve">sostenute, dal </w:t>
      </w:r>
      <w:proofErr w:type="gramStart"/>
      <w:r w:rsidRPr="004F2CF6">
        <w:rPr>
          <w:rFonts w:cs="Arial"/>
          <w:color w:val="000000"/>
        </w:rPr>
        <w:t>1 gennaio</w:t>
      </w:r>
      <w:proofErr w:type="gramEnd"/>
      <w:r w:rsidRPr="004F2CF6">
        <w:rPr>
          <w:rFonts w:cs="Arial"/>
          <w:color w:val="000000"/>
        </w:rPr>
        <w:t xml:space="preserve"> al 31 dicembre 2020, per interventi di recupero o restauro della facciata</w:t>
      </w:r>
      <w:r w:rsidR="00931E74" w:rsidRPr="004F2CF6">
        <w:rPr>
          <w:rFonts w:cs="Arial"/>
          <w:color w:val="000000"/>
        </w:rPr>
        <w:t xml:space="preserve"> </w:t>
      </w:r>
      <w:r w:rsidRPr="004F2CF6">
        <w:rPr>
          <w:rFonts w:cs="Arial"/>
          <w:color w:val="000000"/>
        </w:rPr>
        <w:t>esterna degli edifici esistenti ubicati nelle zone A o B come individuate dal DM n.1444/68 o in quelle</w:t>
      </w:r>
      <w:r w:rsidR="00931E74" w:rsidRPr="004F2CF6">
        <w:rPr>
          <w:rFonts w:cs="Arial"/>
          <w:color w:val="000000"/>
        </w:rPr>
        <w:t xml:space="preserve"> </w:t>
      </w:r>
      <w:r w:rsidRPr="004F2CF6">
        <w:rPr>
          <w:rFonts w:cs="Arial"/>
          <w:color w:val="000000"/>
        </w:rPr>
        <w:t>assimilabili in base alla normativa regionale o ai regolamenti comunali.</w:t>
      </w:r>
    </w:p>
    <w:p w:rsidR="001F0770" w:rsidRPr="004F2CF6" w:rsidRDefault="001F0770" w:rsidP="001F0770">
      <w:pPr>
        <w:autoSpaceDE w:val="0"/>
        <w:autoSpaceDN w:val="0"/>
        <w:adjustRightInd w:val="0"/>
        <w:spacing w:after="0" w:line="240" w:lineRule="auto"/>
        <w:rPr>
          <w:rFonts w:cs="Arial"/>
          <w:color w:val="1C2024"/>
        </w:rPr>
      </w:pPr>
      <w:r w:rsidRPr="004F2CF6">
        <w:rPr>
          <w:rFonts w:cs="Arial"/>
          <w:color w:val="1C2024"/>
        </w:rPr>
        <w:t>Si ricorda che sono ammessi al beneficio esclusivamente gli interventi di recupero o restauro della facciata esterna di</w:t>
      </w:r>
      <w:r w:rsidR="00931E74" w:rsidRPr="004F2CF6">
        <w:rPr>
          <w:rFonts w:cs="Arial"/>
          <w:color w:val="1C2024"/>
        </w:rPr>
        <w:t xml:space="preserve"> </w:t>
      </w:r>
      <w:r w:rsidRPr="004F2CF6">
        <w:rPr>
          <w:rFonts w:cs="Arial"/>
          <w:color w:val="1C2024"/>
        </w:rPr>
        <w:t>edifici esistenti, parti di edifici esistenti o unità immobiliari esistenti e che i lavori devono essere effettuati esclusivamente sulle</w:t>
      </w:r>
      <w:r w:rsidR="00931E74" w:rsidRPr="004F2CF6">
        <w:rPr>
          <w:rFonts w:cs="Arial"/>
          <w:color w:val="1C2024"/>
        </w:rPr>
        <w:t xml:space="preserve"> </w:t>
      </w:r>
      <w:r w:rsidRPr="004F2CF6">
        <w:rPr>
          <w:rFonts w:cs="Arial"/>
          <w:color w:val="1C2024"/>
        </w:rPr>
        <w:t>strutture opache della facciata, su balconi o su ornamenti e fregi. Sono inclusi gli interventi di sola pulitura o tinteggiatura</w:t>
      </w:r>
      <w:r w:rsidR="00931E74" w:rsidRPr="004F2CF6">
        <w:rPr>
          <w:rFonts w:cs="Arial"/>
          <w:color w:val="1C2024"/>
        </w:rPr>
        <w:t xml:space="preserve"> </w:t>
      </w:r>
      <w:r w:rsidRPr="004F2CF6">
        <w:rPr>
          <w:rFonts w:cs="Arial"/>
          <w:color w:val="1C2024"/>
        </w:rPr>
        <w:t>esterna.</w:t>
      </w:r>
    </w:p>
    <w:p w:rsidR="001F0770" w:rsidRPr="004F2CF6" w:rsidRDefault="001F0770" w:rsidP="001F0770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4F2CF6">
        <w:rPr>
          <w:rFonts w:cs="Arial"/>
          <w:color w:val="1C2024"/>
        </w:rPr>
        <w:t xml:space="preserve">Inoltre, se </w:t>
      </w:r>
      <w:r w:rsidRPr="004F2CF6">
        <w:rPr>
          <w:rFonts w:cs="Arial"/>
          <w:color w:val="000000"/>
        </w:rPr>
        <w:t>l’intervento effettuato influenza l’edificio dal punto di vista termico o interessa più del 10% dell’intonaco della</w:t>
      </w:r>
      <w:r w:rsidR="00931E74" w:rsidRPr="004F2CF6">
        <w:rPr>
          <w:rFonts w:cs="Arial"/>
          <w:color w:val="000000"/>
        </w:rPr>
        <w:t xml:space="preserve"> </w:t>
      </w:r>
      <w:r w:rsidRPr="004F2CF6">
        <w:rPr>
          <w:rFonts w:cs="Arial"/>
          <w:color w:val="000000"/>
        </w:rPr>
        <w:t>sua superficie disperdente lorda complessiva, deve anche soddisfare i requisiti del Decreto MISE 26 giugno 2015 (cd. Decreto "</w:t>
      </w:r>
      <w:r w:rsidR="00931E74" w:rsidRPr="004F2CF6">
        <w:rPr>
          <w:rFonts w:cs="Arial"/>
          <w:color w:val="000000"/>
        </w:rPr>
        <w:t xml:space="preserve"> </w:t>
      </w:r>
      <w:r w:rsidRPr="004F2CF6">
        <w:rPr>
          <w:rFonts w:cs="Arial"/>
          <w:i/>
          <w:iCs/>
          <w:color w:val="000000"/>
        </w:rPr>
        <w:t>requisiti minimi</w:t>
      </w:r>
      <w:r w:rsidRPr="004F2CF6">
        <w:rPr>
          <w:rFonts w:cs="Arial"/>
          <w:color w:val="000000"/>
        </w:rPr>
        <w:t>") che definisce le modalità di applicazione della metodologia di calcolo delle prestazioni energetiche degli edifici,</w:t>
      </w:r>
      <w:r w:rsidR="00931E74" w:rsidRPr="004F2CF6">
        <w:rPr>
          <w:rFonts w:cs="Arial"/>
          <w:color w:val="000000"/>
        </w:rPr>
        <w:t xml:space="preserve"> </w:t>
      </w:r>
      <w:r w:rsidRPr="004F2CF6">
        <w:rPr>
          <w:rFonts w:cs="Arial"/>
          <w:color w:val="000000"/>
        </w:rPr>
        <w:t>e i valori limite della trasmittanza termica delle strutture componenti l'involucro edilizio.</w:t>
      </w:r>
    </w:p>
    <w:p w:rsidR="00931E74" w:rsidRPr="004F2CF6" w:rsidRDefault="001F0770" w:rsidP="001F0770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color w:val="000000"/>
        </w:rPr>
      </w:pPr>
      <w:r w:rsidRPr="004F2CF6">
        <w:rPr>
          <w:rFonts w:cs="Arial"/>
          <w:color w:val="000000"/>
        </w:rPr>
        <w:t xml:space="preserve">Diversamente dalle altre agevolazioni esistenti (Bonus Ristrutturazioni, Ecobonus e </w:t>
      </w:r>
      <w:proofErr w:type="spellStart"/>
      <w:r w:rsidRPr="004F2CF6">
        <w:rPr>
          <w:rFonts w:cs="Arial"/>
          <w:color w:val="000000"/>
        </w:rPr>
        <w:t>Sismabonus</w:t>
      </w:r>
      <w:proofErr w:type="spellEnd"/>
      <w:r w:rsidRPr="004F2CF6">
        <w:rPr>
          <w:rFonts w:cs="Arial"/>
          <w:color w:val="000000"/>
        </w:rPr>
        <w:t xml:space="preserve">), il </w:t>
      </w:r>
      <w:r w:rsidRPr="004F2CF6">
        <w:rPr>
          <w:rFonts w:cs="Arial"/>
          <w:i/>
          <w:iCs/>
          <w:color w:val="000000"/>
        </w:rPr>
        <w:t>Bonus</w:t>
      </w:r>
      <w:r w:rsidR="00931E74" w:rsidRPr="004F2CF6">
        <w:rPr>
          <w:rFonts w:cs="Arial"/>
          <w:i/>
          <w:iCs/>
          <w:color w:val="000000"/>
        </w:rPr>
        <w:t xml:space="preserve"> </w:t>
      </w:r>
      <w:r w:rsidRPr="004F2CF6">
        <w:rPr>
          <w:rFonts w:cs="Arial"/>
          <w:i/>
          <w:iCs/>
          <w:color w:val="000000"/>
        </w:rPr>
        <w:t xml:space="preserve">facciate </w:t>
      </w:r>
      <w:r w:rsidRPr="004F2CF6">
        <w:rPr>
          <w:rFonts w:cs="Arial"/>
          <w:color w:val="000000"/>
        </w:rPr>
        <w:t>non prevede un limite di spesa agevolata.</w:t>
      </w:r>
      <w:r w:rsidR="00931E74" w:rsidRPr="004F2CF6">
        <w:rPr>
          <w:rFonts w:cs="Arial"/>
          <w:i/>
          <w:iCs/>
          <w:color w:val="000000"/>
        </w:rPr>
        <w:t xml:space="preserve"> </w:t>
      </w:r>
    </w:p>
    <w:p w:rsidR="00DA6CAD" w:rsidRPr="004F2CF6" w:rsidRDefault="00DA6CAD" w:rsidP="001F0770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</w:p>
    <w:p w:rsidR="001F0770" w:rsidRPr="004F2CF6" w:rsidRDefault="001F0770" w:rsidP="001F0770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color w:val="000000"/>
        </w:rPr>
      </w:pPr>
      <w:r w:rsidRPr="004F2CF6">
        <w:rPr>
          <w:rFonts w:cs="Arial"/>
          <w:b/>
          <w:bCs/>
          <w:color w:val="000000"/>
        </w:rPr>
        <w:t>Risposta 179/E/2020</w:t>
      </w:r>
    </w:p>
    <w:p w:rsidR="001F0770" w:rsidRPr="004F2CF6" w:rsidRDefault="001F0770" w:rsidP="001F0770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4F2CF6">
        <w:rPr>
          <w:rFonts w:cs="Arial"/>
          <w:color w:val="000000"/>
        </w:rPr>
        <w:t>In questo documento, l’Agenzia delle Entrate, rispondendo ad una azienda pubblica, che intende effettuare,</w:t>
      </w:r>
      <w:r w:rsidR="00931E74" w:rsidRPr="004F2CF6">
        <w:rPr>
          <w:rFonts w:cs="Arial"/>
          <w:color w:val="000000"/>
        </w:rPr>
        <w:t xml:space="preserve"> </w:t>
      </w:r>
      <w:r w:rsidRPr="004F2CF6">
        <w:rPr>
          <w:rFonts w:cs="Arial"/>
          <w:color w:val="000000"/>
        </w:rPr>
        <w:t>su edifici di sua proprietà, lavori di recupero delle facciate, influenti anche dal punto di vista termico,</w:t>
      </w:r>
      <w:r w:rsidR="00931E74" w:rsidRPr="004F2CF6">
        <w:rPr>
          <w:rFonts w:cs="Arial"/>
          <w:color w:val="000000"/>
        </w:rPr>
        <w:t xml:space="preserve"> </w:t>
      </w:r>
      <w:r w:rsidRPr="004F2CF6">
        <w:rPr>
          <w:rFonts w:cs="Arial"/>
          <w:color w:val="000000"/>
        </w:rPr>
        <w:t>ribadisce che:</w:t>
      </w:r>
      <w:r w:rsidR="00931E74" w:rsidRPr="004F2CF6">
        <w:rPr>
          <w:rFonts w:cs="Arial"/>
          <w:color w:val="000000"/>
        </w:rPr>
        <w:t xml:space="preserve"> </w:t>
      </w:r>
      <w:r w:rsidRPr="004F2CF6">
        <w:rPr>
          <w:rFonts w:cs="Arial"/>
          <w:color w:val="000000"/>
        </w:rPr>
        <w:t>sotto il profilo soggettivo la detrazione è fruibile da tutti i contribuenti residenti e non residenti nel</w:t>
      </w:r>
      <w:r w:rsidR="00931E74" w:rsidRPr="004F2CF6">
        <w:rPr>
          <w:rFonts w:cs="Arial"/>
          <w:color w:val="000000"/>
        </w:rPr>
        <w:t xml:space="preserve"> </w:t>
      </w:r>
      <w:r w:rsidRPr="004F2CF6">
        <w:rPr>
          <w:rFonts w:cs="Arial"/>
          <w:color w:val="000000"/>
        </w:rPr>
        <w:t>territorio dello Stato, che sostengono le spese per l'esecuzione degli interventi agevolati, a prescindere</w:t>
      </w:r>
      <w:r w:rsidR="00931E74" w:rsidRPr="004F2CF6">
        <w:rPr>
          <w:rFonts w:cs="Arial"/>
          <w:color w:val="000000"/>
        </w:rPr>
        <w:t xml:space="preserve"> </w:t>
      </w:r>
      <w:r w:rsidRPr="004F2CF6">
        <w:rPr>
          <w:rFonts w:cs="Arial"/>
          <w:color w:val="000000"/>
        </w:rPr>
        <w:t>dalla tipologia di reddito di cui essi siano titolari e dalla natura pubblica o privatistica. Poiché però si tratta di</w:t>
      </w:r>
      <w:r w:rsidR="00931E74" w:rsidRPr="004F2CF6">
        <w:rPr>
          <w:rFonts w:cs="Arial"/>
          <w:color w:val="000000"/>
        </w:rPr>
        <w:t xml:space="preserve"> </w:t>
      </w:r>
      <w:r w:rsidRPr="004F2CF6">
        <w:rPr>
          <w:rFonts w:cs="Arial"/>
          <w:color w:val="000000"/>
        </w:rPr>
        <w:t xml:space="preserve">una detrazione dall'imposta lorda, il </w:t>
      </w:r>
      <w:r w:rsidRPr="004F2CF6">
        <w:rPr>
          <w:rFonts w:cs="Arial"/>
          <w:i/>
          <w:iCs/>
          <w:color w:val="000000"/>
        </w:rPr>
        <w:t xml:space="preserve">Bonus facciate </w:t>
      </w:r>
      <w:r w:rsidRPr="004F2CF6">
        <w:rPr>
          <w:rFonts w:cs="Arial"/>
          <w:color w:val="000000"/>
        </w:rPr>
        <w:t>non può essere utilizzato dai soggetti che</w:t>
      </w:r>
      <w:r w:rsidR="00931E74" w:rsidRPr="004F2CF6">
        <w:rPr>
          <w:rFonts w:cs="Arial"/>
          <w:color w:val="000000"/>
        </w:rPr>
        <w:t xml:space="preserve"> </w:t>
      </w:r>
      <w:r w:rsidRPr="004F2CF6">
        <w:rPr>
          <w:rFonts w:cs="Arial"/>
          <w:color w:val="000000"/>
        </w:rPr>
        <w:t>possiedono esclusivamente redditi assoggettati a tassazione separata o ad imposta sostitutiva.</w:t>
      </w:r>
      <w:r w:rsidR="00931E74" w:rsidRPr="004F2CF6">
        <w:rPr>
          <w:rFonts w:cs="Arial"/>
          <w:color w:val="000000"/>
        </w:rPr>
        <w:t xml:space="preserve"> </w:t>
      </w:r>
      <w:r w:rsidRPr="004F2CF6">
        <w:rPr>
          <w:rFonts w:cs="Arial"/>
          <w:color w:val="000000"/>
        </w:rPr>
        <w:t>sotto il profilo oggettivo la detrazione è ammessa per le spese relative a interventi finalizzati al recupero</w:t>
      </w:r>
      <w:r w:rsidR="00931E74" w:rsidRPr="004F2CF6">
        <w:rPr>
          <w:rFonts w:cs="Arial"/>
          <w:color w:val="000000"/>
        </w:rPr>
        <w:t xml:space="preserve"> </w:t>
      </w:r>
      <w:r w:rsidRPr="004F2CF6">
        <w:rPr>
          <w:rFonts w:cs="Arial"/>
          <w:color w:val="000000"/>
        </w:rPr>
        <w:t>o restauro della "facciata esterna", realizzati su edifici esistenti, parti di edifici esistenti o su unità immobiliari</w:t>
      </w:r>
      <w:r w:rsidR="00931E74" w:rsidRPr="004F2CF6">
        <w:rPr>
          <w:rFonts w:cs="Arial"/>
          <w:color w:val="000000"/>
        </w:rPr>
        <w:t xml:space="preserve"> </w:t>
      </w:r>
      <w:r w:rsidRPr="004F2CF6">
        <w:rPr>
          <w:rFonts w:cs="Arial"/>
          <w:color w:val="000000"/>
        </w:rPr>
        <w:t>esistenti di qualsiasi categoria catastale, compresi quelli strumentali.</w:t>
      </w:r>
    </w:p>
    <w:p w:rsidR="001F0770" w:rsidRPr="004F2CF6" w:rsidRDefault="001F0770" w:rsidP="001F0770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4F2CF6">
        <w:rPr>
          <w:rFonts w:cs="Arial"/>
          <w:color w:val="000000"/>
        </w:rPr>
        <w:t>In merito alla possibile sovrapposizione tra interventi ammessi al "</w:t>
      </w:r>
      <w:r w:rsidRPr="004F2CF6">
        <w:rPr>
          <w:rFonts w:cs="Arial"/>
          <w:i/>
          <w:iCs/>
          <w:color w:val="000000"/>
        </w:rPr>
        <w:t>Bonus facciate</w:t>
      </w:r>
      <w:r w:rsidRPr="004F2CF6">
        <w:rPr>
          <w:rFonts w:cs="Arial"/>
          <w:color w:val="000000"/>
        </w:rPr>
        <w:t>" e interventi di</w:t>
      </w:r>
      <w:r w:rsidR="00931E74" w:rsidRPr="004F2CF6">
        <w:rPr>
          <w:rFonts w:cs="Arial"/>
          <w:color w:val="000000"/>
        </w:rPr>
        <w:t xml:space="preserve"> </w:t>
      </w:r>
      <w:r w:rsidRPr="004F2CF6">
        <w:rPr>
          <w:rFonts w:cs="Arial"/>
          <w:color w:val="000000"/>
        </w:rPr>
        <w:t>riqualificazione energetica, riguardanti l'involucro dell'edificio, oppure di recupero del patrimonio edilizio</w:t>
      </w:r>
      <w:r w:rsidR="00931E74" w:rsidRPr="004F2CF6">
        <w:rPr>
          <w:rFonts w:cs="Arial"/>
          <w:color w:val="000000"/>
        </w:rPr>
        <w:t xml:space="preserve"> </w:t>
      </w:r>
      <w:r w:rsidRPr="004F2CF6">
        <w:rPr>
          <w:rFonts w:cs="Arial"/>
          <w:color w:val="000000"/>
        </w:rPr>
        <w:t>l’Agenzia ribadisce che è possibile avvalersi, per le medesime spese, di una sola delle</w:t>
      </w:r>
      <w:r w:rsidR="00931E74" w:rsidRPr="004F2CF6">
        <w:rPr>
          <w:rFonts w:cs="Arial"/>
          <w:color w:val="000000"/>
        </w:rPr>
        <w:t xml:space="preserve"> </w:t>
      </w:r>
      <w:r w:rsidRPr="004F2CF6">
        <w:rPr>
          <w:rFonts w:cs="Arial"/>
          <w:color w:val="000000"/>
        </w:rPr>
        <w:t>agevolazioni.</w:t>
      </w:r>
    </w:p>
    <w:p w:rsidR="00931E74" w:rsidRPr="004F2CF6" w:rsidRDefault="00931E74" w:rsidP="001F0770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1F0770" w:rsidRPr="004F2CF6" w:rsidRDefault="001F0770" w:rsidP="001F0770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  <w:r w:rsidRPr="004F2CF6">
        <w:rPr>
          <w:rFonts w:cs="Arial"/>
          <w:b/>
          <w:bCs/>
          <w:color w:val="000000"/>
        </w:rPr>
        <w:t>Risposta 182/E/2020</w:t>
      </w:r>
    </w:p>
    <w:p w:rsidR="001F0770" w:rsidRPr="004F2CF6" w:rsidRDefault="001F0770" w:rsidP="001F0770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4F2CF6">
        <w:rPr>
          <w:rFonts w:cs="Arial"/>
          <w:color w:val="000000"/>
        </w:rPr>
        <w:t>Con questo documento, l’Agenzia risponde all’istanza di un contribuente che intende effettuare i lavori di</w:t>
      </w:r>
      <w:r w:rsidR="00931E74" w:rsidRPr="004F2CF6">
        <w:rPr>
          <w:rFonts w:cs="Arial"/>
          <w:color w:val="000000"/>
        </w:rPr>
        <w:t xml:space="preserve"> </w:t>
      </w:r>
      <w:r w:rsidRPr="004F2CF6">
        <w:rPr>
          <w:rFonts w:cs="Arial"/>
          <w:color w:val="000000"/>
        </w:rPr>
        <w:t>recupero della facciata su un edificio sito in un Comune sprovvisto di strumenti urbanistici e ritiene di poter</w:t>
      </w:r>
      <w:r w:rsidR="00931E74" w:rsidRPr="004F2CF6">
        <w:rPr>
          <w:rFonts w:cs="Arial"/>
          <w:color w:val="000000"/>
        </w:rPr>
        <w:t xml:space="preserve"> </w:t>
      </w:r>
      <w:r w:rsidRPr="004F2CF6">
        <w:rPr>
          <w:rFonts w:cs="Arial"/>
          <w:color w:val="000000"/>
        </w:rPr>
        <w:lastRenderedPageBreak/>
        <w:t>attestare l’assimilazione dell’area in cui si trova l’edificio, alle zone A o B</w:t>
      </w:r>
      <w:r w:rsidRPr="004F2CF6">
        <w:rPr>
          <w:rFonts w:cs="Arial"/>
          <w:color w:val="0066CD"/>
        </w:rPr>
        <w:t xml:space="preserve"> </w:t>
      </w:r>
      <w:r w:rsidRPr="004F2CF6">
        <w:rPr>
          <w:rFonts w:cs="Arial"/>
          <w:color w:val="000000"/>
        </w:rPr>
        <w:t>di cui al DM n. 1444/68, tramite</w:t>
      </w:r>
      <w:r w:rsidR="00931E74" w:rsidRPr="004F2CF6">
        <w:rPr>
          <w:rFonts w:cs="Arial"/>
          <w:color w:val="000000"/>
        </w:rPr>
        <w:t xml:space="preserve"> </w:t>
      </w:r>
      <w:r w:rsidRPr="004F2CF6">
        <w:rPr>
          <w:rFonts w:cs="Arial"/>
          <w:color w:val="000000"/>
        </w:rPr>
        <w:t>l’attestazione di un professionista.</w:t>
      </w:r>
      <w:r w:rsidR="00931E74" w:rsidRPr="004F2CF6">
        <w:rPr>
          <w:rFonts w:cs="Arial"/>
          <w:color w:val="000000"/>
        </w:rPr>
        <w:t xml:space="preserve"> </w:t>
      </w:r>
      <w:r w:rsidRPr="004F2CF6">
        <w:rPr>
          <w:rFonts w:cs="Arial"/>
          <w:color w:val="000000"/>
        </w:rPr>
        <w:t>L’Agenzia nega questa possibilità chiarendo che l’assimilazione alle zone A o B sopracitate, dell’area in cui</w:t>
      </w:r>
      <w:r w:rsidR="00931E74" w:rsidRPr="004F2CF6">
        <w:rPr>
          <w:rFonts w:cs="Arial"/>
          <w:color w:val="000000"/>
        </w:rPr>
        <w:t xml:space="preserve"> </w:t>
      </w:r>
      <w:r w:rsidRPr="004F2CF6">
        <w:rPr>
          <w:rFonts w:cs="Arial"/>
          <w:color w:val="000000"/>
        </w:rPr>
        <w:t>si trova l’edificio oggetto dell’intervento dovrà risultare da certificazioni urbanistiche rilasciate dagli enti</w:t>
      </w:r>
      <w:r w:rsidR="00931E74" w:rsidRPr="004F2CF6">
        <w:rPr>
          <w:rFonts w:cs="Arial"/>
          <w:color w:val="000000"/>
        </w:rPr>
        <w:t xml:space="preserve"> </w:t>
      </w:r>
      <w:r w:rsidRPr="004F2CF6">
        <w:rPr>
          <w:rFonts w:cs="Arial"/>
          <w:color w:val="000000"/>
        </w:rPr>
        <w:t>competenti.</w:t>
      </w:r>
    </w:p>
    <w:p w:rsidR="001F0770" w:rsidRPr="004F2CF6" w:rsidRDefault="001F0770" w:rsidP="001F0770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4F2CF6">
        <w:rPr>
          <w:rFonts w:cs="Arial"/>
          <w:color w:val="000000"/>
        </w:rPr>
        <w:t>Nel documento viene precisato che ai fini del "bonus facciate", gli edifici devono trovarsi in aree che,</w:t>
      </w:r>
      <w:r w:rsidR="00931E74" w:rsidRPr="004F2CF6">
        <w:rPr>
          <w:rFonts w:cs="Arial"/>
          <w:color w:val="000000"/>
        </w:rPr>
        <w:t xml:space="preserve"> </w:t>
      </w:r>
      <w:r w:rsidRPr="004F2CF6">
        <w:rPr>
          <w:rFonts w:cs="Arial"/>
          <w:color w:val="000000"/>
        </w:rPr>
        <w:t>indipendentemente dalla loro denominazione, siano riconducibili alle zone territoriali A o B sopra citate, in</w:t>
      </w:r>
      <w:r w:rsidR="00931E74" w:rsidRPr="004F2CF6">
        <w:rPr>
          <w:rFonts w:cs="Arial"/>
          <w:color w:val="000000"/>
        </w:rPr>
        <w:t xml:space="preserve"> </w:t>
      </w:r>
      <w:r w:rsidRPr="004F2CF6">
        <w:rPr>
          <w:rFonts w:cs="Arial"/>
          <w:color w:val="000000"/>
        </w:rPr>
        <w:t>quanto il DM 1444/68 non impone alle amministrazioni locali di applicare nei propri territori la suddivisione in</w:t>
      </w:r>
      <w:r w:rsidR="00931E74" w:rsidRPr="004F2CF6">
        <w:rPr>
          <w:rFonts w:cs="Arial"/>
          <w:color w:val="000000"/>
        </w:rPr>
        <w:t xml:space="preserve"> </w:t>
      </w:r>
      <w:r w:rsidRPr="004F2CF6">
        <w:rPr>
          <w:rFonts w:cs="Arial"/>
          <w:color w:val="000000"/>
        </w:rPr>
        <w:t>zone e la denominazione ivi previste.</w:t>
      </w:r>
    </w:p>
    <w:p w:rsidR="001F0770" w:rsidRPr="004F2CF6" w:rsidRDefault="001F0770" w:rsidP="001F0770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color w:val="000000"/>
        </w:rPr>
      </w:pPr>
      <w:r w:rsidRPr="004F2CF6">
        <w:rPr>
          <w:rFonts w:cs="Arial"/>
          <w:color w:val="000000"/>
        </w:rPr>
        <w:t>Sul punto viene richiamata la CM 2/E/2020 che ha ammesso la possibilità di fruire del</w:t>
      </w:r>
      <w:r w:rsidR="00931E74" w:rsidRPr="004F2CF6">
        <w:rPr>
          <w:rFonts w:cs="Arial"/>
          <w:color w:val="000000"/>
        </w:rPr>
        <w:t xml:space="preserve"> </w:t>
      </w:r>
      <w:r w:rsidRPr="004F2CF6">
        <w:rPr>
          <w:rFonts w:cs="Arial"/>
          <w:i/>
          <w:iCs/>
          <w:color w:val="000000"/>
        </w:rPr>
        <w:t>Bonus facciate</w:t>
      </w:r>
    </w:p>
    <w:p w:rsidR="001F0770" w:rsidRPr="004F2CF6" w:rsidRDefault="001F0770" w:rsidP="001F0770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4F2CF6">
        <w:rPr>
          <w:rFonts w:cs="Arial"/>
          <w:color w:val="000000"/>
        </w:rPr>
        <w:t>anche per edifici ubicati in aree assimilabili alle zone A o B citate, in base alla</w:t>
      </w:r>
      <w:r w:rsidR="00931E74" w:rsidRPr="004F2CF6">
        <w:rPr>
          <w:rFonts w:cs="Arial"/>
          <w:color w:val="000000"/>
        </w:rPr>
        <w:t xml:space="preserve"> </w:t>
      </w:r>
      <w:r w:rsidRPr="004F2CF6">
        <w:rPr>
          <w:rFonts w:cs="Arial"/>
          <w:color w:val="000000"/>
        </w:rPr>
        <w:t>normativa regionale e</w:t>
      </w:r>
      <w:r w:rsidR="00931E74" w:rsidRPr="004F2CF6">
        <w:rPr>
          <w:rFonts w:cs="Arial"/>
          <w:color w:val="000000"/>
        </w:rPr>
        <w:t xml:space="preserve"> </w:t>
      </w:r>
      <w:r w:rsidRPr="004F2CF6">
        <w:rPr>
          <w:rFonts w:cs="Arial"/>
          <w:color w:val="000000"/>
        </w:rPr>
        <w:t>ai regolamenti edilizi comunali, purché tale assimilazione risulti dalle certificazioni urbanistiche</w:t>
      </w:r>
      <w:r w:rsidR="00931E74" w:rsidRPr="004F2CF6">
        <w:rPr>
          <w:rFonts w:cs="Arial"/>
          <w:color w:val="000000"/>
        </w:rPr>
        <w:t xml:space="preserve"> </w:t>
      </w:r>
      <w:r w:rsidRPr="004F2CF6">
        <w:rPr>
          <w:rFonts w:cs="Arial"/>
          <w:color w:val="000000"/>
        </w:rPr>
        <w:t>rilasciate dagli enti competenti. Ne consegue che la suddetta assimilazione non può essere attestata,</w:t>
      </w:r>
      <w:r w:rsidR="00931E74" w:rsidRPr="004F2CF6">
        <w:rPr>
          <w:rFonts w:cs="Arial"/>
          <w:color w:val="000000"/>
        </w:rPr>
        <w:t xml:space="preserve"> </w:t>
      </w:r>
      <w:r w:rsidRPr="004F2CF6">
        <w:rPr>
          <w:rFonts w:cs="Arial"/>
          <w:color w:val="000000"/>
        </w:rPr>
        <w:t>come proposto dall'Istante, da un ingegnere o architetto iscritti ai rispettivi Ordini professionali.</w:t>
      </w:r>
    </w:p>
    <w:p w:rsidR="00931E74" w:rsidRPr="004F2CF6" w:rsidRDefault="00931E74" w:rsidP="001F0770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</w:p>
    <w:p w:rsidR="001F0770" w:rsidRPr="004F2CF6" w:rsidRDefault="001F0770" w:rsidP="001F0770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  <w:r w:rsidRPr="004F2CF6">
        <w:rPr>
          <w:rFonts w:cs="Arial"/>
          <w:b/>
          <w:bCs/>
          <w:color w:val="000000"/>
        </w:rPr>
        <w:t>Risposta 185/E/2020</w:t>
      </w:r>
    </w:p>
    <w:p w:rsidR="001F0770" w:rsidRPr="004F2CF6" w:rsidRDefault="001F0770" w:rsidP="001F0770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4F2CF6">
        <w:rPr>
          <w:rFonts w:cs="Arial"/>
          <w:color w:val="000000"/>
        </w:rPr>
        <w:t>Con tale pronuncia l’Agenzia delle Entrate chiarisce l’applicabilità del beneficio in relazione al caso di specie</w:t>
      </w:r>
      <w:r w:rsidR="00931E74" w:rsidRPr="004F2CF6">
        <w:rPr>
          <w:rFonts w:cs="Arial"/>
          <w:color w:val="000000"/>
        </w:rPr>
        <w:t xml:space="preserve"> </w:t>
      </w:r>
      <w:r w:rsidRPr="004F2CF6">
        <w:rPr>
          <w:rFonts w:cs="Arial"/>
          <w:color w:val="000000"/>
        </w:rPr>
        <w:t>illustrato dall’istante, che vorrebbe eseguire gli interventi su diversi immobili, ivi compreso un edificio a</w:t>
      </w:r>
      <w:r w:rsidR="00931E74" w:rsidRPr="004F2CF6">
        <w:rPr>
          <w:rFonts w:cs="Arial"/>
          <w:color w:val="000000"/>
        </w:rPr>
        <w:t xml:space="preserve"> </w:t>
      </w:r>
      <w:r w:rsidRPr="004F2CF6">
        <w:rPr>
          <w:rFonts w:cs="Arial"/>
          <w:color w:val="000000"/>
        </w:rPr>
        <w:t>destinazione rurale.</w:t>
      </w:r>
      <w:r w:rsidR="00931E74" w:rsidRPr="004F2CF6">
        <w:rPr>
          <w:rFonts w:cs="Arial"/>
          <w:color w:val="000000"/>
        </w:rPr>
        <w:t xml:space="preserve"> </w:t>
      </w:r>
      <w:r w:rsidRPr="004F2CF6">
        <w:rPr>
          <w:rFonts w:cs="Arial"/>
          <w:color w:val="000000"/>
        </w:rPr>
        <w:t>In particolare, nella Risposta 185/E/2020, l’Amministrazione finanziaria riconosce la spettanza del</w:t>
      </w:r>
      <w:r w:rsidR="00931E74" w:rsidRPr="004F2CF6">
        <w:rPr>
          <w:rFonts w:cs="Arial"/>
          <w:color w:val="000000"/>
        </w:rPr>
        <w:t xml:space="preserve"> </w:t>
      </w:r>
      <w:r w:rsidRPr="004F2CF6">
        <w:rPr>
          <w:rFonts w:cs="Arial"/>
          <w:color w:val="000000"/>
        </w:rPr>
        <w:t>“bonus facciate” nell’ipotesi di spese sostenute per:</w:t>
      </w:r>
      <w:r w:rsidR="00931E74" w:rsidRPr="004F2CF6">
        <w:rPr>
          <w:rFonts w:cs="Arial"/>
          <w:color w:val="000000"/>
        </w:rPr>
        <w:t xml:space="preserve"> </w:t>
      </w:r>
      <w:r w:rsidRPr="004F2CF6">
        <w:rPr>
          <w:rFonts w:cs="Arial"/>
          <w:color w:val="000000"/>
        </w:rPr>
        <w:t>il rifacimento dell'intonaco dell'intera superficie verticale e per il trattamento dei ferri dell'armatura</w:t>
      </w:r>
      <w:r w:rsidR="00931E74" w:rsidRPr="004F2CF6">
        <w:rPr>
          <w:rFonts w:cs="Arial"/>
          <w:color w:val="000000"/>
        </w:rPr>
        <w:t xml:space="preserve"> </w:t>
      </w:r>
      <w:r w:rsidRPr="004F2CF6">
        <w:rPr>
          <w:rFonts w:cs="Arial"/>
          <w:color w:val="000000"/>
        </w:rPr>
        <w:t>della facciata di un fabbricato in condominio. In tal caso, viene confermato che:</w:t>
      </w:r>
      <w:r w:rsidR="00931E74" w:rsidRPr="004F2CF6">
        <w:rPr>
          <w:rFonts w:cs="Arial"/>
          <w:color w:val="000000"/>
        </w:rPr>
        <w:t xml:space="preserve"> </w:t>
      </w:r>
      <w:r w:rsidRPr="004F2CF6">
        <w:rPr>
          <w:rFonts w:cs="Arial"/>
          <w:color w:val="000000"/>
        </w:rPr>
        <w:t>il beneficio spetta unicamente per le spese riferibili all'involucro esterno visibile dell'edificio;</w:t>
      </w:r>
      <w:r w:rsidR="00931E74" w:rsidRPr="004F2CF6">
        <w:rPr>
          <w:rFonts w:cs="Arial"/>
          <w:color w:val="000000"/>
        </w:rPr>
        <w:t xml:space="preserve"> </w:t>
      </w:r>
      <w:r w:rsidRPr="004F2CF6">
        <w:rPr>
          <w:rFonts w:cs="Arial"/>
          <w:color w:val="000000"/>
        </w:rPr>
        <w:t>sono escluse le spese per gli interventi sulle facciate interne (superfici confinanti con chiostrine, cavedi,</w:t>
      </w:r>
      <w:r w:rsidR="00931E74" w:rsidRPr="004F2CF6">
        <w:rPr>
          <w:rFonts w:cs="Arial"/>
          <w:color w:val="000000"/>
        </w:rPr>
        <w:t xml:space="preserve"> </w:t>
      </w:r>
      <w:r w:rsidRPr="004F2CF6">
        <w:rPr>
          <w:rFonts w:cs="Arial"/>
          <w:color w:val="000000"/>
        </w:rPr>
        <w:t>cortili e spazi interni), ad eccezione delle facciate visibili dalla strada o da suolo ad uso pubblico;</w:t>
      </w:r>
      <w:r w:rsidR="00931E74" w:rsidRPr="004F2CF6">
        <w:rPr>
          <w:rFonts w:cs="Arial"/>
          <w:color w:val="000000"/>
        </w:rPr>
        <w:t xml:space="preserve"> </w:t>
      </w:r>
      <w:r w:rsidRPr="004F2CF6">
        <w:rPr>
          <w:rFonts w:cs="Arial"/>
          <w:color w:val="000000"/>
        </w:rPr>
        <w:t>nell’ipotesi in cui l'intervento sia rilevante dal punto di vista termico o interessi l'intonaco per oltre il</w:t>
      </w:r>
      <w:r w:rsidR="00931E74" w:rsidRPr="004F2CF6">
        <w:rPr>
          <w:rFonts w:cs="Arial"/>
          <w:color w:val="000000"/>
        </w:rPr>
        <w:t xml:space="preserve"> </w:t>
      </w:r>
      <w:r w:rsidRPr="004F2CF6">
        <w:rPr>
          <w:rFonts w:cs="Arial"/>
          <w:color w:val="000000"/>
        </w:rPr>
        <w:t>10% della superficie lorda complessiva disperdente, devono essere rispettati i cd. “</w:t>
      </w:r>
      <w:r w:rsidRPr="004F2CF6">
        <w:rPr>
          <w:rFonts w:cs="Arial"/>
          <w:i/>
          <w:iCs/>
          <w:color w:val="000000"/>
        </w:rPr>
        <w:t>requisiti minimi</w:t>
      </w:r>
      <w:r w:rsidRPr="004F2CF6">
        <w:rPr>
          <w:rFonts w:cs="Arial"/>
          <w:color w:val="000000"/>
        </w:rPr>
        <w:t>”</w:t>
      </w:r>
      <w:r w:rsidR="00931E74" w:rsidRPr="004F2CF6">
        <w:rPr>
          <w:rFonts w:cs="Arial"/>
          <w:color w:val="000000"/>
        </w:rPr>
        <w:t xml:space="preserve"> </w:t>
      </w:r>
      <w:r w:rsidRPr="004F2CF6">
        <w:rPr>
          <w:rFonts w:cs="Arial"/>
          <w:color w:val="000000"/>
        </w:rPr>
        <w:t>del Decreto MISE 26 giugno 2015 e l’ulteriore normativa specifica;</w:t>
      </w:r>
    </w:p>
    <w:p w:rsidR="001F0770" w:rsidRPr="004F2CF6" w:rsidRDefault="001F0770" w:rsidP="001F0770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4F2CF6">
        <w:rPr>
          <w:rFonts w:cs="Arial"/>
          <w:color w:val="000000"/>
        </w:rPr>
        <w:t>il recupero edilizio dei balconi, ivi comprese quelle per il rifacimento del parapetto in muratura, del</w:t>
      </w:r>
      <w:r w:rsidR="00931E74" w:rsidRPr="004F2CF6">
        <w:rPr>
          <w:rFonts w:cs="Arial"/>
          <w:color w:val="000000"/>
        </w:rPr>
        <w:t xml:space="preserve"> </w:t>
      </w:r>
      <w:r w:rsidRPr="004F2CF6">
        <w:rPr>
          <w:rFonts w:cs="Arial"/>
          <w:color w:val="000000"/>
        </w:rPr>
        <w:t>sotto-balcone e del frontalino, nonché della pavimentazione e per la verniciatura della ringhiera in metallo,</w:t>
      </w:r>
      <w:r w:rsidR="00931E74" w:rsidRPr="004F2CF6">
        <w:rPr>
          <w:rFonts w:cs="Arial"/>
          <w:color w:val="000000"/>
        </w:rPr>
        <w:t xml:space="preserve"> </w:t>
      </w:r>
      <w:r w:rsidRPr="004F2CF6">
        <w:rPr>
          <w:rFonts w:cs="Arial"/>
          <w:color w:val="000000"/>
        </w:rPr>
        <w:t>trattandosi di interventi effettuati sugli elementi costitutivi dei balconi stessi.</w:t>
      </w:r>
      <w:r w:rsidR="00931E74" w:rsidRPr="004F2CF6">
        <w:rPr>
          <w:rFonts w:cs="Arial"/>
          <w:color w:val="000000"/>
        </w:rPr>
        <w:t xml:space="preserve"> </w:t>
      </w:r>
      <w:r w:rsidRPr="004F2CF6">
        <w:rPr>
          <w:rFonts w:cs="Arial"/>
          <w:color w:val="000000"/>
        </w:rPr>
        <w:t>Diversamente, l’agevolazione viene esclusa:</w:t>
      </w:r>
      <w:r w:rsidR="00931E74" w:rsidRPr="004F2CF6">
        <w:rPr>
          <w:rFonts w:cs="Arial"/>
          <w:color w:val="000000"/>
        </w:rPr>
        <w:t xml:space="preserve"> </w:t>
      </w:r>
      <w:r w:rsidRPr="004F2CF6">
        <w:rPr>
          <w:rFonts w:cs="Arial"/>
          <w:color w:val="000000"/>
        </w:rPr>
        <w:t>per i lavori effettuati sul terrazzo a livello, che non può essere equiparato ad un balcone, tenuto conto</w:t>
      </w:r>
      <w:r w:rsidR="00931E74" w:rsidRPr="004F2CF6">
        <w:rPr>
          <w:rFonts w:cs="Arial"/>
          <w:color w:val="000000"/>
        </w:rPr>
        <w:t xml:space="preserve"> </w:t>
      </w:r>
      <w:r w:rsidRPr="004F2CF6">
        <w:rPr>
          <w:rFonts w:cs="Arial"/>
          <w:color w:val="000000"/>
        </w:rPr>
        <w:t>della sua diversa funzione, assimilabile più ad un lastrico solare, come copertura esterna, che a dare</w:t>
      </w:r>
      <w:r w:rsidR="00931E74" w:rsidRPr="004F2CF6">
        <w:rPr>
          <w:rFonts w:cs="Arial"/>
          <w:color w:val="000000"/>
        </w:rPr>
        <w:t xml:space="preserve"> </w:t>
      </w:r>
      <w:r w:rsidRPr="004F2CF6">
        <w:rPr>
          <w:rFonts w:cs="Arial"/>
          <w:color w:val="000000"/>
        </w:rPr>
        <w:t>affaccio o proiezione esterna all'edificio.</w:t>
      </w:r>
      <w:r w:rsidR="00931E74" w:rsidRPr="004F2CF6">
        <w:rPr>
          <w:rFonts w:cs="Arial"/>
          <w:color w:val="000000"/>
        </w:rPr>
        <w:t xml:space="preserve"> </w:t>
      </w:r>
      <w:r w:rsidRPr="004F2CF6">
        <w:rPr>
          <w:rFonts w:cs="Arial"/>
          <w:color w:val="000000"/>
        </w:rPr>
        <w:t>Inoltre, aggiunge l’Agenzia delle Entrate, il terrazzo costituisce una "parete orizzontale", che è</w:t>
      </w:r>
      <w:r w:rsidR="00931E74" w:rsidRPr="004F2CF6">
        <w:rPr>
          <w:rFonts w:cs="Arial"/>
          <w:color w:val="000000"/>
        </w:rPr>
        <w:t xml:space="preserve"> </w:t>
      </w:r>
      <w:r w:rsidRPr="004F2CF6">
        <w:rPr>
          <w:rFonts w:cs="Arial"/>
          <w:color w:val="000000"/>
        </w:rPr>
        <w:t>comunque esclusa dall’ambito applicativo del "bonus facciate";</w:t>
      </w:r>
    </w:p>
    <w:p w:rsidR="001F0770" w:rsidRPr="004F2CF6" w:rsidRDefault="001F0770" w:rsidP="001F0770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4F2CF6">
        <w:rPr>
          <w:rFonts w:cs="Arial"/>
          <w:color w:val="000000"/>
        </w:rPr>
        <w:t>per gli interventi sulla copertura orizzontale di un fabbricato rurale.</w:t>
      </w:r>
    </w:p>
    <w:p w:rsidR="001F0770" w:rsidRPr="004F2CF6" w:rsidRDefault="001F0770" w:rsidP="001F0770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4F2CF6">
        <w:rPr>
          <w:rFonts w:cs="Arial"/>
          <w:color w:val="000000"/>
        </w:rPr>
        <w:t>Al riguardo, nella Risposta 185/E/2020 viene precisato che occorre, altresì, verificare l’ubicazione</w:t>
      </w:r>
      <w:r w:rsidR="00931E74" w:rsidRPr="004F2CF6">
        <w:rPr>
          <w:rFonts w:cs="Arial"/>
          <w:color w:val="000000"/>
        </w:rPr>
        <w:t xml:space="preserve"> </w:t>
      </w:r>
      <w:r w:rsidRPr="004F2CF6">
        <w:rPr>
          <w:rFonts w:cs="Arial"/>
          <w:color w:val="000000"/>
        </w:rPr>
        <w:t>dell’immobile (nella zona territoriale omogenea A o B o assimilate, ovvero nella zona C o D, ai sensi del</w:t>
      </w:r>
      <w:r w:rsidR="00931E74" w:rsidRPr="004F2CF6">
        <w:rPr>
          <w:rFonts w:cs="Arial"/>
          <w:color w:val="000000"/>
        </w:rPr>
        <w:t xml:space="preserve"> </w:t>
      </w:r>
      <w:r w:rsidRPr="004F2CF6">
        <w:rPr>
          <w:rFonts w:cs="Arial"/>
          <w:color w:val="000000"/>
        </w:rPr>
        <w:t>D.M. 1444/1998, queste ultime due escluse dall'ambito applicativo del "bonus facciate").</w:t>
      </w:r>
      <w:r w:rsidR="00931E74" w:rsidRPr="004F2CF6">
        <w:rPr>
          <w:rFonts w:cs="Arial"/>
          <w:color w:val="000000"/>
        </w:rPr>
        <w:t xml:space="preserve"> </w:t>
      </w:r>
      <w:r w:rsidRPr="004F2CF6">
        <w:rPr>
          <w:rFonts w:cs="Arial"/>
          <w:color w:val="000000"/>
        </w:rPr>
        <w:t>In ogni caso, per queste ultime due tipologie di lavori escluse dal “bonus facciate” (sul terrazzo a livello e</w:t>
      </w:r>
    </w:p>
    <w:p w:rsidR="001F0770" w:rsidRPr="004F2CF6" w:rsidRDefault="001F0770" w:rsidP="001F0770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4F2CF6">
        <w:rPr>
          <w:rFonts w:cs="Arial"/>
          <w:color w:val="000000"/>
        </w:rPr>
        <w:t>sulla copertura dell’edificio rurale), l’Agenzia delle Entrate precisa che, ricorrendone i requisiti, è</w:t>
      </w:r>
      <w:r w:rsidR="00931E74" w:rsidRPr="004F2CF6">
        <w:rPr>
          <w:rFonts w:cs="Arial"/>
          <w:color w:val="000000"/>
        </w:rPr>
        <w:t xml:space="preserve"> </w:t>
      </w:r>
      <w:r w:rsidRPr="004F2CF6">
        <w:rPr>
          <w:rFonts w:cs="Arial"/>
          <w:color w:val="000000"/>
        </w:rPr>
        <w:t>possibile usufruire della detrazione IRPEF per il recupero edilizio delle abitazioni, ovvero del cd.</w:t>
      </w:r>
      <w:r w:rsidR="00931E74" w:rsidRPr="004F2CF6">
        <w:rPr>
          <w:rFonts w:cs="Arial"/>
          <w:color w:val="000000"/>
        </w:rPr>
        <w:t xml:space="preserve"> </w:t>
      </w:r>
      <w:r w:rsidRPr="004F2CF6">
        <w:rPr>
          <w:rFonts w:cs="Arial"/>
          <w:i/>
          <w:iCs/>
          <w:color w:val="000000"/>
        </w:rPr>
        <w:t xml:space="preserve">Ecobonus </w:t>
      </w:r>
      <w:r w:rsidRPr="004F2CF6">
        <w:rPr>
          <w:rFonts w:cs="Arial"/>
          <w:color w:val="000000"/>
        </w:rPr>
        <w:t>(detrazione per gli interventi risparmio energetico), nel rispetto degli adempimenti per queste</w:t>
      </w:r>
      <w:r w:rsidR="00931E74" w:rsidRPr="004F2CF6">
        <w:rPr>
          <w:rFonts w:cs="Arial"/>
          <w:color w:val="000000"/>
        </w:rPr>
        <w:t xml:space="preserve"> </w:t>
      </w:r>
      <w:r w:rsidRPr="004F2CF6">
        <w:rPr>
          <w:rFonts w:cs="Arial"/>
          <w:color w:val="000000"/>
        </w:rPr>
        <w:t>previsti.</w:t>
      </w:r>
    </w:p>
    <w:p w:rsidR="001F0770" w:rsidRPr="004F2CF6" w:rsidRDefault="001F0770" w:rsidP="001F0770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4F2CF6">
        <w:rPr>
          <w:rFonts w:cs="Arial"/>
          <w:color w:val="000000"/>
        </w:rPr>
        <w:t>Sul punto viene, altresì, confermato</w:t>
      </w:r>
      <w:r w:rsidRPr="004F2CF6">
        <w:rPr>
          <w:rFonts w:cs="Arial"/>
          <w:color w:val="0066CD"/>
        </w:rPr>
        <w:t xml:space="preserve"> </w:t>
      </w:r>
      <w:r w:rsidRPr="004F2CF6">
        <w:rPr>
          <w:rFonts w:cs="Arial"/>
          <w:color w:val="000000"/>
        </w:rPr>
        <w:t>che nell’ipotesi di interventi sull’involucro dell’edificio, che</w:t>
      </w:r>
      <w:r w:rsidR="00931E74" w:rsidRPr="004F2CF6">
        <w:rPr>
          <w:rFonts w:cs="Arial"/>
          <w:color w:val="000000"/>
        </w:rPr>
        <w:t xml:space="preserve"> </w:t>
      </w:r>
      <w:r w:rsidRPr="004F2CF6">
        <w:rPr>
          <w:rFonts w:cs="Arial"/>
          <w:color w:val="000000"/>
        </w:rPr>
        <w:t>possono accedere a diverse tipologie di benefici fiscali, è possibile usufruire delle diverse</w:t>
      </w:r>
      <w:r w:rsidR="00931E74" w:rsidRPr="004F2CF6">
        <w:rPr>
          <w:rFonts w:cs="Arial"/>
          <w:color w:val="000000"/>
        </w:rPr>
        <w:t xml:space="preserve"> </w:t>
      </w:r>
      <w:r w:rsidRPr="004F2CF6">
        <w:rPr>
          <w:rFonts w:cs="Arial"/>
          <w:color w:val="000000"/>
        </w:rPr>
        <w:t>agevolazioni, a condizione che siano contabilizzate separatamente in fattura le spese sostenute e che</w:t>
      </w:r>
      <w:r w:rsidR="00931E74" w:rsidRPr="004F2CF6">
        <w:rPr>
          <w:rFonts w:cs="Arial"/>
          <w:color w:val="000000"/>
        </w:rPr>
        <w:t xml:space="preserve"> </w:t>
      </w:r>
      <w:r w:rsidRPr="004F2CF6">
        <w:rPr>
          <w:rFonts w:cs="Arial"/>
          <w:color w:val="000000"/>
        </w:rPr>
        <w:t>siano rispettati gli adempimenti prescritti per ciascuna agevolazione.</w:t>
      </w:r>
    </w:p>
    <w:p w:rsidR="001F0770" w:rsidRPr="004F2CF6" w:rsidRDefault="001F0770" w:rsidP="001F0770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4F2CF6">
        <w:rPr>
          <w:rFonts w:cs="Arial"/>
          <w:color w:val="000000"/>
        </w:rPr>
        <w:t>Da ultimo, l’Amministrazione finanziaria conferma che, per la compilazione del bonifico attestante le</w:t>
      </w:r>
      <w:r w:rsidR="00931E74" w:rsidRPr="004F2CF6">
        <w:rPr>
          <w:rFonts w:cs="Arial"/>
          <w:color w:val="000000"/>
        </w:rPr>
        <w:t xml:space="preserve"> </w:t>
      </w:r>
      <w:r w:rsidRPr="004F2CF6">
        <w:rPr>
          <w:rFonts w:cs="Arial"/>
          <w:color w:val="000000"/>
        </w:rPr>
        <w:t>spese agevolabili con il “bonus facciate”, questo deve consentire alle banche o alle Poste di effettuare la</w:t>
      </w:r>
      <w:r w:rsidR="00DA6CAD" w:rsidRPr="004F2CF6">
        <w:rPr>
          <w:rFonts w:cs="Arial"/>
          <w:color w:val="000000"/>
        </w:rPr>
        <w:t xml:space="preserve"> </w:t>
      </w:r>
      <w:r w:rsidRPr="004F2CF6">
        <w:rPr>
          <w:rFonts w:cs="Arial"/>
          <w:color w:val="000000"/>
        </w:rPr>
        <w:t>ritenuta d’acconto dell’8% a carico dell’impresa beneficiaria del pagamento.</w:t>
      </w:r>
    </w:p>
    <w:p w:rsidR="001F0770" w:rsidRPr="004F2CF6" w:rsidRDefault="001F0770" w:rsidP="001F0770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4F2CF6">
        <w:rPr>
          <w:rFonts w:cs="Arial"/>
          <w:color w:val="000000"/>
        </w:rPr>
        <w:t>A tal fine, quindi, occorre indicare il codice fiscale del beneficiario della detrazione ed il numero di</w:t>
      </w:r>
      <w:r w:rsidR="00DA6CAD" w:rsidRPr="004F2CF6">
        <w:rPr>
          <w:rFonts w:cs="Arial"/>
          <w:color w:val="000000"/>
        </w:rPr>
        <w:t xml:space="preserve"> </w:t>
      </w:r>
      <w:r w:rsidRPr="004F2CF6">
        <w:rPr>
          <w:rFonts w:cs="Arial"/>
          <w:color w:val="000000"/>
        </w:rPr>
        <w:t>partita IVA o codice fiscale dell’impresa che ha eseguito i lavori e possono essere utilizzati gli schemi</w:t>
      </w:r>
      <w:r w:rsidR="00DA6CAD" w:rsidRPr="004F2CF6">
        <w:rPr>
          <w:rFonts w:cs="Arial"/>
          <w:color w:val="000000"/>
        </w:rPr>
        <w:t xml:space="preserve"> </w:t>
      </w:r>
      <w:r w:rsidRPr="004F2CF6">
        <w:rPr>
          <w:rFonts w:cs="Arial"/>
          <w:color w:val="000000"/>
        </w:rPr>
        <w:t>di bonifico già predisposti dagli istituti bancari per usufruire delle detrazioni fiscali (per il recupero edilizio</w:t>
      </w:r>
      <w:r w:rsidR="00DA6CAD" w:rsidRPr="004F2CF6">
        <w:rPr>
          <w:rFonts w:cs="Arial"/>
          <w:color w:val="000000"/>
        </w:rPr>
        <w:t xml:space="preserve"> </w:t>
      </w:r>
      <w:r w:rsidRPr="004F2CF6">
        <w:rPr>
          <w:rFonts w:cs="Arial"/>
          <w:color w:val="000000"/>
        </w:rPr>
        <w:t>delle abitazioni, o per l’</w:t>
      </w:r>
      <w:r w:rsidRPr="004F2CF6">
        <w:rPr>
          <w:rFonts w:cs="Arial"/>
          <w:i/>
          <w:iCs/>
          <w:color w:val="000000"/>
        </w:rPr>
        <w:t>Ecobonus</w:t>
      </w:r>
      <w:r w:rsidRPr="004F2CF6">
        <w:rPr>
          <w:rFonts w:cs="Arial"/>
          <w:color w:val="000000"/>
        </w:rPr>
        <w:t>), mettendo nella causale il riferimento alla legge 160/2019, che ha</w:t>
      </w:r>
      <w:r w:rsidR="00DA6CAD" w:rsidRPr="004F2CF6">
        <w:rPr>
          <w:rFonts w:cs="Arial"/>
          <w:color w:val="000000"/>
        </w:rPr>
        <w:t xml:space="preserve"> </w:t>
      </w:r>
      <w:r w:rsidRPr="004F2CF6">
        <w:rPr>
          <w:rFonts w:cs="Arial"/>
          <w:color w:val="000000"/>
        </w:rPr>
        <w:t>introdotto il “bonus facciate”.</w:t>
      </w:r>
    </w:p>
    <w:p w:rsidR="001F0770" w:rsidRPr="004F2CF6" w:rsidRDefault="001F0770" w:rsidP="001F0770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4F2CF6">
        <w:rPr>
          <w:rFonts w:cs="Arial"/>
          <w:color w:val="000000"/>
        </w:rPr>
        <w:lastRenderedPageBreak/>
        <w:t>Tuttavia, laddove tale tipologia di bonifico sia stata già predisposta dalla banca ma manchi, nella relativa</w:t>
      </w:r>
      <w:r w:rsidR="00DA6CAD" w:rsidRPr="004F2CF6">
        <w:rPr>
          <w:rFonts w:cs="Arial"/>
          <w:color w:val="000000"/>
        </w:rPr>
        <w:t xml:space="preserve"> </w:t>
      </w:r>
      <w:r w:rsidRPr="004F2CF6">
        <w:rPr>
          <w:rFonts w:cs="Arial"/>
          <w:color w:val="000000"/>
        </w:rPr>
        <w:t>causale precompilata, il riferimento normativo specifico al “bonus facciate” (che non può essere inserito dal</w:t>
      </w:r>
      <w:r w:rsidR="00DA6CAD" w:rsidRPr="004F2CF6">
        <w:rPr>
          <w:rFonts w:cs="Arial"/>
          <w:color w:val="000000"/>
        </w:rPr>
        <w:t xml:space="preserve"> </w:t>
      </w:r>
      <w:r w:rsidRPr="004F2CF6">
        <w:rPr>
          <w:rFonts w:cs="Arial"/>
          <w:color w:val="000000"/>
        </w:rPr>
        <w:t>contribuente), il beneficio può essere riconosciuto ugualmente, sempre a condizione che sia possibile</w:t>
      </w:r>
      <w:r w:rsidR="00DA6CAD" w:rsidRPr="004F2CF6">
        <w:rPr>
          <w:rFonts w:cs="Arial"/>
          <w:color w:val="000000"/>
        </w:rPr>
        <w:t xml:space="preserve"> </w:t>
      </w:r>
      <w:r w:rsidRPr="004F2CF6">
        <w:rPr>
          <w:rFonts w:cs="Arial"/>
          <w:color w:val="000000"/>
        </w:rPr>
        <w:t>effettuare la ritenuta d’acconto.</w:t>
      </w:r>
      <w:bookmarkStart w:id="0" w:name="_GoBack"/>
      <w:bookmarkEnd w:id="0"/>
    </w:p>
    <w:sectPr w:rsidR="001F0770" w:rsidRPr="004F2C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770"/>
    <w:rsid w:val="001F0770"/>
    <w:rsid w:val="004F2CF6"/>
    <w:rsid w:val="00931E74"/>
    <w:rsid w:val="00DA6CAD"/>
    <w:rsid w:val="00EF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9EB21"/>
  <w15:chartTrackingRefBased/>
  <w15:docId w15:val="{95F72257-DEE9-437C-B61A-A8D19C886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1481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Vignaroli</dc:creator>
  <cp:keywords/>
  <dc:description/>
  <cp:lastModifiedBy>Chiara Santilli</cp:lastModifiedBy>
  <cp:revision>4</cp:revision>
  <dcterms:created xsi:type="dcterms:W3CDTF">2020-06-18T07:47:00Z</dcterms:created>
  <dcterms:modified xsi:type="dcterms:W3CDTF">2020-06-18T10:45:00Z</dcterms:modified>
</cp:coreProperties>
</file>