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7E12" w14:textId="1BDA43C8" w:rsidR="00D07C77" w:rsidRDefault="00952E48" w:rsidP="001F53C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  <w:r w:rsidRPr="001F53CC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07C77">
        <w:rPr>
          <w:rFonts w:ascii="Calibri" w:eastAsia="Calibri" w:hAnsi="Calibri" w:cs="Calibri"/>
          <w:b/>
          <w:sz w:val="22"/>
        </w:rPr>
        <w:t>Brexit</w:t>
      </w:r>
      <w:r w:rsidR="003672C3">
        <w:rPr>
          <w:rFonts w:ascii="Calibri" w:eastAsia="Calibri" w:hAnsi="Calibri" w:cs="Calibri"/>
          <w:b/>
          <w:sz w:val="22"/>
        </w:rPr>
        <w:t xml:space="preserve">. Il negoziato UE-UK: stato dell’arte e prospettive </w:t>
      </w:r>
      <w:r w:rsidR="00D07C77">
        <w:rPr>
          <w:rFonts w:ascii="Calibri" w:eastAsia="Calibri" w:hAnsi="Calibri" w:cs="Calibri"/>
          <w:b/>
          <w:sz w:val="22"/>
        </w:rPr>
        <w:t xml:space="preserve"> </w:t>
      </w:r>
    </w:p>
    <w:p w14:paraId="3EEE9359" w14:textId="77777777" w:rsidR="00D07C77" w:rsidRDefault="00D07C77" w:rsidP="001F53C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0D4CA862" w14:textId="1906F998" w:rsidR="00B645A3" w:rsidRPr="00D07C77" w:rsidRDefault="003672C3" w:rsidP="001F53C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 xml:space="preserve">Disponibili slide </w:t>
      </w:r>
      <w:r w:rsidR="007E497A">
        <w:rPr>
          <w:rFonts w:ascii="Calibri" w:eastAsia="Calibri" w:hAnsi="Calibri" w:cs="Calibri"/>
          <w:bCs/>
          <w:sz w:val="22"/>
        </w:rPr>
        <w:t>su aspetti doganali e degli scambi</w:t>
      </w:r>
      <w:bookmarkStart w:id="0" w:name="_GoBack"/>
      <w:bookmarkEnd w:id="0"/>
      <w:r w:rsidR="007E497A">
        <w:rPr>
          <w:rFonts w:ascii="Calibri" w:eastAsia="Calibri" w:hAnsi="Calibri" w:cs="Calibri"/>
          <w:bCs/>
          <w:sz w:val="22"/>
        </w:rPr>
        <w:t xml:space="preserve"> </w:t>
      </w:r>
      <w:r>
        <w:rPr>
          <w:rFonts w:ascii="Calibri" w:eastAsia="Calibri" w:hAnsi="Calibri" w:cs="Calibri"/>
          <w:bCs/>
          <w:sz w:val="22"/>
        </w:rPr>
        <w:t xml:space="preserve"> </w:t>
      </w:r>
    </w:p>
    <w:p w14:paraId="6822F675" w14:textId="619792E6" w:rsidR="00B645A3" w:rsidRDefault="00B645A3" w:rsidP="00D07C77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0EEB6C08" w14:textId="77777777" w:rsidR="00D07C77" w:rsidRDefault="00D07C77" w:rsidP="00D07C77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2EB3F8BC" w14:textId="4952F778" w:rsidR="00D07C77" w:rsidRDefault="00D07C77" w:rsidP="00D07C77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ANITA informa che nei giorni scorsi si è tenuto un webinar di Confindustria per fare il punto della situazione sulle trattative in atto su Brexit.</w:t>
      </w:r>
    </w:p>
    <w:p w14:paraId="495A15E5" w14:textId="212A03F2" w:rsidR="00D07C77" w:rsidRDefault="00D07C77" w:rsidP="00D07C77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L’accordo politico si deciderà il</w:t>
      </w:r>
      <w:r w:rsidR="003672C3">
        <w:rPr>
          <w:rFonts w:ascii="Calibri" w:eastAsia="Calibri" w:hAnsi="Calibri" w:cs="Calibri"/>
          <w:sz w:val="22"/>
        </w:rPr>
        <w:t xml:space="preserve"> prossimo</w:t>
      </w:r>
      <w:r>
        <w:rPr>
          <w:rFonts w:ascii="Calibri" w:eastAsia="Calibri" w:hAnsi="Calibri" w:cs="Calibri"/>
          <w:sz w:val="22"/>
        </w:rPr>
        <w:t xml:space="preserve"> </w:t>
      </w:r>
      <w:r w:rsidRPr="003672C3">
        <w:rPr>
          <w:rFonts w:ascii="Calibri" w:eastAsia="Calibri" w:hAnsi="Calibri" w:cs="Calibri"/>
          <w:b/>
          <w:bCs/>
          <w:sz w:val="22"/>
        </w:rPr>
        <w:t>30 giugno</w:t>
      </w:r>
      <w:r>
        <w:rPr>
          <w:rFonts w:ascii="Calibri" w:eastAsia="Calibri" w:hAnsi="Calibri" w:cs="Calibri"/>
          <w:sz w:val="22"/>
        </w:rPr>
        <w:t xml:space="preserve">, data del prossimo vertice UE-UK durante il quale si discuterà dell'eventuale estensione del periodo transitorio che cessa con il 31 dicembre 2020. Come noto, il Regno Unito non fa più parte dell’Unione Europea dal 1° febbraio 2020, ma si sta discutendo per pervenire ad un accordo sulle relazioni future. </w:t>
      </w:r>
    </w:p>
    <w:p w14:paraId="26FD2683" w14:textId="77777777" w:rsidR="00D07C77" w:rsidRDefault="00D07C77" w:rsidP="00D07C77">
      <w:pPr>
        <w:ind w:left="142"/>
        <w:jc w:val="both"/>
        <w:rPr>
          <w:rFonts w:ascii="Calibri" w:eastAsia="Calibri" w:hAnsi="Calibri" w:cs="Calibri"/>
        </w:rPr>
      </w:pPr>
    </w:p>
    <w:p w14:paraId="2006C49D" w14:textId="5FCFB1F6" w:rsidR="00D07C77" w:rsidRDefault="00D07C77" w:rsidP="00D07C77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COVID</w:t>
      </w:r>
      <w:r w:rsidR="003672C3">
        <w:rPr>
          <w:rFonts w:ascii="Calibri" w:eastAsia="Calibri" w:hAnsi="Calibri" w:cs="Calibri"/>
          <w:sz w:val="22"/>
        </w:rPr>
        <w:t>-19</w:t>
      </w:r>
      <w:r>
        <w:rPr>
          <w:rFonts w:ascii="Calibri" w:eastAsia="Calibri" w:hAnsi="Calibri" w:cs="Calibri"/>
          <w:sz w:val="22"/>
        </w:rPr>
        <w:t xml:space="preserve"> ha impattato negativamente sui negoziati UE-UK sia in termini di minori incontri – svoltisi peraltro in videoconferenza – sia riguardo ai contenuti delle discussioni che vedono ancora le posizioni distanti. </w:t>
      </w:r>
    </w:p>
    <w:p w14:paraId="21173400" w14:textId="77777777" w:rsidR="00D07C77" w:rsidRDefault="00D07C77" w:rsidP="00D07C77">
      <w:pPr>
        <w:ind w:left="142"/>
        <w:jc w:val="both"/>
        <w:rPr>
          <w:rFonts w:ascii="Calibri" w:eastAsia="Calibri" w:hAnsi="Calibri" w:cs="Calibri"/>
        </w:rPr>
      </w:pPr>
    </w:p>
    <w:p w14:paraId="3EB18D62" w14:textId="1232B274" w:rsidR="00D07C77" w:rsidRDefault="00D07C77" w:rsidP="00D07C77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La UE propone di addivenire ad un unico Accordo che comprenda tutti i settori, mentre UK vorrebbe Accordi separati (tipo Svizzera). Sui temi economici è difficile oggi prevedere quale situazione avremo il 1° gennaio 2021 e sarà necessario attendere fino alla fine delle trattative. Il tempo limite è comunque ottobre, allorché i Parlamenti UE e UK dovranno ratificare l’eventuale Accordo raggiunto.</w:t>
      </w:r>
    </w:p>
    <w:p w14:paraId="3DF4C66F" w14:textId="77777777" w:rsidR="00D07C77" w:rsidRDefault="00D07C77" w:rsidP="00D07C77">
      <w:pPr>
        <w:ind w:left="142"/>
        <w:jc w:val="both"/>
        <w:rPr>
          <w:rFonts w:ascii="Calibri" w:eastAsia="Calibri" w:hAnsi="Calibri" w:cs="Calibri"/>
        </w:rPr>
      </w:pPr>
    </w:p>
    <w:p w14:paraId="3C89B3FB" w14:textId="5CFA5812" w:rsidR="00D07C77" w:rsidRDefault="00D07C77" w:rsidP="00D07C77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Nel corso del webinar sono intervenuti rappresentanti dell’Agenzia Dogane e Monopoli che hanno svolto un intervento sugli aspetti doganali e degli scambi, mediante le slide che </w:t>
      </w:r>
      <w:r w:rsidRPr="000D4FC7">
        <w:rPr>
          <w:rFonts w:ascii="Calibri" w:eastAsia="Calibri" w:hAnsi="Calibri" w:cs="Calibri"/>
          <w:b/>
          <w:bCs/>
          <w:sz w:val="22"/>
        </w:rPr>
        <w:t>alleghiamo</w:t>
      </w:r>
      <w:r>
        <w:rPr>
          <w:rFonts w:ascii="Calibri" w:eastAsia="Calibri" w:hAnsi="Calibri" w:cs="Calibri"/>
          <w:sz w:val="22"/>
        </w:rPr>
        <w:t xml:space="preserve"> per opportuna visione.</w:t>
      </w:r>
    </w:p>
    <w:p w14:paraId="6C6049FA" w14:textId="77777777" w:rsidR="00D07C77" w:rsidRDefault="00D07C77" w:rsidP="00D07C77">
      <w:pPr>
        <w:ind w:left="142"/>
        <w:jc w:val="both"/>
        <w:rPr>
          <w:rFonts w:ascii="Calibri" w:eastAsia="Calibri" w:hAnsi="Calibri" w:cs="Calibri"/>
        </w:rPr>
      </w:pPr>
    </w:p>
    <w:p w14:paraId="09CA73B0" w14:textId="3CB093D2" w:rsidR="00D07C77" w:rsidRDefault="00D07C77" w:rsidP="00D07C77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Il Regno Unito dal prossimo </w:t>
      </w:r>
      <w:r w:rsidR="003672C3"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z w:val="22"/>
        </w:rPr>
        <w:t xml:space="preserve"> gennaio sarà a tutti gli effetti un Paese terzo e in assenza di un Accordo – ovvero nello scenario “No deal” - si applicheranno i dazi e le regole operanti nell’ambito WTO.</w:t>
      </w:r>
    </w:p>
    <w:p w14:paraId="1C29DF59" w14:textId="77777777" w:rsidR="00D07C77" w:rsidRDefault="00D07C77" w:rsidP="00D07C77">
      <w:pPr>
        <w:ind w:left="142"/>
        <w:jc w:val="both"/>
        <w:rPr>
          <w:rFonts w:ascii="Calibri" w:eastAsia="Calibri" w:hAnsi="Calibri" w:cs="Calibri"/>
        </w:rPr>
      </w:pPr>
    </w:p>
    <w:p w14:paraId="36C4CFB3" w14:textId="0D6A0AA3" w:rsidR="00D07C77" w:rsidRDefault="00D07C77" w:rsidP="00D07C77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L’impatto economico per l’Italia sarà diverso a seconda dei settori merceologici più coinvolti nell’interscambio (agrifood, automotive, tessile) ed un rafforzamento del Regno Unito come Paese manifatturiero potrebbe danneggiare il nostro attuale posizionamento tra i Paesi a maggiore vocazione di manifattura.</w:t>
      </w:r>
    </w:p>
    <w:p w14:paraId="3826D69F" w14:textId="77777777" w:rsidR="00D07C77" w:rsidRDefault="00D07C77" w:rsidP="00D07C77">
      <w:pPr>
        <w:ind w:left="142"/>
        <w:jc w:val="both"/>
        <w:rPr>
          <w:rFonts w:ascii="Calibri" w:eastAsia="Calibri" w:hAnsi="Calibri" w:cs="Calibri"/>
        </w:rPr>
      </w:pPr>
    </w:p>
    <w:p w14:paraId="3760D8AD" w14:textId="77777777" w:rsidR="00D07C77" w:rsidRDefault="00D07C77" w:rsidP="00D07C77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ANITA si riserva di fornire ulteriori aggiornamenti in merito. </w:t>
      </w:r>
    </w:p>
    <w:p w14:paraId="378AB464" w14:textId="5F373239" w:rsidR="00B645A3" w:rsidRDefault="00B645A3" w:rsidP="00D07C7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38EA300" w14:textId="72101F39" w:rsidR="00B645A3" w:rsidRDefault="00B645A3" w:rsidP="00D07C7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8AC0F2" w14:textId="77777777" w:rsidR="00B645A3" w:rsidRPr="001F53CC" w:rsidRDefault="00B645A3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1F53CC" w:rsidRDefault="00417D91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1F53CC" w:rsidRDefault="008C1069" w:rsidP="001F53C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1F53CC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1F53CC" w:rsidRDefault="008C1069" w:rsidP="001F53C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1F53CC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1F53CC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1F53CC" w:rsidRDefault="00B166DE" w:rsidP="001F53C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1F53CC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1F53CC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1F53CC" w:rsidRDefault="004C08BE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C1C6E8D" w14:textId="77777777" w:rsidR="00B645A3" w:rsidRPr="001F53CC" w:rsidRDefault="00B645A3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1F53CC" w:rsidRDefault="004C08BE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1983B3E8" w:rsidR="00FA09FD" w:rsidRPr="001F53CC" w:rsidRDefault="00FA09FD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1F53CC">
        <w:rPr>
          <w:rFonts w:asciiTheme="minorHAnsi" w:hAnsiTheme="minorHAnsi" w:cs="Arial"/>
          <w:sz w:val="22"/>
          <w:szCs w:val="22"/>
        </w:rPr>
        <w:t xml:space="preserve">Pubblicata il </w:t>
      </w:r>
      <w:r w:rsidR="00B645A3">
        <w:rPr>
          <w:rFonts w:asciiTheme="minorHAnsi" w:hAnsiTheme="minorHAnsi" w:cs="Arial"/>
          <w:sz w:val="22"/>
          <w:szCs w:val="22"/>
        </w:rPr>
        <w:t>1</w:t>
      </w:r>
      <w:r w:rsidR="00D07C77">
        <w:rPr>
          <w:rFonts w:asciiTheme="minorHAnsi" w:hAnsiTheme="minorHAnsi" w:cs="Arial"/>
          <w:sz w:val="22"/>
          <w:szCs w:val="22"/>
        </w:rPr>
        <w:t>1</w:t>
      </w:r>
      <w:r w:rsidR="00FA2812" w:rsidRPr="001F53CC">
        <w:rPr>
          <w:rFonts w:asciiTheme="minorHAnsi" w:hAnsiTheme="minorHAnsi" w:cs="Arial"/>
          <w:sz w:val="22"/>
          <w:szCs w:val="22"/>
        </w:rPr>
        <w:t>/06</w:t>
      </w:r>
      <w:r w:rsidR="00051C34" w:rsidRPr="001F53CC">
        <w:rPr>
          <w:rFonts w:asciiTheme="minorHAnsi" w:hAnsiTheme="minorHAnsi" w:cs="Arial"/>
          <w:sz w:val="22"/>
          <w:szCs w:val="22"/>
        </w:rPr>
        <w:t>/2020</w:t>
      </w:r>
    </w:p>
    <w:sectPr w:rsidR="00FA09FD" w:rsidRPr="001F53C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F52BF" w14:textId="77777777" w:rsidR="00262748" w:rsidRDefault="00262748">
      <w:r>
        <w:separator/>
      </w:r>
    </w:p>
  </w:endnote>
  <w:endnote w:type="continuationSeparator" w:id="0">
    <w:p w14:paraId="07377E6B" w14:textId="77777777" w:rsidR="00262748" w:rsidRDefault="0026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6A616" w14:textId="77777777" w:rsidR="00262748" w:rsidRDefault="00262748">
      <w:r>
        <w:separator/>
      </w:r>
    </w:p>
  </w:footnote>
  <w:footnote w:type="continuationSeparator" w:id="0">
    <w:p w14:paraId="7AF563CE" w14:textId="77777777" w:rsidR="00262748" w:rsidRDefault="0026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4FC7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448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2748"/>
    <w:rsid w:val="00263DC8"/>
    <w:rsid w:val="00263ECC"/>
    <w:rsid w:val="002645E0"/>
    <w:rsid w:val="0026539E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672C3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97A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5A3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07C77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5</cp:revision>
  <cp:lastPrinted>2019-12-30T11:26:00Z</cp:lastPrinted>
  <dcterms:created xsi:type="dcterms:W3CDTF">2020-06-11T08:46:00Z</dcterms:created>
  <dcterms:modified xsi:type="dcterms:W3CDTF">2020-06-11T11:12:00Z</dcterms:modified>
</cp:coreProperties>
</file>