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722" w14:textId="64A079C3" w:rsidR="00E12175" w:rsidRDefault="00952E48" w:rsidP="008F7A3E">
      <w:pPr>
        <w:pStyle w:val="Rientrocorpodeltesto"/>
        <w:ind w:left="142"/>
        <w:rPr>
          <w:rFonts w:asciiTheme="minorHAnsi" w:hAnsiTheme="minorHAnsi" w:cs="Tahoma"/>
          <w:b/>
          <w:bCs/>
          <w:noProof/>
          <w:szCs w:val="22"/>
        </w:rPr>
      </w:pPr>
      <w:r w:rsidRPr="008F7A3E">
        <w:rPr>
          <w:rFonts w:asciiTheme="minorHAnsi" w:hAnsiTheme="minorHAnsi" w:cs="Tahoma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E613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8F7A3E" w:rsidRPr="008F7A3E">
        <w:rPr>
          <w:rFonts w:asciiTheme="minorHAnsi" w:hAnsiTheme="minorHAnsi" w:cs="Tahoma"/>
          <w:b/>
          <w:bCs/>
          <w:noProof/>
          <w:szCs w:val="22"/>
        </w:rPr>
        <w:t xml:space="preserve">Direttiva europea </w:t>
      </w:r>
      <w:r w:rsidR="008049E8">
        <w:rPr>
          <w:rFonts w:asciiTheme="minorHAnsi" w:hAnsiTheme="minorHAnsi" w:cs="Tahoma"/>
          <w:b/>
          <w:bCs/>
          <w:noProof/>
          <w:szCs w:val="22"/>
        </w:rPr>
        <w:t xml:space="preserve">su </w:t>
      </w:r>
      <w:r w:rsidR="008F7A3E" w:rsidRPr="008F7A3E">
        <w:rPr>
          <w:rFonts w:asciiTheme="minorHAnsi" w:hAnsiTheme="minorHAnsi" w:cs="Tahoma"/>
          <w:b/>
          <w:bCs/>
          <w:noProof/>
          <w:szCs w:val="22"/>
        </w:rPr>
        <w:t>utilizzo fanghi in agricoltura</w:t>
      </w:r>
    </w:p>
    <w:p w14:paraId="55CA0B5C" w14:textId="77777777" w:rsidR="00E12175" w:rsidRDefault="00E12175" w:rsidP="008F7A3E">
      <w:pPr>
        <w:pStyle w:val="Rientrocorpodeltesto"/>
        <w:ind w:left="142"/>
        <w:rPr>
          <w:rFonts w:asciiTheme="minorHAnsi" w:hAnsiTheme="minorHAnsi" w:cs="Tahoma"/>
          <w:b/>
          <w:bCs/>
          <w:noProof/>
          <w:szCs w:val="22"/>
        </w:rPr>
      </w:pPr>
    </w:p>
    <w:p w14:paraId="71313049" w14:textId="6E4D2067" w:rsidR="00A50EF0" w:rsidRPr="00E12175" w:rsidRDefault="008F7A3E" w:rsidP="008F7A3E">
      <w:pPr>
        <w:pStyle w:val="Rientrocorpodeltesto"/>
        <w:ind w:left="142"/>
        <w:rPr>
          <w:rFonts w:asciiTheme="minorHAnsi" w:hAnsiTheme="minorHAnsi" w:cs="Arial"/>
          <w:szCs w:val="22"/>
        </w:rPr>
      </w:pPr>
      <w:r w:rsidRPr="00E12175">
        <w:rPr>
          <w:rFonts w:asciiTheme="minorHAnsi" w:hAnsiTheme="minorHAnsi" w:cs="Tahoma"/>
          <w:noProof/>
          <w:szCs w:val="22"/>
        </w:rPr>
        <w:t xml:space="preserve">Pubblicazione Roadmap e </w:t>
      </w:r>
      <w:r w:rsidR="008049E8">
        <w:rPr>
          <w:rFonts w:asciiTheme="minorHAnsi" w:hAnsiTheme="minorHAnsi" w:cs="Tahoma"/>
          <w:noProof/>
          <w:szCs w:val="22"/>
        </w:rPr>
        <w:t>c</w:t>
      </w:r>
      <w:r w:rsidRPr="00E12175">
        <w:rPr>
          <w:rFonts w:asciiTheme="minorHAnsi" w:hAnsiTheme="minorHAnsi" w:cs="Tahoma"/>
          <w:noProof/>
          <w:szCs w:val="22"/>
        </w:rPr>
        <w:t>onsultazione</w:t>
      </w:r>
    </w:p>
    <w:p w14:paraId="02099E53" w14:textId="77777777" w:rsidR="00A50EF0" w:rsidRPr="008F7A3E" w:rsidRDefault="00A50EF0" w:rsidP="008F7A3E">
      <w:pPr>
        <w:pStyle w:val="Rientrocorpodeltesto"/>
        <w:ind w:left="142"/>
        <w:rPr>
          <w:rFonts w:asciiTheme="minorHAnsi" w:hAnsiTheme="minorHAnsi" w:cs="Arial"/>
          <w:szCs w:val="22"/>
        </w:rPr>
      </w:pPr>
    </w:p>
    <w:p w14:paraId="70913F0F" w14:textId="77777777" w:rsidR="008F7A3E" w:rsidRPr="008F7A3E" w:rsidRDefault="008F7A3E" w:rsidP="008F7A3E">
      <w:pPr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611D0218" w14:textId="34DC005C" w:rsidR="008F7A3E" w:rsidRDefault="008F7A3E" w:rsidP="008F7A3E">
      <w:pPr>
        <w:pStyle w:val="Rientrocorpodeltesto"/>
        <w:ind w:left="142"/>
        <w:rPr>
          <w:rFonts w:asciiTheme="minorHAnsi" w:hAnsiTheme="minorHAnsi"/>
          <w:szCs w:val="22"/>
        </w:rPr>
      </w:pPr>
      <w:r w:rsidRPr="008F7A3E">
        <w:rPr>
          <w:rFonts w:asciiTheme="minorHAnsi" w:hAnsiTheme="minorHAnsi" w:cs="Arial"/>
          <w:szCs w:val="22"/>
        </w:rPr>
        <w:t xml:space="preserve">La Commissione europea ha aperto la </w:t>
      </w:r>
      <w:hyperlink r:id="rId7" w:history="1">
        <w:r w:rsidRPr="008F7A3E">
          <w:rPr>
            <w:rStyle w:val="Collegamentoipertestuale"/>
            <w:rFonts w:asciiTheme="minorHAnsi" w:hAnsiTheme="minorHAnsi" w:cs="Arial"/>
            <w:szCs w:val="22"/>
          </w:rPr>
          <w:t>consultazione</w:t>
        </w:r>
      </w:hyperlink>
      <w:r w:rsidRPr="008F7A3E">
        <w:rPr>
          <w:rFonts w:asciiTheme="minorHAnsi" w:hAnsiTheme="minorHAnsi" w:cs="Arial"/>
          <w:szCs w:val="22"/>
        </w:rPr>
        <w:t xml:space="preserve"> sulla revisione della </w:t>
      </w:r>
      <w:hyperlink r:id="rId8" w:history="1">
        <w:r w:rsidRPr="008F7A3E">
          <w:rPr>
            <w:rStyle w:val="Collegamentoipertestuale"/>
            <w:rFonts w:asciiTheme="minorHAnsi" w:hAnsiTheme="minorHAnsi" w:cs="Arial"/>
            <w:szCs w:val="22"/>
          </w:rPr>
          <w:t>Direttiva 86/278/CEE</w:t>
        </w:r>
      </w:hyperlink>
      <w:r w:rsidRPr="008F7A3E">
        <w:rPr>
          <w:rFonts w:asciiTheme="minorHAnsi" w:hAnsiTheme="minorHAnsi" w:cs="Arial"/>
          <w:szCs w:val="22"/>
        </w:rPr>
        <w:t xml:space="preserve"> (cd. SSD) relativ</w:t>
      </w:r>
      <w:r w:rsidR="0045762E">
        <w:rPr>
          <w:rFonts w:asciiTheme="minorHAnsi" w:hAnsiTheme="minorHAnsi" w:cs="Arial"/>
          <w:szCs w:val="22"/>
        </w:rPr>
        <w:t>a</w:t>
      </w:r>
      <w:r w:rsidRPr="008F7A3E">
        <w:rPr>
          <w:rFonts w:asciiTheme="minorHAnsi" w:hAnsiTheme="minorHAnsi" w:cs="Arial"/>
          <w:szCs w:val="22"/>
        </w:rPr>
        <w:t xml:space="preserve"> all'</w:t>
      </w:r>
      <w:r w:rsidRPr="008F7A3E">
        <w:rPr>
          <w:rFonts w:asciiTheme="minorHAnsi" w:hAnsiTheme="minorHAnsi" w:cs="Arial"/>
          <w:b/>
          <w:bCs/>
          <w:szCs w:val="22"/>
        </w:rPr>
        <w:t>utilizzo dei fanghi da depurazione in agricoltura</w:t>
      </w:r>
      <w:r w:rsidRPr="008F7A3E">
        <w:rPr>
          <w:rFonts w:asciiTheme="minorHAnsi" w:hAnsiTheme="minorHAnsi" w:cs="Arial"/>
          <w:szCs w:val="22"/>
        </w:rPr>
        <w:t xml:space="preserve"> (</w:t>
      </w:r>
      <w:proofErr w:type="spellStart"/>
      <w:r w:rsidRPr="008F7A3E">
        <w:rPr>
          <w:rFonts w:asciiTheme="minorHAnsi" w:hAnsiTheme="minorHAnsi" w:cs="Arial"/>
          <w:i/>
          <w:iCs/>
          <w:szCs w:val="22"/>
        </w:rPr>
        <w:t>sewage</w:t>
      </w:r>
      <w:proofErr w:type="spellEnd"/>
      <w:r w:rsidRPr="008F7A3E">
        <w:rPr>
          <w:rFonts w:asciiTheme="minorHAnsi" w:hAnsiTheme="minorHAnsi" w:cs="Arial"/>
          <w:i/>
          <w:iCs/>
          <w:szCs w:val="22"/>
        </w:rPr>
        <w:t xml:space="preserve"> </w:t>
      </w:r>
      <w:proofErr w:type="spellStart"/>
      <w:r w:rsidRPr="008F7A3E">
        <w:rPr>
          <w:rFonts w:asciiTheme="minorHAnsi" w:hAnsiTheme="minorHAnsi" w:cs="Arial"/>
          <w:i/>
          <w:iCs/>
          <w:szCs w:val="22"/>
        </w:rPr>
        <w:t>sludge</w:t>
      </w:r>
      <w:proofErr w:type="spellEnd"/>
      <w:r w:rsidRPr="008F7A3E">
        <w:rPr>
          <w:rFonts w:asciiTheme="minorHAnsi" w:hAnsiTheme="minorHAnsi" w:cs="Arial"/>
          <w:szCs w:val="22"/>
        </w:rPr>
        <w:t>), pubblicando la consueta Roadmap (</w:t>
      </w:r>
      <w:r w:rsidR="008049E8" w:rsidRPr="008049E8">
        <w:rPr>
          <w:rFonts w:asciiTheme="minorHAnsi" w:hAnsiTheme="minorHAnsi" w:cs="Arial"/>
          <w:b/>
          <w:bCs/>
          <w:szCs w:val="22"/>
        </w:rPr>
        <w:t>in</w:t>
      </w:r>
      <w:r w:rsidRPr="008F7A3E">
        <w:rPr>
          <w:rFonts w:asciiTheme="minorHAnsi" w:hAnsiTheme="minorHAnsi" w:cs="Arial"/>
          <w:szCs w:val="22"/>
        </w:rPr>
        <w:t xml:space="preserve"> </w:t>
      </w:r>
      <w:r w:rsidRPr="008F7A3E">
        <w:rPr>
          <w:rFonts w:asciiTheme="minorHAnsi" w:hAnsiTheme="minorHAnsi" w:cs="Arial"/>
          <w:b/>
          <w:bCs/>
          <w:szCs w:val="22"/>
        </w:rPr>
        <w:t>allegato</w:t>
      </w:r>
      <w:r w:rsidRPr="008F7A3E">
        <w:rPr>
          <w:rFonts w:asciiTheme="minorHAnsi" w:hAnsiTheme="minorHAnsi" w:cs="Arial"/>
          <w:szCs w:val="22"/>
        </w:rPr>
        <w:t>).</w:t>
      </w:r>
      <w:bookmarkStart w:id="0" w:name="_GoBack"/>
      <w:bookmarkEnd w:id="0"/>
      <w:r w:rsidRPr="008F7A3E">
        <w:rPr>
          <w:rFonts w:asciiTheme="minorHAnsi" w:hAnsiTheme="minorHAnsi"/>
          <w:szCs w:val="22"/>
        </w:rPr>
        <w:t xml:space="preserve"> </w:t>
      </w:r>
    </w:p>
    <w:p w14:paraId="0E0DE4A9" w14:textId="77777777" w:rsidR="008F7A3E" w:rsidRDefault="008F7A3E" w:rsidP="008F7A3E">
      <w:pPr>
        <w:pStyle w:val="Rientrocorpodeltesto"/>
        <w:ind w:left="142"/>
        <w:rPr>
          <w:rFonts w:asciiTheme="minorHAnsi" w:hAnsiTheme="minorHAnsi"/>
          <w:szCs w:val="22"/>
        </w:rPr>
      </w:pPr>
    </w:p>
    <w:p w14:paraId="6A91C444" w14:textId="39315CBE" w:rsidR="008F7A3E" w:rsidRDefault="008049E8" w:rsidP="008F7A3E">
      <w:pPr>
        <w:pStyle w:val="Rientrocorpodeltesto"/>
        <w:ind w:left="142"/>
        <w:rPr>
          <w:rFonts w:asciiTheme="minorHAnsi" w:hAnsiTheme="minorHAnsi"/>
          <w:szCs w:val="22"/>
        </w:rPr>
      </w:pPr>
      <w:r>
        <w:rPr>
          <w:rFonts w:asciiTheme="minorHAnsi" w:hAnsiTheme="minorHAnsi" w:cs="Arial"/>
          <w:szCs w:val="22"/>
        </w:rPr>
        <w:t>La</w:t>
      </w:r>
      <w:r w:rsidR="008F7A3E" w:rsidRPr="008F7A3E">
        <w:rPr>
          <w:rFonts w:asciiTheme="minorHAnsi" w:hAnsiTheme="minorHAnsi" w:cs="Arial"/>
          <w:szCs w:val="22"/>
        </w:rPr>
        <w:t xml:space="preserve"> Commissione ritiene</w:t>
      </w:r>
      <w:r>
        <w:rPr>
          <w:rFonts w:asciiTheme="minorHAnsi" w:hAnsiTheme="minorHAnsi" w:cs="Arial"/>
          <w:szCs w:val="22"/>
        </w:rPr>
        <w:t>, infatti,</w:t>
      </w:r>
      <w:r w:rsidR="008F7A3E" w:rsidRPr="008F7A3E">
        <w:rPr>
          <w:rFonts w:asciiTheme="minorHAnsi" w:hAnsiTheme="minorHAnsi" w:cs="Arial"/>
          <w:szCs w:val="22"/>
        </w:rPr>
        <w:t xml:space="preserve"> che la direttiva non soddisfi più le esigenze e le aspettative di tutela ambientale attuali, come, ad esempio, la corretta regolamentazione rispetto agli inquinanti presenti nei fanghi (“contaminanti emergenti”, come prodotti farmaceutici e microplastiche).  </w:t>
      </w:r>
      <w:r w:rsidR="008F7A3E" w:rsidRPr="008F7A3E">
        <w:rPr>
          <w:rFonts w:asciiTheme="minorHAnsi" w:hAnsiTheme="minorHAnsi"/>
          <w:szCs w:val="22"/>
        </w:rPr>
        <w:t xml:space="preserve"> </w:t>
      </w:r>
    </w:p>
    <w:p w14:paraId="255BB22E" w14:textId="77777777" w:rsidR="008F7A3E" w:rsidRDefault="008F7A3E" w:rsidP="008F7A3E">
      <w:pPr>
        <w:pStyle w:val="Rientrocorpodeltesto"/>
        <w:ind w:left="142"/>
        <w:rPr>
          <w:rFonts w:asciiTheme="minorHAnsi" w:hAnsiTheme="minorHAnsi"/>
          <w:szCs w:val="22"/>
        </w:rPr>
      </w:pPr>
      <w:r w:rsidRPr="008F7A3E">
        <w:rPr>
          <w:rFonts w:asciiTheme="minorHAnsi" w:hAnsiTheme="minorHAnsi" w:cs="Arial"/>
          <w:szCs w:val="22"/>
        </w:rPr>
        <w:t>Questa nuova iniziativa della Commissione intende valutare l’efficacia della Direttiva e analizzare i rischi e le opportunità legate alla gestione dei fanghi di depurazione in agricoltura, anche attraverso il questionario che trovate nel file allegato e che verrà ufficialmente pubblicato nel Q3 2020.  </w:t>
      </w:r>
      <w:r w:rsidRPr="008F7A3E">
        <w:rPr>
          <w:rFonts w:asciiTheme="minorHAnsi" w:hAnsiTheme="minorHAnsi"/>
          <w:szCs w:val="22"/>
        </w:rPr>
        <w:t xml:space="preserve"> </w:t>
      </w:r>
    </w:p>
    <w:p w14:paraId="3016B282" w14:textId="77777777" w:rsidR="008F7A3E" w:rsidRDefault="008F7A3E" w:rsidP="008F7A3E">
      <w:pPr>
        <w:pStyle w:val="Rientrocorpodeltesto"/>
        <w:ind w:left="142"/>
        <w:rPr>
          <w:rFonts w:asciiTheme="minorHAnsi" w:hAnsiTheme="minorHAnsi"/>
          <w:szCs w:val="22"/>
        </w:rPr>
      </w:pPr>
    </w:p>
    <w:p w14:paraId="443EA983" w14:textId="5372B704" w:rsidR="008F7A3E" w:rsidRDefault="008F7A3E" w:rsidP="008F7A3E">
      <w:pPr>
        <w:pStyle w:val="Rientrocorpodeltesto"/>
        <w:ind w:left="142"/>
        <w:rPr>
          <w:rFonts w:asciiTheme="minorHAnsi" w:hAnsiTheme="minorHAnsi" w:cs="Arial"/>
          <w:szCs w:val="22"/>
        </w:rPr>
      </w:pPr>
      <w:r w:rsidRPr="008F7A3E">
        <w:rPr>
          <w:rFonts w:asciiTheme="minorHAnsi" w:hAnsiTheme="minorHAnsi" w:cs="Arial"/>
          <w:szCs w:val="22"/>
        </w:rPr>
        <w:t xml:space="preserve">Pertanto, Confindustria chiede di </w:t>
      </w:r>
      <w:r w:rsidR="00151D10">
        <w:rPr>
          <w:rFonts w:asciiTheme="minorHAnsi" w:hAnsiTheme="minorHAnsi" w:cs="Arial"/>
          <w:szCs w:val="22"/>
        </w:rPr>
        <w:t>ricevere</w:t>
      </w:r>
      <w:r w:rsidRPr="008F7A3E">
        <w:rPr>
          <w:rFonts w:asciiTheme="minorHAnsi" w:hAnsiTheme="minorHAnsi" w:cs="Arial"/>
          <w:szCs w:val="22"/>
        </w:rPr>
        <w:t xml:space="preserve"> eventuali osservazioni alla Roadmap e agli intendimenti avanzati dalla Commissione su questo tema </w:t>
      </w:r>
      <w:r w:rsidRPr="008F7A3E">
        <w:rPr>
          <w:rFonts w:asciiTheme="minorHAnsi" w:hAnsiTheme="minorHAnsi" w:cs="Arial"/>
          <w:b/>
          <w:bCs/>
          <w:szCs w:val="22"/>
        </w:rPr>
        <w:t>entro il prossimo 26 luglio.</w:t>
      </w:r>
      <w:r w:rsidRPr="008F7A3E">
        <w:rPr>
          <w:rFonts w:asciiTheme="minorHAnsi" w:hAnsiTheme="minorHAnsi" w:cs="Arial"/>
          <w:szCs w:val="22"/>
        </w:rPr>
        <w:t xml:space="preserve"> </w:t>
      </w:r>
    </w:p>
    <w:p w14:paraId="36FB6F72" w14:textId="77777777" w:rsidR="008F7A3E" w:rsidRDefault="008F7A3E" w:rsidP="008F7A3E">
      <w:pPr>
        <w:pStyle w:val="Rientrocorpodeltesto"/>
        <w:ind w:left="142"/>
        <w:rPr>
          <w:rFonts w:asciiTheme="minorHAnsi" w:hAnsiTheme="minorHAnsi" w:cs="Arial"/>
          <w:szCs w:val="22"/>
        </w:rPr>
      </w:pPr>
    </w:p>
    <w:p w14:paraId="575C9BBE" w14:textId="32F9DF62" w:rsidR="00452023" w:rsidRPr="008F7A3E" w:rsidRDefault="008F7A3E" w:rsidP="008F7A3E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  <w:r w:rsidRPr="008F7A3E">
        <w:rPr>
          <w:rFonts w:asciiTheme="minorHAnsi" w:hAnsiTheme="minorHAnsi" w:cs="Arial"/>
          <w:szCs w:val="22"/>
        </w:rPr>
        <w:t>Sempre sul tema fanghi da depurazione in agricoltura, Confindustria segnala che a livello nazionale i lavori di predisposizione del decreto legislativo relativo alla "</w:t>
      </w:r>
      <w:r w:rsidRPr="008F7A3E">
        <w:rPr>
          <w:rFonts w:asciiTheme="minorHAnsi" w:hAnsiTheme="minorHAnsi" w:cs="Arial"/>
          <w:i/>
          <w:iCs/>
          <w:szCs w:val="22"/>
        </w:rPr>
        <w:t>disciplina della gestione dei rifiuti costituiti da fanghi di depurazione delle acque reflue e attuazione della direttiva 86/278/CEE</w:t>
      </w:r>
      <w:r w:rsidRPr="008F7A3E">
        <w:rPr>
          <w:rFonts w:asciiTheme="minorHAnsi" w:hAnsiTheme="minorHAnsi" w:cs="Arial"/>
          <w:szCs w:val="22"/>
        </w:rPr>
        <w:t>", avviati presso il Ministero dell'Ambiente lo scorso anno, sono bloccati e non proseguiranno nell'immediato futuro.</w:t>
      </w:r>
    </w:p>
    <w:p w14:paraId="51986F16" w14:textId="5FEA8C76" w:rsidR="00C20262" w:rsidRPr="008F7A3E" w:rsidRDefault="00C20262" w:rsidP="008F7A3E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441B732B" w14:textId="77777777" w:rsidR="00C20262" w:rsidRPr="008F7A3E" w:rsidRDefault="00C20262" w:rsidP="008F7A3E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1D92F3C8" w14:textId="66EF2EC5" w:rsidR="00D55529" w:rsidRDefault="00D55529" w:rsidP="008F7A3E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00E22AEA" w14:textId="77777777" w:rsidR="008F7A3E" w:rsidRPr="008F7A3E" w:rsidRDefault="008F7A3E" w:rsidP="008F7A3E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7571A02F" w14:textId="5E2D7A1C" w:rsidR="00115A2B" w:rsidRPr="008F7A3E" w:rsidRDefault="00115A2B" w:rsidP="008F7A3E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  <w:r w:rsidRPr="008F7A3E">
        <w:rPr>
          <w:rFonts w:asciiTheme="minorHAnsi" w:hAnsiTheme="minorHAnsi" w:cs="Tahoma"/>
          <w:b/>
          <w:szCs w:val="22"/>
        </w:rPr>
        <w:t>Riferimenti:</w:t>
      </w:r>
    </w:p>
    <w:p w14:paraId="231B2236" w14:textId="77777777" w:rsidR="00115A2B" w:rsidRPr="008F7A3E" w:rsidRDefault="00115A2B" w:rsidP="008F7A3E">
      <w:pPr>
        <w:ind w:left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8F7A3E">
        <w:rPr>
          <w:rFonts w:asciiTheme="minorHAnsi" w:hAnsiTheme="minorHAnsi"/>
          <w:color w:val="000000"/>
          <w:sz w:val="22"/>
          <w:szCs w:val="22"/>
        </w:rPr>
        <w:t>Confindustria Umbria</w:t>
      </w:r>
    </w:p>
    <w:p w14:paraId="62FC4443" w14:textId="77777777" w:rsidR="00115A2B" w:rsidRPr="008F7A3E" w:rsidRDefault="00115A2B" w:rsidP="008F7A3E">
      <w:pPr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8F7A3E">
        <w:rPr>
          <w:rFonts w:asciiTheme="minorHAnsi" w:hAnsiTheme="minorHAnsi"/>
          <w:color w:val="000000"/>
          <w:sz w:val="22"/>
          <w:szCs w:val="22"/>
        </w:rPr>
        <w:t>Area Ambiente e Sicurezza</w:t>
      </w:r>
      <w:r w:rsidRPr="008F7A3E">
        <w:rPr>
          <w:rFonts w:asciiTheme="minorHAnsi" w:hAnsiTheme="minorHAnsi" w:cs="Tahoma"/>
          <w:sz w:val="22"/>
          <w:szCs w:val="22"/>
        </w:rPr>
        <w:t xml:space="preserve"> – </w:t>
      </w:r>
      <w:hyperlink r:id="rId9" w:history="1">
        <w:r w:rsidR="00DF20BC" w:rsidRPr="008F7A3E">
          <w:rPr>
            <w:rStyle w:val="Collegamentoipertestuale"/>
            <w:rFonts w:asciiTheme="minorHAnsi" w:hAnsiTheme="minorHAnsi" w:cs="Tahoma"/>
            <w:sz w:val="22"/>
            <w:szCs w:val="22"/>
          </w:rPr>
          <w:t>ambiente@confindustria.umbria.it</w:t>
        </w:r>
      </w:hyperlink>
    </w:p>
    <w:p w14:paraId="02D3A598" w14:textId="5B10C16D" w:rsidR="00115A2B" w:rsidRPr="008F7A3E" w:rsidRDefault="00031409" w:rsidP="008F7A3E">
      <w:pPr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8F7A3E">
        <w:rPr>
          <w:rFonts w:asciiTheme="minorHAnsi" w:hAnsiTheme="minorHAnsi"/>
          <w:color w:val="000000"/>
          <w:sz w:val="22"/>
          <w:szCs w:val="22"/>
        </w:rPr>
        <w:t>Dott. Di Matteo Tel. 075/5820227 - d</w:t>
      </w:r>
      <w:r w:rsidR="0096229E" w:rsidRPr="008F7A3E">
        <w:rPr>
          <w:rFonts w:asciiTheme="minorHAnsi" w:hAnsiTheme="minorHAnsi"/>
          <w:color w:val="000000"/>
          <w:sz w:val="22"/>
          <w:szCs w:val="22"/>
        </w:rPr>
        <w:t>ott. Dominici Tel. 0744/443418</w:t>
      </w:r>
    </w:p>
    <w:p w14:paraId="4B8CAD3D" w14:textId="77777777" w:rsidR="00F63E50" w:rsidRPr="008F7A3E" w:rsidRDefault="00F63E50" w:rsidP="008F7A3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77945987" w14:textId="12FF6570" w:rsidR="00F63E50" w:rsidRPr="008F7A3E" w:rsidRDefault="00F63E50" w:rsidP="008F7A3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6AE32585" w14:textId="77777777" w:rsidR="00DA0566" w:rsidRPr="008F7A3E" w:rsidRDefault="00DA0566" w:rsidP="008F7A3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4231D6CC" w14:textId="77777777" w:rsidR="00460662" w:rsidRPr="008F7A3E" w:rsidRDefault="00460662" w:rsidP="008F7A3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35A38C6D" w14:textId="77777777" w:rsidR="00F63E50" w:rsidRPr="008F7A3E" w:rsidRDefault="00F63E50" w:rsidP="008F7A3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704E48D1" w:rsidR="00FA09FD" w:rsidRPr="008F7A3E" w:rsidRDefault="00FA09FD" w:rsidP="008F7A3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="Arial"/>
          <w:sz w:val="22"/>
          <w:szCs w:val="22"/>
        </w:rPr>
      </w:pPr>
      <w:r w:rsidRPr="008F7A3E">
        <w:rPr>
          <w:rFonts w:asciiTheme="minorHAnsi" w:hAnsiTheme="minorHAnsi" w:cs="Arial"/>
          <w:sz w:val="22"/>
          <w:szCs w:val="22"/>
        </w:rPr>
        <w:t xml:space="preserve">Pubblicata il </w:t>
      </w:r>
      <w:r w:rsidR="004A2554" w:rsidRPr="008F7A3E">
        <w:rPr>
          <w:rFonts w:asciiTheme="minorHAnsi" w:hAnsiTheme="minorHAnsi" w:cs="Arial"/>
          <w:sz w:val="22"/>
          <w:szCs w:val="22"/>
        </w:rPr>
        <w:t>1</w:t>
      </w:r>
      <w:r w:rsidR="00FF3644" w:rsidRPr="008F7A3E">
        <w:rPr>
          <w:rFonts w:asciiTheme="minorHAnsi" w:hAnsiTheme="minorHAnsi" w:cs="Arial"/>
          <w:sz w:val="22"/>
          <w:szCs w:val="22"/>
        </w:rPr>
        <w:t>8</w:t>
      </w:r>
      <w:r w:rsidR="004A2554" w:rsidRPr="008F7A3E">
        <w:rPr>
          <w:rFonts w:asciiTheme="minorHAnsi" w:hAnsiTheme="minorHAnsi" w:cs="Arial"/>
          <w:sz w:val="22"/>
          <w:szCs w:val="22"/>
        </w:rPr>
        <w:t>/06</w:t>
      </w:r>
      <w:r w:rsidR="00865843" w:rsidRPr="008F7A3E">
        <w:rPr>
          <w:rFonts w:asciiTheme="minorHAnsi" w:hAnsiTheme="minorHAnsi" w:cs="Arial"/>
          <w:sz w:val="22"/>
          <w:szCs w:val="22"/>
        </w:rPr>
        <w:t>/2</w:t>
      </w:r>
      <w:r w:rsidR="00466C5C" w:rsidRPr="008F7A3E">
        <w:rPr>
          <w:rFonts w:asciiTheme="minorHAnsi" w:hAnsiTheme="minorHAnsi" w:cs="Arial"/>
          <w:sz w:val="22"/>
          <w:szCs w:val="22"/>
        </w:rPr>
        <w:t>020</w:t>
      </w:r>
    </w:p>
    <w:sectPr w:rsidR="00FA09FD" w:rsidRPr="008F7A3E" w:rsidSect="0027008E">
      <w:headerReference w:type="first" r:id="rId10"/>
      <w:footerReference w:type="first" r:id="rId11"/>
      <w:type w:val="continuous"/>
      <w:pgSz w:w="11906" w:h="16838" w:code="9"/>
      <w:pgMar w:top="993" w:right="1134" w:bottom="70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26A8C" w14:textId="77777777" w:rsidR="00271F16" w:rsidRDefault="00271F16">
      <w:r>
        <w:separator/>
      </w:r>
    </w:p>
  </w:endnote>
  <w:endnote w:type="continuationSeparator" w:id="0">
    <w:p w14:paraId="04A0F968" w14:textId="77777777" w:rsidR="00271F16" w:rsidRDefault="0027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572CB" w14:textId="77777777" w:rsidR="00271F16" w:rsidRDefault="00271F16">
      <w:r>
        <w:separator/>
      </w:r>
    </w:p>
  </w:footnote>
  <w:footnote w:type="continuationSeparator" w:id="0">
    <w:p w14:paraId="63983E84" w14:textId="77777777" w:rsidR="00271F16" w:rsidRDefault="0027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2" name="Immagine 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C57"/>
    <w:multiLevelType w:val="hybridMultilevel"/>
    <w:tmpl w:val="751068E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6C05E4"/>
    <w:multiLevelType w:val="hybridMultilevel"/>
    <w:tmpl w:val="F03A67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4E16A91"/>
    <w:multiLevelType w:val="multilevel"/>
    <w:tmpl w:val="2690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40436"/>
    <w:multiLevelType w:val="multilevel"/>
    <w:tmpl w:val="6864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D6D65"/>
    <w:multiLevelType w:val="hybridMultilevel"/>
    <w:tmpl w:val="05F4D6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7367AB"/>
    <w:multiLevelType w:val="hybridMultilevel"/>
    <w:tmpl w:val="CBD07B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2C1A8C"/>
    <w:multiLevelType w:val="multilevel"/>
    <w:tmpl w:val="67E2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85809"/>
    <w:multiLevelType w:val="hybridMultilevel"/>
    <w:tmpl w:val="5F54AB6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2980652"/>
    <w:multiLevelType w:val="multilevel"/>
    <w:tmpl w:val="51B0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63D78"/>
    <w:multiLevelType w:val="multilevel"/>
    <w:tmpl w:val="E1BA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B83F79"/>
    <w:multiLevelType w:val="multilevel"/>
    <w:tmpl w:val="6A6C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AF45A7"/>
    <w:multiLevelType w:val="multilevel"/>
    <w:tmpl w:val="CC6E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D567A6"/>
    <w:multiLevelType w:val="hybridMultilevel"/>
    <w:tmpl w:val="B86C7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8614E"/>
    <w:multiLevelType w:val="multilevel"/>
    <w:tmpl w:val="4CC2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571ED"/>
    <w:multiLevelType w:val="multilevel"/>
    <w:tmpl w:val="D22C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D0AE8"/>
    <w:multiLevelType w:val="hybridMultilevel"/>
    <w:tmpl w:val="2D5A46BA"/>
    <w:lvl w:ilvl="0" w:tplc="0778C138">
      <w:numFmt w:val="bullet"/>
      <w:lvlText w:val="-"/>
      <w:lvlJc w:val="left"/>
      <w:pPr>
        <w:ind w:left="360" w:hanging="360"/>
      </w:pPr>
      <w:rPr>
        <w:rFonts w:ascii="Calibri" w:eastAsia="Calibri" w:hAnsi="Calibri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1648FC"/>
    <w:multiLevelType w:val="hybridMultilevel"/>
    <w:tmpl w:val="3D42924C"/>
    <w:lvl w:ilvl="0" w:tplc="98EE54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75F18"/>
    <w:multiLevelType w:val="multilevel"/>
    <w:tmpl w:val="B706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3"/>
  </w:num>
  <w:num w:numId="7">
    <w:abstractNumId w:val="1"/>
  </w:num>
  <w:num w:numId="8">
    <w:abstractNumId w:val="0"/>
  </w:num>
  <w:num w:numId="9">
    <w:abstractNumId w:val="11"/>
  </w:num>
  <w:num w:numId="10">
    <w:abstractNumId w:val="17"/>
  </w:num>
  <w:num w:numId="11">
    <w:abstractNumId w:val="6"/>
  </w:num>
  <w:num w:numId="12">
    <w:abstractNumId w:val="9"/>
  </w:num>
  <w:num w:numId="13">
    <w:abstractNumId w:val="12"/>
  </w:num>
  <w:num w:numId="14">
    <w:abstractNumId w:val="14"/>
  </w:num>
  <w:num w:numId="15">
    <w:abstractNumId w:val="10"/>
  </w:num>
  <w:num w:numId="16">
    <w:abstractNumId w:val="7"/>
  </w:num>
  <w:num w:numId="17">
    <w:abstractNumId w:val="16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11872"/>
    <w:rsid w:val="00014CFE"/>
    <w:rsid w:val="00015150"/>
    <w:rsid w:val="00017F8A"/>
    <w:rsid w:val="00022C88"/>
    <w:rsid w:val="00023ADA"/>
    <w:rsid w:val="00026E78"/>
    <w:rsid w:val="00031409"/>
    <w:rsid w:val="00036369"/>
    <w:rsid w:val="00037418"/>
    <w:rsid w:val="00040183"/>
    <w:rsid w:val="00040563"/>
    <w:rsid w:val="00040CFB"/>
    <w:rsid w:val="00042E9F"/>
    <w:rsid w:val="0004650B"/>
    <w:rsid w:val="00052071"/>
    <w:rsid w:val="000524BE"/>
    <w:rsid w:val="000539CB"/>
    <w:rsid w:val="00055184"/>
    <w:rsid w:val="000603B5"/>
    <w:rsid w:val="00062FAD"/>
    <w:rsid w:val="000648AF"/>
    <w:rsid w:val="000661DC"/>
    <w:rsid w:val="00071197"/>
    <w:rsid w:val="00072F20"/>
    <w:rsid w:val="00075076"/>
    <w:rsid w:val="000838D6"/>
    <w:rsid w:val="00087B48"/>
    <w:rsid w:val="0009034E"/>
    <w:rsid w:val="000908B8"/>
    <w:rsid w:val="00093B32"/>
    <w:rsid w:val="00094DCB"/>
    <w:rsid w:val="000A187D"/>
    <w:rsid w:val="000A1C44"/>
    <w:rsid w:val="000A464B"/>
    <w:rsid w:val="000A47FE"/>
    <w:rsid w:val="000A66E5"/>
    <w:rsid w:val="000B5400"/>
    <w:rsid w:val="000B6F5A"/>
    <w:rsid w:val="000B7C86"/>
    <w:rsid w:val="000C3208"/>
    <w:rsid w:val="000D0E46"/>
    <w:rsid w:val="000D3FED"/>
    <w:rsid w:val="000E55B4"/>
    <w:rsid w:val="000F135E"/>
    <w:rsid w:val="001031E9"/>
    <w:rsid w:val="001071D1"/>
    <w:rsid w:val="00113AD1"/>
    <w:rsid w:val="00115A2B"/>
    <w:rsid w:val="00123130"/>
    <w:rsid w:val="00124B45"/>
    <w:rsid w:val="0013046D"/>
    <w:rsid w:val="00132800"/>
    <w:rsid w:val="00132C76"/>
    <w:rsid w:val="0013516E"/>
    <w:rsid w:val="001352C8"/>
    <w:rsid w:val="001455E0"/>
    <w:rsid w:val="00151BDD"/>
    <w:rsid w:val="00151D10"/>
    <w:rsid w:val="00163CD6"/>
    <w:rsid w:val="001725A7"/>
    <w:rsid w:val="001778FD"/>
    <w:rsid w:val="0018111E"/>
    <w:rsid w:val="001867E9"/>
    <w:rsid w:val="00187691"/>
    <w:rsid w:val="00187B99"/>
    <w:rsid w:val="00190AD1"/>
    <w:rsid w:val="00191DC7"/>
    <w:rsid w:val="001920C8"/>
    <w:rsid w:val="001A00F9"/>
    <w:rsid w:val="001A0EA6"/>
    <w:rsid w:val="001A3F4A"/>
    <w:rsid w:val="001A52F8"/>
    <w:rsid w:val="001A7D1A"/>
    <w:rsid w:val="001B437D"/>
    <w:rsid w:val="001B6900"/>
    <w:rsid w:val="001B6A23"/>
    <w:rsid w:val="001B7ED8"/>
    <w:rsid w:val="001C016B"/>
    <w:rsid w:val="001C1510"/>
    <w:rsid w:val="001C1C2E"/>
    <w:rsid w:val="001C332B"/>
    <w:rsid w:val="001D02EF"/>
    <w:rsid w:val="001D224D"/>
    <w:rsid w:val="001D4E62"/>
    <w:rsid w:val="001D7618"/>
    <w:rsid w:val="001D7F3D"/>
    <w:rsid w:val="001E08BB"/>
    <w:rsid w:val="001E5612"/>
    <w:rsid w:val="001E720B"/>
    <w:rsid w:val="001E7342"/>
    <w:rsid w:val="001F0A1F"/>
    <w:rsid w:val="001F3D19"/>
    <w:rsid w:val="001F5E6E"/>
    <w:rsid w:val="0020153A"/>
    <w:rsid w:val="002019D2"/>
    <w:rsid w:val="00202F9D"/>
    <w:rsid w:val="00203224"/>
    <w:rsid w:val="00210ED4"/>
    <w:rsid w:val="002112F2"/>
    <w:rsid w:val="002161EA"/>
    <w:rsid w:val="002166C4"/>
    <w:rsid w:val="00223209"/>
    <w:rsid w:val="002307D2"/>
    <w:rsid w:val="00230D70"/>
    <w:rsid w:val="00232EE7"/>
    <w:rsid w:val="00235BB7"/>
    <w:rsid w:val="00237B46"/>
    <w:rsid w:val="00242052"/>
    <w:rsid w:val="00242171"/>
    <w:rsid w:val="00243805"/>
    <w:rsid w:val="00243A70"/>
    <w:rsid w:val="00251D4B"/>
    <w:rsid w:val="00254B89"/>
    <w:rsid w:val="00263ECC"/>
    <w:rsid w:val="00267930"/>
    <w:rsid w:val="00267AF5"/>
    <w:rsid w:val="0027008E"/>
    <w:rsid w:val="00270C84"/>
    <w:rsid w:val="002715B6"/>
    <w:rsid w:val="00271F16"/>
    <w:rsid w:val="0027491B"/>
    <w:rsid w:val="00276B9F"/>
    <w:rsid w:val="00287B0F"/>
    <w:rsid w:val="00293BCC"/>
    <w:rsid w:val="00293C85"/>
    <w:rsid w:val="002A09BF"/>
    <w:rsid w:val="002A1E99"/>
    <w:rsid w:val="002B567E"/>
    <w:rsid w:val="002B5A80"/>
    <w:rsid w:val="002B73C9"/>
    <w:rsid w:val="002B74DC"/>
    <w:rsid w:val="002B7EEB"/>
    <w:rsid w:val="002C24FF"/>
    <w:rsid w:val="002C3EDC"/>
    <w:rsid w:val="002D1D07"/>
    <w:rsid w:val="002D3D96"/>
    <w:rsid w:val="002E0AB5"/>
    <w:rsid w:val="002E1DC5"/>
    <w:rsid w:val="002E1E84"/>
    <w:rsid w:val="002E2B6A"/>
    <w:rsid w:val="002E4D38"/>
    <w:rsid w:val="002E4E19"/>
    <w:rsid w:val="002F42D1"/>
    <w:rsid w:val="002F4D81"/>
    <w:rsid w:val="00310D27"/>
    <w:rsid w:val="00313531"/>
    <w:rsid w:val="00321B4F"/>
    <w:rsid w:val="00322A6F"/>
    <w:rsid w:val="00324DE2"/>
    <w:rsid w:val="00326B28"/>
    <w:rsid w:val="0033105D"/>
    <w:rsid w:val="003331B6"/>
    <w:rsid w:val="003334A8"/>
    <w:rsid w:val="00335832"/>
    <w:rsid w:val="003400DD"/>
    <w:rsid w:val="0034694B"/>
    <w:rsid w:val="00346C93"/>
    <w:rsid w:val="003540C1"/>
    <w:rsid w:val="00355A8C"/>
    <w:rsid w:val="00355CF5"/>
    <w:rsid w:val="00356718"/>
    <w:rsid w:val="00361275"/>
    <w:rsid w:val="0036245C"/>
    <w:rsid w:val="003735E3"/>
    <w:rsid w:val="003751E9"/>
    <w:rsid w:val="00381055"/>
    <w:rsid w:val="00381A37"/>
    <w:rsid w:val="00395305"/>
    <w:rsid w:val="0039681E"/>
    <w:rsid w:val="003A367B"/>
    <w:rsid w:val="003A4277"/>
    <w:rsid w:val="003A79EB"/>
    <w:rsid w:val="003B1C78"/>
    <w:rsid w:val="003B5C6C"/>
    <w:rsid w:val="003C2FA9"/>
    <w:rsid w:val="003C5532"/>
    <w:rsid w:val="003E4FF5"/>
    <w:rsid w:val="003E5F5C"/>
    <w:rsid w:val="003E6DDA"/>
    <w:rsid w:val="00400C53"/>
    <w:rsid w:val="00402BC9"/>
    <w:rsid w:val="00410350"/>
    <w:rsid w:val="004125E6"/>
    <w:rsid w:val="00416DC7"/>
    <w:rsid w:val="004176D9"/>
    <w:rsid w:val="00422AFC"/>
    <w:rsid w:val="00422B6A"/>
    <w:rsid w:val="0042628C"/>
    <w:rsid w:val="00431544"/>
    <w:rsid w:val="00434BAE"/>
    <w:rsid w:val="00437EE8"/>
    <w:rsid w:val="00442941"/>
    <w:rsid w:val="00445244"/>
    <w:rsid w:val="00447F0D"/>
    <w:rsid w:val="00450D41"/>
    <w:rsid w:val="00452023"/>
    <w:rsid w:val="00453F9C"/>
    <w:rsid w:val="004545E4"/>
    <w:rsid w:val="0045762E"/>
    <w:rsid w:val="00457F83"/>
    <w:rsid w:val="00460490"/>
    <w:rsid w:val="00460662"/>
    <w:rsid w:val="00464138"/>
    <w:rsid w:val="00466C5C"/>
    <w:rsid w:val="00472D2B"/>
    <w:rsid w:val="0047651F"/>
    <w:rsid w:val="0048380D"/>
    <w:rsid w:val="004857B0"/>
    <w:rsid w:val="00492040"/>
    <w:rsid w:val="004A2554"/>
    <w:rsid w:val="004A2834"/>
    <w:rsid w:val="004A3527"/>
    <w:rsid w:val="004A40CA"/>
    <w:rsid w:val="004A7079"/>
    <w:rsid w:val="004A7C8D"/>
    <w:rsid w:val="004C204A"/>
    <w:rsid w:val="004C2CC8"/>
    <w:rsid w:val="004C3042"/>
    <w:rsid w:val="004C674B"/>
    <w:rsid w:val="004C7EA1"/>
    <w:rsid w:val="004D1F69"/>
    <w:rsid w:val="004D2B79"/>
    <w:rsid w:val="004D48E8"/>
    <w:rsid w:val="004D4C6D"/>
    <w:rsid w:val="004E0BC2"/>
    <w:rsid w:val="004E4D74"/>
    <w:rsid w:val="004E4F97"/>
    <w:rsid w:val="004E651F"/>
    <w:rsid w:val="004F157A"/>
    <w:rsid w:val="004F6EDA"/>
    <w:rsid w:val="0050335C"/>
    <w:rsid w:val="00510936"/>
    <w:rsid w:val="00524EFB"/>
    <w:rsid w:val="005264A9"/>
    <w:rsid w:val="0053040C"/>
    <w:rsid w:val="0053149D"/>
    <w:rsid w:val="00531CA4"/>
    <w:rsid w:val="005321D3"/>
    <w:rsid w:val="005414D3"/>
    <w:rsid w:val="005426FC"/>
    <w:rsid w:val="00551446"/>
    <w:rsid w:val="005520C0"/>
    <w:rsid w:val="00557C82"/>
    <w:rsid w:val="00560EE3"/>
    <w:rsid w:val="00562B53"/>
    <w:rsid w:val="005647F1"/>
    <w:rsid w:val="005648A3"/>
    <w:rsid w:val="00565BA4"/>
    <w:rsid w:val="00570834"/>
    <w:rsid w:val="00571AA5"/>
    <w:rsid w:val="0057317C"/>
    <w:rsid w:val="00580952"/>
    <w:rsid w:val="00584B1D"/>
    <w:rsid w:val="00587A72"/>
    <w:rsid w:val="005A192E"/>
    <w:rsid w:val="005A729F"/>
    <w:rsid w:val="005B546D"/>
    <w:rsid w:val="005B5B60"/>
    <w:rsid w:val="005B606F"/>
    <w:rsid w:val="005C0998"/>
    <w:rsid w:val="005C146E"/>
    <w:rsid w:val="005C51D8"/>
    <w:rsid w:val="005C7654"/>
    <w:rsid w:val="005C77A2"/>
    <w:rsid w:val="005E2AB6"/>
    <w:rsid w:val="005E30AC"/>
    <w:rsid w:val="005E5DA8"/>
    <w:rsid w:val="005F3AE7"/>
    <w:rsid w:val="005F7957"/>
    <w:rsid w:val="006031EC"/>
    <w:rsid w:val="00603A83"/>
    <w:rsid w:val="00607CBF"/>
    <w:rsid w:val="00611023"/>
    <w:rsid w:val="006130EF"/>
    <w:rsid w:val="00614C4A"/>
    <w:rsid w:val="00625C47"/>
    <w:rsid w:val="00633B53"/>
    <w:rsid w:val="006363F5"/>
    <w:rsid w:val="00636642"/>
    <w:rsid w:val="006411A6"/>
    <w:rsid w:val="0064180E"/>
    <w:rsid w:val="00641A35"/>
    <w:rsid w:val="00642F84"/>
    <w:rsid w:val="00644262"/>
    <w:rsid w:val="00645A78"/>
    <w:rsid w:val="00650D6B"/>
    <w:rsid w:val="00660B4A"/>
    <w:rsid w:val="006610EB"/>
    <w:rsid w:val="0067055C"/>
    <w:rsid w:val="006740B7"/>
    <w:rsid w:val="00681F97"/>
    <w:rsid w:val="00686FA3"/>
    <w:rsid w:val="006932B2"/>
    <w:rsid w:val="006A01F4"/>
    <w:rsid w:val="006A11AF"/>
    <w:rsid w:val="006A30FE"/>
    <w:rsid w:val="006A4AEC"/>
    <w:rsid w:val="006A528D"/>
    <w:rsid w:val="006B1BBB"/>
    <w:rsid w:val="006B6320"/>
    <w:rsid w:val="006B6715"/>
    <w:rsid w:val="006B7428"/>
    <w:rsid w:val="006B75FB"/>
    <w:rsid w:val="006C3296"/>
    <w:rsid w:val="006C5530"/>
    <w:rsid w:val="006D10EF"/>
    <w:rsid w:val="006D2AC1"/>
    <w:rsid w:val="006D7078"/>
    <w:rsid w:val="006E5CBE"/>
    <w:rsid w:val="006E623F"/>
    <w:rsid w:val="006F14A3"/>
    <w:rsid w:val="006F159B"/>
    <w:rsid w:val="006F1B13"/>
    <w:rsid w:val="006F26A7"/>
    <w:rsid w:val="00723D34"/>
    <w:rsid w:val="00724040"/>
    <w:rsid w:val="00725DFF"/>
    <w:rsid w:val="0073184C"/>
    <w:rsid w:val="007332A6"/>
    <w:rsid w:val="0073518B"/>
    <w:rsid w:val="00736D36"/>
    <w:rsid w:val="00740910"/>
    <w:rsid w:val="00745037"/>
    <w:rsid w:val="007458BB"/>
    <w:rsid w:val="00750D1B"/>
    <w:rsid w:val="00753224"/>
    <w:rsid w:val="0075722D"/>
    <w:rsid w:val="00760462"/>
    <w:rsid w:val="007613F3"/>
    <w:rsid w:val="00761B2C"/>
    <w:rsid w:val="00763E30"/>
    <w:rsid w:val="007713E4"/>
    <w:rsid w:val="00771E17"/>
    <w:rsid w:val="00773748"/>
    <w:rsid w:val="00774882"/>
    <w:rsid w:val="00774904"/>
    <w:rsid w:val="00777948"/>
    <w:rsid w:val="007817A1"/>
    <w:rsid w:val="007821DE"/>
    <w:rsid w:val="00783E6E"/>
    <w:rsid w:val="00784FF1"/>
    <w:rsid w:val="007A0C32"/>
    <w:rsid w:val="007B0324"/>
    <w:rsid w:val="007B0628"/>
    <w:rsid w:val="007B3AA0"/>
    <w:rsid w:val="007B4FE7"/>
    <w:rsid w:val="007B5788"/>
    <w:rsid w:val="007B72D4"/>
    <w:rsid w:val="007B7D2A"/>
    <w:rsid w:val="007C0AB2"/>
    <w:rsid w:val="007C220A"/>
    <w:rsid w:val="007D34AB"/>
    <w:rsid w:val="007D7A85"/>
    <w:rsid w:val="007E1EAD"/>
    <w:rsid w:val="007E39C4"/>
    <w:rsid w:val="007E700E"/>
    <w:rsid w:val="007F081C"/>
    <w:rsid w:val="007F117C"/>
    <w:rsid w:val="007F61DB"/>
    <w:rsid w:val="008049E8"/>
    <w:rsid w:val="00813BAD"/>
    <w:rsid w:val="00816FB6"/>
    <w:rsid w:val="00831AB7"/>
    <w:rsid w:val="008340C8"/>
    <w:rsid w:val="00835670"/>
    <w:rsid w:val="0083593C"/>
    <w:rsid w:val="00850549"/>
    <w:rsid w:val="00851406"/>
    <w:rsid w:val="00853B99"/>
    <w:rsid w:val="0085689D"/>
    <w:rsid w:val="008608F4"/>
    <w:rsid w:val="00862532"/>
    <w:rsid w:val="00865843"/>
    <w:rsid w:val="00865F5E"/>
    <w:rsid w:val="00871612"/>
    <w:rsid w:val="00876A15"/>
    <w:rsid w:val="0088152F"/>
    <w:rsid w:val="00881A3A"/>
    <w:rsid w:val="008828D8"/>
    <w:rsid w:val="008829EB"/>
    <w:rsid w:val="00884E03"/>
    <w:rsid w:val="00885913"/>
    <w:rsid w:val="0088667E"/>
    <w:rsid w:val="008878E3"/>
    <w:rsid w:val="00891DCE"/>
    <w:rsid w:val="00895D5A"/>
    <w:rsid w:val="00897338"/>
    <w:rsid w:val="008A51D5"/>
    <w:rsid w:val="008A5F76"/>
    <w:rsid w:val="008B0761"/>
    <w:rsid w:val="008B3D19"/>
    <w:rsid w:val="008B4111"/>
    <w:rsid w:val="008B4820"/>
    <w:rsid w:val="008B7AAD"/>
    <w:rsid w:val="008C09E2"/>
    <w:rsid w:val="008C46C0"/>
    <w:rsid w:val="008C54AE"/>
    <w:rsid w:val="008C5651"/>
    <w:rsid w:val="008C6FB9"/>
    <w:rsid w:val="008D2770"/>
    <w:rsid w:val="008D2CA7"/>
    <w:rsid w:val="008D4023"/>
    <w:rsid w:val="008E49C9"/>
    <w:rsid w:val="008E7A94"/>
    <w:rsid w:val="008E7E36"/>
    <w:rsid w:val="008F59C6"/>
    <w:rsid w:val="008F7A3E"/>
    <w:rsid w:val="008F7B14"/>
    <w:rsid w:val="00901C43"/>
    <w:rsid w:val="00914BC8"/>
    <w:rsid w:val="00915E60"/>
    <w:rsid w:val="009232F2"/>
    <w:rsid w:val="0092666F"/>
    <w:rsid w:val="00935E50"/>
    <w:rsid w:val="009431DB"/>
    <w:rsid w:val="00952914"/>
    <w:rsid w:val="00952E17"/>
    <w:rsid w:val="00952E48"/>
    <w:rsid w:val="00957C7D"/>
    <w:rsid w:val="0096229E"/>
    <w:rsid w:val="00972881"/>
    <w:rsid w:val="009779B3"/>
    <w:rsid w:val="00987712"/>
    <w:rsid w:val="009877B8"/>
    <w:rsid w:val="00990377"/>
    <w:rsid w:val="0099127D"/>
    <w:rsid w:val="00991709"/>
    <w:rsid w:val="009937E8"/>
    <w:rsid w:val="009A3967"/>
    <w:rsid w:val="009A3DAF"/>
    <w:rsid w:val="009A6FDC"/>
    <w:rsid w:val="009B1968"/>
    <w:rsid w:val="009B2618"/>
    <w:rsid w:val="009B732E"/>
    <w:rsid w:val="009B7DDD"/>
    <w:rsid w:val="009C26D7"/>
    <w:rsid w:val="009C39C6"/>
    <w:rsid w:val="009C3F77"/>
    <w:rsid w:val="009C5613"/>
    <w:rsid w:val="009D26C3"/>
    <w:rsid w:val="009D4D86"/>
    <w:rsid w:val="009E47B9"/>
    <w:rsid w:val="009E60D2"/>
    <w:rsid w:val="009E718E"/>
    <w:rsid w:val="009F195B"/>
    <w:rsid w:val="009F3F5A"/>
    <w:rsid w:val="009F54AE"/>
    <w:rsid w:val="00A017BF"/>
    <w:rsid w:val="00A0183F"/>
    <w:rsid w:val="00A01A58"/>
    <w:rsid w:val="00A04F22"/>
    <w:rsid w:val="00A14320"/>
    <w:rsid w:val="00A16DB3"/>
    <w:rsid w:val="00A2403B"/>
    <w:rsid w:val="00A24445"/>
    <w:rsid w:val="00A305FC"/>
    <w:rsid w:val="00A307CB"/>
    <w:rsid w:val="00A35E9C"/>
    <w:rsid w:val="00A45B24"/>
    <w:rsid w:val="00A4658A"/>
    <w:rsid w:val="00A501ED"/>
    <w:rsid w:val="00A50EF0"/>
    <w:rsid w:val="00A5144F"/>
    <w:rsid w:val="00A554C8"/>
    <w:rsid w:val="00A55D44"/>
    <w:rsid w:val="00A57AB0"/>
    <w:rsid w:val="00A643AD"/>
    <w:rsid w:val="00A67134"/>
    <w:rsid w:val="00A71ED7"/>
    <w:rsid w:val="00A77D47"/>
    <w:rsid w:val="00A8200F"/>
    <w:rsid w:val="00A820E1"/>
    <w:rsid w:val="00A8486D"/>
    <w:rsid w:val="00A84A8F"/>
    <w:rsid w:val="00A87BA9"/>
    <w:rsid w:val="00A94DBE"/>
    <w:rsid w:val="00AA1828"/>
    <w:rsid w:val="00AA400D"/>
    <w:rsid w:val="00AC18F7"/>
    <w:rsid w:val="00AC2DD7"/>
    <w:rsid w:val="00AC59AF"/>
    <w:rsid w:val="00AC5B79"/>
    <w:rsid w:val="00AC77EF"/>
    <w:rsid w:val="00AD5342"/>
    <w:rsid w:val="00AE114E"/>
    <w:rsid w:val="00AE67ED"/>
    <w:rsid w:val="00AF2C99"/>
    <w:rsid w:val="00AF303A"/>
    <w:rsid w:val="00AF5718"/>
    <w:rsid w:val="00B010C0"/>
    <w:rsid w:val="00B01369"/>
    <w:rsid w:val="00B027C9"/>
    <w:rsid w:val="00B06254"/>
    <w:rsid w:val="00B064DE"/>
    <w:rsid w:val="00B15ABB"/>
    <w:rsid w:val="00B20F3A"/>
    <w:rsid w:val="00B27027"/>
    <w:rsid w:val="00B27B4F"/>
    <w:rsid w:val="00B3231B"/>
    <w:rsid w:val="00B40ABB"/>
    <w:rsid w:val="00B425C9"/>
    <w:rsid w:val="00B476A3"/>
    <w:rsid w:val="00B50B8C"/>
    <w:rsid w:val="00B52C94"/>
    <w:rsid w:val="00B55997"/>
    <w:rsid w:val="00B5655E"/>
    <w:rsid w:val="00B57F86"/>
    <w:rsid w:val="00B602F5"/>
    <w:rsid w:val="00B644F5"/>
    <w:rsid w:val="00B67A01"/>
    <w:rsid w:val="00B86A1D"/>
    <w:rsid w:val="00B9442C"/>
    <w:rsid w:val="00B94EBE"/>
    <w:rsid w:val="00B969C4"/>
    <w:rsid w:val="00B9787B"/>
    <w:rsid w:val="00B97A78"/>
    <w:rsid w:val="00BA23CA"/>
    <w:rsid w:val="00BA6A8E"/>
    <w:rsid w:val="00BA7846"/>
    <w:rsid w:val="00BB2068"/>
    <w:rsid w:val="00BB653B"/>
    <w:rsid w:val="00BB65CF"/>
    <w:rsid w:val="00BB7D4D"/>
    <w:rsid w:val="00BC1B03"/>
    <w:rsid w:val="00BC1DBB"/>
    <w:rsid w:val="00BC42DE"/>
    <w:rsid w:val="00BC4801"/>
    <w:rsid w:val="00BC5A97"/>
    <w:rsid w:val="00BC78A0"/>
    <w:rsid w:val="00BD0EB9"/>
    <w:rsid w:val="00BD2565"/>
    <w:rsid w:val="00BD75BA"/>
    <w:rsid w:val="00BE5C84"/>
    <w:rsid w:val="00BE700D"/>
    <w:rsid w:val="00BE7C45"/>
    <w:rsid w:val="00BE7FEC"/>
    <w:rsid w:val="00C074A6"/>
    <w:rsid w:val="00C07907"/>
    <w:rsid w:val="00C11C34"/>
    <w:rsid w:val="00C1690B"/>
    <w:rsid w:val="00C20262"/>
    <w:rsid w:val="00C23FDE"/>
    <w:rsid w:val="00C26F1C"/>
    <w:rsid w:val="00C33685"/>
    <w:rsid w:val="00C37195"/>
    <w:rsid w:val="00C471BD"/>
    <w:rsid w:val="00C512BA"/>
    <w:rsid w:val="00C51357"/>
    <w:rsid w:val="00C52462"/>
    <w:rsid w:val="00C5294D"/>
    <w:rsid w:val="00C61786"/>
    <w:rsid w:val="00C62C05"/>
    <w:rsid w:val="00C62E67"/>
    <w:rsid w:val="00C630F4"/>
    <w:rsid w:val="00C75173"/>
    <w:rsid w:val="00C75725"/>
    <w:rsid w:val="00C76F60"/>
    <w:rsid w:val="00C845FA"/>
    <w:rsid w:val="00C85665"/>
    <w:rsid w:val="00C90998"/>
    <w:rsid w:val="00C91612"/>
    <w:rsid w:val="00C9219E"/>
    <w:rsid w:val="00CA001A"/>
    <w:rsid w:val="00CA571C"/>
    <w:rsid w:val="00CA5B5C"/>
    <w:rsid w:val="00CA5FB4"/>
    <w:rsid w:val="00CA7C37"/>
    <w:rsid w:val="00CB1898"/>
    <w:rsid w:val="00CB78D9"/>
    <w:rsid w:val="00CB799C"/>
    <w:rsid w:val="00CC2C90"/>
    <w:rsid w:val="00CC42BA"/>
    <w:rsid w:val="00CE1CC0"/>
    <w:rsid w:val="00CF5FB8"/>
    <w:rsid w:val="00D00919"/>
    <w:rsid w:val="00D061EC"/>
    <w:rsid w:val="00D0650C"/>
    <w:rsid w:val="00D174FC"/>
    <w:rsid w:val="00D243D4"/>
    <w:rsid w:val="00D322D6"/>
    <w:rsid w:val="00D332DE"/>
    <w:rsid w:val="00D36940"/>
    <w:rsid w:val="00D376F6"/>
    <w:rsid w:val="00D41CEA"/>
    <w:rsid w:val="00D476C0"/>
    <w:rsid w:val="00D5288F"/>
    <w:rsid w:val="00D55529"/>
    <w:rsid w:val="00D5675E"/>
    <w:rsid w:val="00D61417"/>
    <w:rsid w:val="00D72AAD"/>
    <w:rsid w:val="00D74AC3"/>
    <w:rsid w:val="00D82779"/>
    <w:rsid w:val="00D83A58"/>
    <w:rsid w:val="00D93A38"/>
    <w:rsid w:val="00D96A53"/>
    <w:rsid w:val="00DA0566"/>
    <w:rsid w:val="00DA076B"/>
    <w:rsid w:val="00DA37DD"/>
    <w:rsid w:val="00DA4A1A"/>
    <w:rsid w:val="00DB29D5"/>
    <w:rsid w:val="00DB7A44"/>
    <w:rsid w:val="00DC02C5"/>
    <w:rsid w:val="00DC0ED4"/>
    <w:rsid w:val="00DC69DD"/>
    <w:rsid w:val="00DD100D"/>
    <w:rsid w:val="00DD1BF2"/>
    <w:rsid w:val="00DD354E"/>
    <w:rsid w:val="00DD79E1"/>
    <w:rsid w:val="00DE381B"/>
    <w:rsid w:val="00DF0987"/>
    <w:rsid w:val="00DF20BC"/>
    <w:rsid w:val="00E013C1"/>
    <w:rsid w:val="00E01515"/>
    <w:rsid w:val="00E10A5B"/>
    <w:rsid w:val="00E12175"/>
    <w:rsid w:val="00E12EAF"/>
    <w:rsid w:val="00E1349C"/>
    <w:rsid w:val="00E134F2"/>
    <w:rsid w:val="00E16377"/>
    <w:rsid w:val="00E20570"/>
    <w:rsid w:val="00E24659"/>
    <w:rsid w:val="00E30506"/>
    <w:rsid w:val="00E4622B"/>
    <w:rsid w:val="00E50372"/>
    <w:rsid w:val="00E52784"/>
    <w:rsid w:val="00E5484F"/>
    <w:rsid w:val="00E55E46"/>
    <w:rsid w:val="00E57482"/>
    <w:rsid w:val="00E57970"/>
    <w:rsid w:val="00E6586E"/>
    <w:rsid w:val="00E71CEB"/>
    <w:rsid w:val="00E77790"/>
    <w:rsid w:val="00E8622A"/>
    <w:rsid w:val="00E8699D"/>
    <w:rsid w:val="00E919F0"/>
    <w:rsid w:val="00E940A7"/>
    <w:rsid w:val="00EA0E72"/>
    <w:rsid w:val="00EA2925"/>
    <w:rsid w:val="00EA302C"/>
    <w:rsid w:val="00EA4465"/>
    <w:rsid w:val="00EA4CB6"/>
    <w:rsid w:val="00EA5883"/>
    <w:rsid w:val="00EB11CE"/>
    <w:rsid w:val="00EB180D"/>
    <w:rsid w:val="00EB2934"/>
    <w:rsid w:val="00EB3E71"/>
    <w:rsid w:val="00EB56F2"/>
    <w:rsid w:val="00EC0D5D"/>
    <w:rsid w:val="00EC3CE6"/>
    <w:rsid w:val="00ED09FF"/>
    <w:rsid w:val="00ED14EA"/>
    <w:rsid w:val="00ED424D"/>
    <w:rsid w:val="00ED435F"/>
    <w:rsid w:val="00ED4BCC"/>
    <w:rsid w:val="00ED575A"/>
    <w:rsid w:val="00EE1D92"/>
    <w:rsid w:val="00EE6621"/>
    <w:rsid w:val="00EF08FD"/>
    <w:rsid w:val="00EF461E"/>
    <w:rsid w:val="00F01340"/>
    <w:rsid w:val="00F023A3"/>
    <w:rsid w:val="00F12B31"/>
    <w:rsid w:val="00F13FA5"/>
    <w:rsid w:val="00F166F4"/>
    <w:rsid w:val="00F16711"/>
    <w:rsid w:val="00F223CE"/>
    <w:rsid w:val="00F23416"/>
    <w:rsid w:val="00F23D65"/>
    <w:rsid w:val="00F32D76"/>
    <w:rsid w:val="00F34F0E"/>
    <w:rsid w:val="00F41A87"/>
    <w:rsid w:val="00F42A27"/>
    <w:rsid w:val="00F4663F"/>
    <w:rsid w:val="00F50E3B"/>
    <w:rsid w:val="00F57AFA"/>
    <w:rsid w:val="00F61B38"/>
    <w:rsid w:val="00F63E50"/>
    <w:rsid w:val="00F764F4"/>
    <w:rsid w:val="00F80A24"/>
    <w:rsid w:val="00F84C9A"/>
    <w:rsid w:val="00F85B9A"/>
    <w:rsid w:val="00F92C12"/>
    <w:rsid w:val="00F93523"/>
    <w:rsid w:val="00F94D0B"/>
    <w:rsid w:val="00F95509"/>
    <w:rsid w:val="00FA09FD"/>
    <w:rsid w:val="00FA0C5F"/>
    <w:rsid w:val="00FA311D"/>
    <w:rsid w:val="00FA3C29"/>
    <w:rsid w:val="00FA45FB"/>
    <w:rsid w:val="00FB0854"/>
    <w:rsid w:val="00FB228E"/>
    <w:rsid w:val="00FB7C1D"/>
    <w:rsid w:val="00FC1C6C"/>
    <w:rsid w:val="00FC3B95"/>
    <w:rsid w:val="00FC71FB"/>
    <w:rsid w:val="00FD16A4"/>
    <w:rsid w:val="00FD4DC8"/>
    <w:rsid w:val="00FD5829"/>
    <w:rsid w:val="00FD6FE0"/>
    <w:rsid w:val="00FE58B8"/>
    <w:rsid w:val="00FE7DF2"/>
    <w:rsid w:val="00FF09C4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DB129FC8-894C-4CFD-8E16-1F0D90C4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774904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styleId="Enfasicorsivo">
    <w:name w:val="Emphasis"/>
    <w:basedOn w:val="Carpredefinitoparagrafo"/>
    <w:uiPriority w:val="20"/>
    <w:qFormat/>
    <w:rsid w:val="003E6DDA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5C765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C7654"/>
    <w:rPr>
      <w:rFonts w:ascii="Consolas" w:hAnsi="Consolas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4904"/>
    <w:rPr>
      <w:rFonts w:ascii="Calibri" w:eastAsiaTheme="minorHAnsi" w:hAnsi="Calibri" w:cs="Calibri"/>
      <w:b/>
      <w:bCs/>
      <w:kern w:val="3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140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8049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IT/TXT/?uri=CELEX:01986L0278-201807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law/better-regulation/have-your-say/initiatives/12328-Evaluation-of-the-Sewage-Sludge-Directive-86-278-EEC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biente@confindustria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11</cp:revision>
  <cp:lastPrinted>2020-05-26T10:04:00Z</cp:lastPrinted>
  <dcterms:created xsi:type="dcterms:W3CDTF">2020-06-18T09:26:00Z</dcterms:created>
  <dcterms:modified xsi:type="dcterms:W3CDTF">2020-06-18T15:01:00Z</dcterms:modified>
</cp:coreProperties>
</file>