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7AF8" w14:textId="1C66BD14" w:rsidR="008502F3" w:rsidRPr="00532AF3" w:rsidRDefault="00952E48" w:rsidP="00532AF3">
      <w:pPr>
        <w:autoSpaceDE w:val="0"/>
        <w:autoSpaceDN w:val="0"/>
        <w:adjustRightInd w:val="0"/>
        <w:ind w:left="142"/>
        <w:jc w:val="both"/>
        <w:rPr>
          <w:rFonts w:asciiTheme="minorHAnsi" w:hAnsiTheme="minorHAnsi"/>
          <w:b/>
          <w:bCs/>
          <w:color w:val="000000"/>
          <w:sz w:val="22"/>
          <w:szCs w:val="22"/>
        </w:rPr>
      </w:pPr>
      <w:r w:rsidRPr="00532AF3">
        <w:rPr>
          <w:rFonts w:asciiTheme="minorHAnsi" w:eastAsia="Calibri" w:hAnsi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AE6C26" w:rsidRPr="00AE6C26">
        <w:rPr>
          <w:rFonts w:ascii="Calibri" w:hAnsi="Calibri"/>
          <w:b/>
          <w:bCs/>
          <w:sz w:val="22"/>
          <w:szCs w:val="22"/>
        </w:rPr>
        <w:t>Trasporti eccezionali</w:t>
      </w:r>
      <w:r w:rsidR="00930686">
        <w:rPr>
          <w:rFonts w:ascii="Calibri" w:hAnsi="Calibri"/>
          <w:b/>
          <w:bCs/>
          <w:sz w:val="22"/>
          <w:szCs w:val="22"/>
        </w:rPr>
        <w:t xml:space="preserve">. </w:t>
      </w:r>
      <w:r w:rsidR="00AE6C26" w:rsidRPr="00AE6C26">
        <w:rPr>
          <w:rFonts w:ascii="Calibri" w:hAnsi="Calibri"/>
          <w:b/>
          <w:bCs/>
          <w:sz w:val="22"/>
          <w:szCs w:val="22"/>
        </w:rPr>
        <w:t xml:space="preserve">Preavviso di transito e annotazioni di viaggio per </w:t>
      </w:r>
      <w:r w:rsidR="00930686">
        <w:rPr>
          <w:rFonts w:ascii="Calibri" w:hAnsi="Calibri"/>
          <w:b/>
          <w:bCs/>
          <w:sz w:val="22"/>
          <w:szCs w:val="22"/>
        </w:rPr>
        <w:t xml:space="preserve">le </w:t>
      </w:r>
      <w:r w:rsidR="00AE6C26" w:rsidRPr="00AE6C26">
        <w:rPr>
          <w:rFonts w:ascii="Calibri" w:hAnsi="Calibri"/>
          <w:b/>
          <w:bCs/>
          <w:sz w:val="22"/>
          <w:szCs w:val="22"/>
        </w:rPr>
        <w:t>autorizzazioni</w:t>
      </w:r>
    </w:p>
    <w:p w14:paraId="1FFBEE4A" w14:textId="77777777" w:rsidR="008502F3" w:rsidRPr="00532AF3" w:rsidRDefault="008502F3" w:rsidP="00532AF3">
      <w:pPr>
        <w:autoSpaceDE w:val="0"/>
        <w:autoSpaceDN w:val="0"/>
        <w:adjustRightInd w:val="0"/>
        <w:ind w:left="142"/>
        <w:jc w:val="both"/>
        <w:rPr>
          <w:rFonts w:asciiTheme="minorHAnsi" w:hAnsiTheme="minorHAnsi"/>
          <w:b/>
          <w:bCs/>
          <w:color w:val="000000"/>
          <w:sz w:val="22"/>
          <w:szCs w:val="22"/>
        </w:rPr>
      </w:pPr>
    </w:p>
    <w:p w14:paraId="4C67E69F" w14:textId="412D014F" w:rsidR="00AE6C26" w:rsidRPr="00AE6C26" w:rsidRDefault="00930686" w:rsidP="00AE6C26">
      <w:pPr>
        <w:ind w:left="142"/>
        <w:jc w:val="both"/>
        <w:rPr>
          <w:rFonts w:asciiTheme="minorHAnsi" w:hAnsiTheme="minorHAnsi"/>
          <w:sz w:val="22"/>
          <w:szCs w:val="22"/>
        </w:rPr>
      </w:pPr>
      <w:r w:rsidRPr="00930686">
        <w:rPr>
          <w:rFonts w:asciiTheme="minorHAnsi" w:hAnsiTheme="minorHAnsi"/>
          <w:sz w:val="22"/>
          <w:szCs w:val="22"/>
        </w:rPr>
        <w:t>Sentenza TAR Lazio n. 6616 del 16 giugno 2020</w:t>
      </w:r>
    </w:p>
    <w:p w14:paraId="7504B064" w14:textId="4FEFF260" w:rsidR="00AE6C26" w:rsidRDefault="00AE6C26" w:rsidP="00AE6C26">
      <w:pPr>
        <w:ind w:left="142"/>
        <w:jc w:val="both"/>
        <w:rPr>
          <w:rFonts w:asciiTheme="minorHAnsi" w:hAnsiTheme="minorHAnsi"/>
          <w:b/>
          <w:bCs/>
          <w:sz w:val="22"/>
          <w:szCs w:val="22"/>
        </w:rPr>
      </w:pPr>
    </w:p>
    <w:p w14:paraId="43322511" w14:textId="77777777" w:rsidR="00AE6C26" w:rsidRPr="00AE6C26" w:rsidRDefault="00AE6C26" w:rsidP="00AE6C26">
      <w:pPr>
        <w:ind w:left="142"/>
        <w:jc w:val="both"/>
        <w:rPr>
          <w:rFonts w:asciiTheme="minorHAnsi" w:hAnsiTheme="minorHAnsi"/>
          <w:b/>
          <w:bCs/>
          <w:sz w:val="22"/>
          <w:szCs w:val="22"/>
        </w:rPr>
      </w:pPr>
    </w:p>
    <w:p w14:paraId="490735FB" w14:textId="260FAF7C" w:rsidR="00AE6C26" w:rsidRDefault="00AE6C26" w:rsidP="00AE6C26">
      <w:pPr>
        <w:ind w:left="142"/>
        <w:jc w:val="both"/>
        <w:rPr>
          <w:rFonts w:asciiTheme="minorHAnsi" w:hAnsiTheme="minorHAnsi"/>
          <w:sz w:val="22"/>
          <w:szCs w:val="22"/>
        </w:rPr>
      </w:pPr>
      <w:r w:rsidRPr="00AE6C26">
        <w:rPr>
          <w:rFonts w:asciiTheme="minorHAnsi" w:hAnsiTheme="minorHAnsi"/>
          <w:sz w:val="22"/>
          <w:szCs w:val="22"/>
        </w:rPr>
        <w:t>ANITA informa che, con circolare</w:t>
      </w:r>
      <w:r w:rsidR="00930686">
        <w:rPr>
          <w:rFonts w:asciiTheme="minorHAnsi" w:hAnsiTheme="minorHAnsi"/>
          <w:sz w:val="22"/>
          <w:szCs w:val="22"/>
        </w:rPr>
        <w:t xml:space="preserve"> 23 giugno 2020 </w:t>
      </w:r>
      <w:r w:rsidRPr="00AE6C26">
        <w:rPr>
          <w:rFonts w:asciiTheme="minorHAnsi" w:hAnsiTheme="minorHAnsi"/>
          <w:sz w:val="22"/>
          <w:szCs w:val="22"/>
        </w:rPr>
        <w:t xml:space="preserve">– </w:t>
      </w:r>
      <w:r w:rsidRPr="00AE6C26">
        <w:rPr>
          <w:rFonts w:asciiTheme="minorHAnsi" w:hAnsiTheme="minorHAnsi"/>
          <w:b/>
          <w:bCs/>
          <w:sz w:val="22"/>
          <w:szCs w:val="22"/>
        </w:rPr>
        <w:t>allegata</w:t>
      </w:r>
      <w:r w:rsidRPr="00AE6C26">
        <w:rPr>
          <w:rFonts w:asciiTheme="minorHAnsi" w:hAnsiTheme="minorHAnsi"/>
          <w:sz w:val="22"/>
          <w:szCs w:val="22"/>
        </w:rPr>
        <w:t xml:space="preserve"> – la Direzione centrale della Polstrada ha reso not</w:t>
      </w:r>
      <w:r w:rsidR="00930686">
        <w:rPr>
          <w:rFonts w:asciiTheme="minorHAnsi" w:hAnsiTheme="minorHAnsi"/>
          <w:sz w:val="22"/>
          <w:szCs w:val="22"/>
        </w:rPr>
        <w:t>i</w:t>
      </w:r>
      <w:r w:rsidRPr="00AE6C26">
        <w:rPr>
          <w:rFonts w:asciiTheme="minorHAnsi" w:hAnsiTheme="minorHAnsi"/>
          <w:sz w:val="22"/>
          <w:szCs w:val="22"/>
        </w:rPr>
        <w:t xml:space="preserve"> i contenuti della Sentenza del TAR Lazio del 16 giugno 2020, relativa ai preavvisi di transito, nonché alle annotazioni di viaggio per le autorizzazioni eccezionali.</w:t>
      </w:r>
    </w:p>
    <w:p w14:paraId="5BC44CFF" w14:textId="77777777" w:rsidR="00AC7269" w:rsidRPr="00AE6C26" w:rsidRDefault="00AC7269" w:rsidP="00AE6C26">
      <w:pPr>
        <w:ind w:left="142"/>
        <w:jc w:val="both"/>
        <w:rPr>
          <w:rFonts w:asciiTheme="minorHAnsi" w:hAnsiTheme="minorHAnsi"/>
          <w:sz w:val="22"/>
          <w:szCs w:val="22"/>
        </w:rPr>
      </w:pPr>
    </w:p>
    <w:p w14:paraId="34AEBE51" w14:textId="43E7C3F5" w:rsidR="00AE6C26" w:rsidRPr="00AE6C26" w:rsidRDefault="00AE6C26" w:rsidP="00AE6C26">
      <w:pPr>
        <w:ind w:left="142"/>
        <w:jc w:val="both"/>
        <w:rPr>
          <w:rFonts w:asciiTheme="minorHAnsi" w:hAnsiTheme="minorHAnsi"/>
          <w:sz w:val="22"/>
          <w:szCs w:val="22"/>
        </w:rPr>
      </w:pPr>
      <w:r w:rsidRPr="00AE6C26">
        <w:rPr>
          <w:rFonts w:asciiTheme="minorHAnsi" w:hAnsiTheme="minorHAnsi"/>
          <w:sz w:val="22"/>
          <w:szCs w:val="22"/>
        </w:rPr>
        <w:t>La Sentenza ha annullato il provvedimento ANAS CDG-0583125-P del 17 novembre 2019</w:t>
      </w:r>
      <w:r w:rsidR="00930686">
        <w:rPr>
          <w:rFonts w:asciiTheme="minorHAnsi" w:hAnsiTheme="minorHAnsi"/>
          <w:sz w:val="22"/>
          <w:szCs w:val="22"/>
        </w:rPr>
        <w:t>,</w:t>
      </w:r>
      <w:r w:rsidRPr="00AE6C26">
        <w:rPr>
          <w:rFonts w:asciiTheme="minorHAnsi" w:hAnsiTheme="minorHAnsi"/>
          <w:sz w:val="22"/>
          <w:szCs w:val="22"/>
        </w:rPr>
        <w:t xml:space="preserve"> con il quale forniva istruzioni operative per la gestione delle autorizzazioni in relazione alla circolazione dei veicoli e dei trasporti eccezionali rilasciate da detto ente, ai sensi dell’art.</w:t>
      </w:r>
      <w:r w:rsidR="00930686">
        <w:rPr>
          <w:rFonts w:asciiTheme="minorHAnsi" w:hAnsiTheme="minorHAnsi"/>
          <w:sz w:val="22"/>
          <w:szCs w:val="22"/>
        </w:rPr>
        <w:t xml:space="preserve"> </w:t>
      </w:r>
      <w:r w:rsidRPr="00AE6C26">
        <w:rPr>
          <w:rFonts w:asciiTheme="minorHAnsi" w:hAnsiTheme="minorHAnsi"/>
          <w:sz w:val="22"/>
          <w:szCs w:val="22"/>
        </w:rPr>
        <w:t>10 Cds.</w:t>
      </w:r>
    </w:p>
    <w:p w14:paraId="2EC804FD" w14:textId="14CAAE5A" w:rsidR="00AE6C26" w:rsidRDefault="00AE6C26" w:rsidP="00AE6C26">
      <w:pPr>
        <w:ind w:left="142"/>
        <w:jc w:val="both"/>
        <w:rPr>
          <w:rFonts w:asciiTheme="minorHAnsi" w:hAnsiTheme="minorHAnsi"/>
          <w:sz w:val="22"/>
          <w:szCs w:val="22"/>
        </w:rPr>
      </w:pPr>
      <w:r w:rsidRPr="00AE6C26">
        <w:rPr>
          <w:rFonts w:asciiTheme="minorHAnsi" w:hAnsiTheme="minorHAnsi"/>
          <w:sz w:val="22"/>
          <w:szCs w:val="22"/>
        </w:rPr>
        <w:t>Di conseguenza, si intendono annullate le circolari diramate dal Servizio di Polizia stradale sull’applicazione del regime sanzionatorio per il mancato preavviso di transito.</w:t>
      </w:r>
    </w:p>
    <w:p w14:paraId="3E8F72C2" w14:textId="77777777" w:rsidR="00AC7269" w:rsidRPr="00AE6C26" w:rsidRDefault="00AC7269" w:rsidP="00AE6C26">
      <w:pPr>
        <w:ind w:left="142"/>
        <w:jc w:val="both"/>
        <w:rPr>
          <w:rFonts w:asciiTheme="minorHAnsi" w:hAnsiTheme="minorHAnsi"/>
          <w:sz w:val="22"/>
          <w:szCs w:val="22"/>
        </w:rPr>
      </w:pPr>
    </w:p>
    <w:p w14:paraId="4A743666" w14:textId="42100909" w:rsidR="00AE6C26" w:rsidRDefault="00AE6C26" w:rsidP="00AE6C26">
      <w:pPr>
        <w:ind w:left="142"/>
        <w:jc w:val="both"/>
        <w:rPr>
          <w:rFonts w:asciiTheme="minorHAnsi" w:hAnsiTheme="minorHAnsi"/>
          <w:sz w:val="22"/>
          <w:szCs w:val="22"/>
        </w:rPr>
      </w:pPr>
      <w:r w:rsidRPr="00AE6C26">
        <w:rPr>
          <w:rFonts w:asciiTheme="minorHAnsi" w:hAnsiTheme="minorHAnsi"/>
          <w:sz w:val="22"/>
          <w:szCs w:val="22"/>
        </w:rPr>
        <w:t>Restano in vigore, invece, le sanzioni di cui al comma 18 dell’art.</w:t>
      </w:r>
      <w:r w:rsidR="00930686">
        <w:rPr>
          <w:rFonts w:asciiTheme="minorHAnsi" w:hAnsiTheme="minorHAnsi"/>
          <w:sz w:val="22"/>
          <w:szCs w:val="22"/>
        </w:rPr>
        <w:t xml:space="preserve"> </w:t>
      </w:r>
      <w:r w:rsidRPr="00AE6C26">
        <w:rPr>
          <w:rFonts w:asciiTheme="minorHAnsi" w:hAnsiTheme="minorHAnsi"/>
          <w:sz w:val="22"/>
          <w:szCs w:val="22"/>
        </w:rPr>
        <w:t>10 Cds (omessa annotazione della data di inizio/fine viaggio nelle autorizzazioni singole o multiple, per la quali sia richiesto il pagamento dell’indennizzo di usura), in forza dell’art.</w:t>
      </w:r>
      <w:r w:rsidR="00930686">
        <w:rPr>
          <w:rFonts w:asciiTheme="minorHAnsi" w:hAnsiTheme="minorHAnsi"/>
          <w:sz w:val="22"/>
          <w:szCs w:val="22"/>
        </w:rPr>
        <w:t xml:space="preserve"> </w:t>
      </w:r>
      <w:bookmarkStart w:id="0" w:name="_GoBack"/>
      <w:bookmarkEnd w:id="0"/>
      <w:r w:rsidRPr="00AE6C26">
        <w:rPr>
          <w:rFonts w:asciiTheme="minorHAnsi" w:hAnsiTheme="minorHAnsi"/>
          <w:sz w:val="22"/>
          <w:szCs w:val="22"/>
        </w:rPr>
        <w:t>16 del Regolamento di esecuzione del Codice della strada.</w:t>
      </w:r>
    </w:p>
    <w:p w14:paraId="47E3BF0D" w14:textId="77777777" w:rsidR="00AC7269" w:rsidRPr="00AE6C26" w:rsidRDefault="00AC7269" w:rsidP="00AE6C26">
      <w:pPr>
        <w:ind w:left="142"/>
        <w:jc w:val="both"/>
        <w:rPr>
          <w:rFonts w:asciiTheme="minorHAnsi" w:hAnsiTheme="minorHAnsi"/>
          <w:sz w:val="22"/>
          <w:szCs w:val="22"/>
        </w:rPr>
      </w:pPr>
    </w:p>
    <w:p w14:paraId="6757D4BF" w14:textId="07253C87" w:rsidR="00AE6C26" w:rsidRDefault="00AE6C26" w:rsidP="00AE6C26">
      <w:pPr>
        <w:ind w:left="142"/>
        <w:jc w:val="both"/>
        <w:rPr>
          <w:rFonts w:asciiTheme="minorHAnsi" w:hAnsiTheme="minorHAnsi"/>
          <w:sz w:val="22"/>
          <w:szCs w:val="22"/>
        </w:rPr>
      </w:pPr>
      <w:r w:rsidRPr="00AE6C26">
        <w:rPr>
          <w:rFonts w:asciiTheme="minorHAnsi" w:hAnsiTheme="minorHAnsi"/>
          <w:sz w:val="22"/>
          <w:szCs w:val="22"/>
        </w:rPr>
        <w:t xml:space="preserve">In particolare, la Sentenza stabilisce l’illegittimità di considerare equivalente alla circolazione senza autorizzazione il mancato rispetto degli obblighi di preavviso di almeno 48 ore prima dell’inizio del viaggio, in assenza di una norma di legge che lo preveda. Riguardo alle annotazioni, esse sono previste dalla legge per le autorizzazioni singole e multiple, ma non per quelle periodiche. </w:t>
      </w:r>
    </w:p>
    <w:p w14:paraId="3A8FC29D" w14:textId="77777777" w:rsidR="00AC7269" w:rsidRPr="00AE6C26" w:rsidRDefault="00AC7269" w:rsidP="00AE6C26">
      <w:pPr>
        <w:ind w:left="142"/>
        <w:jc w:val="both"/>
        <w:rPr>
          <w:rFonts w:asciiTheme="minorHAnsi" w:hAnsiTheme="minorHAnsi"/>
          <w:sz w:val="22"/>
          <w:szCs w:val="22"/>
        </w:rPr>
      </w:pPr>
    </w:p>
    <w:p w14:paraId="2F89A098" w14:textId="77777777" w:rsidR="00AE6C26" w:rsidRPr="00AE6C26" w:rsidRDefault="00AE6C26" w:rsidP="00AE6C26">
      <w:pPr>
        <w:ind w:left="142"/>
        <w:jc w:val="both"/>
        <w:rPr>
          <w:rFonts w:asciiTheme="minorHAnsi" w:hAnsiTheme="minorHAnsi"/>
          <w:sz w:val="22"/>
          <w:szCs w:val="22"/>
        </w:rPr>
      </w:pPr>
      <w:r w:rsidRPr="00AE6C26">
        <w:rPr>
          <w:rFonts w:asciiTheme="minorHAnsi" w:hAnsiTheme="minorHAnsi"/>
          <w:sz w:val="22"/>
          <w:szCs w:val="22"/>
        </w:rPr>
        <w:t xml:space="preserve">ANITA si riserva di fornire ulteriori aggiornamenti in merito. </w:t>
      </w:r>
    </w:p>
    <w:p w14:paraId="0138B188" w14:textId="76FF6208" w:rsidR="00AE6C26" w:rsidRPr="00AE6C26" w:rsidRDefault="00AE6C26" w:rsidP="00AE6C26">
      <w:pPr>
        <w:ind w:left="142"/>
        <w:jc w:val="both"/>
        <w:rPr>
          <w:rFonts w:asciiTheme="minorHAnsi" w:eastAsia="Calibri" w:hAnsiTheme="minorHAnsi" w:cs="Calibri"/>
          <w:sz w:val="22"/>
          <w:szCs w:val="22"/>
        </w:rPr>
      </w:pPr>
    </w:p>
    <w:p w14:paraId="3E60C383" w14:textId="77777777" w:rsidR="00AE6C26" w:rsidRPr="00532AF3" w:rsidRDefault="00AE6C26" w:rsidP="00532AF3">
      <w:pPr>
        <w:ind w:left="142"/>
        <w:jc w:val="both"/>
        <w:rPr>
          <w:rFonts w:asciiTheme="minorHAnsi" w:eastAsia="Calibri" w:hAnsiTheme="minorHAnsi" w:cs="Calibri"/>
          <w:sz w:val="22"/>
          <w:szCs w:val="22"/>
        </w:rPr>
      </w:pPr>
    </w:p>
    <w:p w14:paraId="36469E80" w14:textId="4E3B5D8E" w:rsidR="00893E8D" w:rsidRPr="00532AF3" w:rsidRDefault="00893E8D" w:rsidP="00532AF3">
      <w:pPr>
        <w:ind w:left="142"/>
        <w:jc w:val="both"/>
        <w:rPr>
          <w:rFonts w:asciiTheme="minorHAnsi" w:eastAsia="Calibri" w:hAnsiTheme="minorHAnsi" w:cs="Calibri"/>
          <w:sz w:val="22"/>
          <w:szCs w:val="22"/>
        </w:rPr>
      </w:pPr>
    </w:p>
    <w:p w14:paraId="5680EE3F" w14:textId="77777777" w:rsidR="00893E8D" w:rsidRPr="00532AF3" w:rsidRDefault="00893E8D" w:rsidP="00532AF3">
      <w:pPr>
        <w:ind w:left="142"/>
        <w:jc w:val="both"/>
        <w:rPr>
          <w:rFonts w:asciiTheme="minorHAnsi" w:eastAsia="Calibri" w:hAnsiTheme="minorHAnsi" w:cs="Calibri"/>
          <w:sz w:val="22"/>
          <w:szCs w:val="22"/>
        </w:rPr>
      </w:pPr>
    </w:p>
    <w:p w14:paraId="58C20922" w14:textId="0B08C638" w:rsidR="008C1069" w:rsidRPr="00532AF3" w:rsidRDefault="008C1069" w:rsidP="00532AF3">
      <w:pPr>
        <w:autoSpaceDE w:val="0"/>
        <w:autoSpaceDN w:val="0"/>
        <w:adjustRightInd w:val="0"/>
        <w:ind w:left="142"/>
        <w:jc w:val="both"/>
        <w:rPr>
          <w:rFonts w:asciiTheme="minorHAnsi" w:hAnsiTheme="minorHAnsi" w:cs="Tahoma"/>
          <w:b/>
          <w:bCs/>
          <w:sz w:val="22"/>
          <w:szCs w:val="22"/>
        </w:rPr>
      </w:pPr>
      <w:r w:rsidRPr="00532AF3">
        <w:rPr>
          <w:rFonts w:asciiTheme="minorHAnsi" w:hAnsiTheme="minorHAnsi" w:cs="Tahoma"/>
          <w:b/>
          <w:bCs/>
          <w:sz w:val="22"/>
          <w:szCs w:val="22"/>
        </w:rPr>
        <w:t>Riferimenti:</w:t>
      </w:r>
    </w:p>
    <w:p w14:paraId="26E5523E" w14:textId="77777777" w:rsidR="008C1069" w:rsidRPr="00532AF3" w:rsidRDefault="008C1069" w:rsidP="00532AF3">
      <w:pPr>
        <w:autoSpaceDE w:val="0"/>
        <w:autoSpaceDN w:val="0"/>
        <w:adjustRightInd w:val="0"/>
        <w:ind w:left="142"/>
        <w:jc w:val="both"/>
        <w:rPr>
          <w:rFonts w:asciiTheme="minorHAnsi" w:hAnsiTheme="minorHAnsi" w:cs="Tahoma"/>
          <w:sz w:val="22"/>
          <w:szCs w:val="22"/>
        </w:rPr>
      </w:pPr>
      <w:r w:rsidRPr="00532AF3">
        <w:rPr>
          <w:rFonts w:asciiTheme="minorHAnsi" w:hAnsiTheme="minorHAnsi" w:cs="Tahoma"/>
          <w:sz w:val="22"/>
          <w:szCs w:val="22"/>
        </w:rPr>
        <w:t xml:space="preserve">Confindustria Umbria - Area Ambiente e Sicurezza – </w:t>
      </w:r>
      <w:hyperlink r:id="rId7" w:history="1">
        <w:r w:rsidRPr="00532AF3">
          <w:rPr>
            <w:rStyle w:val="Collegamentoipertestuale"/>
            <w:rFonts w:asciiTheme="minorHAnsi" w:hAnsiTheme="minorHAnsi" w:cs="Tahoma"/>
            <w:sz w:val="22"/>
            <w:szCs w:val="22"/>
          </w:rPr>
          <w:t>trasporti@confindustria.umbria.it</w:t>
        </w:r>
      </w:hyperlink>
    </w:p>
    <w:p w14:paraId="4690D5C9" w14:textId="2D469D02" w:rsidR="008C1069" w:rsidRPr="00532AF3" w:rsidRDefault="00B166DE" w:rsidP="00532AF3">
      <w:pPr>
        <w:autoSpaceDE w:val="0"/>
        <w:autoSpaceDN w:val="0"/>
        <w:adjustRightInd w:val="0"/>
        <w:ind w:left="142"/>
        <w:jc w:val="both"/>
        <w:rPr>
          <w:rFonts w:asciiTheme="minorHAnsi" w:hAnsiTheme="minorHAnsi" w:cs="Tahoma"/>
          <w:sz w:val="22"/>
          <w:szCs w:val="22"/>
        </w:rPr>
      </w:pPr>
      <w:r w:rsidRPr="00532AF3">
        <w:rPr>
          <w:rFonts w:asciiTheme="minorHAnsi" w:hAnsiTheme="minorHAnsi" w:cs="Tahoma"/>
          <w:sz w:val="22"/>
          <w:szCs w:val="22"/>
        </w:rPr>
        <w:t xml:space="preserve">Dott. Dominici Tel. 0744/443418 - </w:t>
      </w:r>
      <w:r w:rsidR="00E31F67" w:rsidRPr="00532AF3">
        <w:rPr>
          <w:rFonts w:asciiTheme="minorHAnsi" w:hAnsiTheme="minorHAnsi" w:cs="Tahoma"/>
          <w:sz w:val="22"/>
          <w:szCs w:val="22"/>
        </w:rPr>
        <w:t>Dott. Di Matteo Tel. 075/5820227</w:t>
      </w:r>
    </w:p>
    <w:p w14:paraId="0969A62C" w14:textId="77777777" w:rsidR="00924E16" w:rsidRPr="00532AF3" w:rsidRDefault="00924E16" w:rsidP="00532AF3">
      <w:pPr>
        <w:tabs>
          <w:tab w:val="left" w:pos="720"/>
          <w:tab w:val="left" w:pos="900"/>
          <w:tab w:val="left" w:pos="1260"/>
          <w:tab w:val="left" w:pos="5580"/>
          <w:tab w:val="left" w:pos="6120"/>
        </w:tabs>
        <w:ind w:left="142"/>
        <w:jc w:val="both"/>
        <w:rPr>
          <w:rFonts w:asciiTheme="minorHAnsi" w:hAnsiTheme="minorHAnsi" w:cs="Arial"/>
          <w:sz w:val="22"/>
          <w:szCs w:val="22"/>
        </w:rPr>
      </w:pPr>
    </w:p>
    <w:p w14:paraId="0DA38446" w14:textId="77777777" w:rsidR="004C08BE" w:rsidRPr="00532AF3" w:rsidRDefault="004C08BE" w:rsidP="00532AF3">
      <w:pPr>
        <w:tabs>
          <w:tab w:val="left" w:pos="720"/>
          <w:tab w:val="left" w:pos="900"/>
          <w:tab w:val="left" w:pos="1260"/>
          <w:tab w:val="left" w:pos="5580"/>
          <w:tab w:val="left" w:pos="6120"/>
        </w:tabs>
        <w:ind w:left="142"/>
        <w:jc w:val="both"/>
        <w:rPr>
          <w:rFonts w:asciiTheme="minorHAnsi" w:hAnsiTheme="minorHAnsi" w:cs="Arial"/>
          <w:sz w:val="22"/>
          <w:szCs w:val="22"/>
        </w:rPr>
      </w:pPr>
    </w:p>
    <w:p w14:paraId="6E792DE1" w14:textId="77777777" w:rsidR="00893E8D" w:rsidRPr="00532AF3" w:rsidRDefault="00893E8D" w:rsidP="00532AF3">
      <w:pPr>
        <w:tabs>
          <w:tab w:val="left" w:pos="720"/>
          <w:tab w:val="left" w:pos="900"/>
          <w:tab w:val="left" w:pos="1260"/>
          <w:tab w:val="left" w:pos="5580"/>
          <w:tab w:val="left" w:pos="6120"/>
        </w:tabs>
        <w:ind w:left="142"/>
        <w:jc w:val="both"/>
        <w:rPr>
          <w:rFonts w:asciiTheme="minorHAnsi" w:hAnsiTheme="minorHAnsi" w:cs="Arial"/>
          <w:sz w:val="22"/>
          <w:szCs w:val="22"/>
        </w:rPr>
      </w:pPr>
    </w:p>
    <w:p w14:paraId="2C107495" w14:textId="77777777" w:rsidR="00893E8D" w:rsidRPr="00532AF3" w:rsidRDefault="00893E8D" w:rsidP="00532AF3">
      <w:pPr>
        <w:tabs>
          <w:tab w:val="left" w:pos="720"/>
          <w:tab w:val="left" w:pos="900"/>
          <w:tab w:val="left" w:pos="1260"/>
          <w:tab w:val="left" w:pos="5580"/>
          <w:tab w:val="left" w:pos="6120"/>
        </w:tabs>
        <w:ind w:left="142"/>
        <w:jc w:val="both"/>
        <w:rPr>
          <w:rFonts w:asciiTheme="minorHAnsi" w:hAnsiTheme="minorHAnsi" w:cs="Arial"/>
          <w:sz w:val="22"/>
          <w:szCs w:val="22"/>
        </w:rPr>
      </w:pPr>
    </w:p>
    <w:p w14:paraId="6CFEE0C5" w14:textId="53230872" w:rsidR="00FA09FD" w:rsidRPr="00532AF3" w:rsidRDefault="00FA09FD" w:rsidP="00532AF3">
      <w:pPr>
        <w:tabs>
          <w:tab w:val="left" w:pos="720"/>
          <w:tab w:val="left" w:pos="900"/>
          <w:tab w:val="left" w:pos="1260"/>
          <w:tab w:val="left" w:pos="5580"/>
          <w:tab w:val="left" w:pos="6120"/>
        </w:tabs>
        <w:ind w:left="142"/>
        <w:jc w:val="right"/>
        <w:rPr>
          <w:rFonts w:asciiTheme="minorHAnsi" w:hAnsiTheme="minorHAnsi" w:cs="Arial"/>
          <w:sz w:val="22"/>
          <w:szCs w:val="22"/>
        </w:rPr>
      </w:pPr>
      <w:r w:rsidRPr="00532AF3">
        <w:rPr>
          <w:rFonts w:asciiTheme="minorHAnsi" w:hAnsiTheme="minorHAnsi" w:cs="Arial"/>
          <w:sz w:val="22"/>
          <w:szCs w:val="22"/>
        </w:rPr>
        <w:t xml:space="preserve">Pubblicata il </w:t>
      </w:r>
      <w:r w:rsidR="00AE6C26">
        <w:rPr>
          <w:rFonts w:asciiTheme="minorHAnsi" w:hAnsiTheme="minorHAnsi" w:cs="Arial"/>
          <w:sz w:val="22"/>
          <w:szCs w:val="22"/>
        </w:rPr>
        <w:t>29</w:t>
      </w:r>
      <w:r w:rsidR="00FA2812" w:rsidRPr="00532AF3">
        <w:rPr>
          <w:rFonts w:asciiTheme="minorHAnsi" w:hAnsiTheme="minorHAnsi" w:cs="Arial"/>
          <w:sz w:val="22"/>
          <w:szCs w:val="22"/>
        </w:rPr>
        <w:t>/06</w:t>
      </w:r>
      <w:r w:rsidR="00051C34" w:rsidRPr="00532AF3">
        <w:rPr>
          <w:rFonts w:asciiTheme="minorHAnsi" w:hAnsiTheme="minorHAnsi" w:cs="Arial"/>
          <w:sz w:val="22"/>
          <w:szCs w:val="22"/>
        </w:rPr>
        <w:t>/2020</w:t>
      </w:r>
    </w:p>
    <w:sectPr w:rsidR="00FA09FD" w:rsidRPr="00532AF3"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4769E" w14:textId="77777777" w:rsidR="00663845" w:rsidRDefault="00663845">
      <w:r>
        <w:separator/>
      </w:r>
    </w:p>
  </w:endnote>
  <w:endnote w:type="continuationSeparator" w:id="0">
    <w:p w14:paraId="77517F67" w14:textId="77777777" w:rsidR="00663845" w:rsidRDefault="0066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76AF" w14:textId="77777777" w:rsidR="00663845" w:rsidRDefault="00663845">
      <w:r>
        <w:separator/>
      </w:r>
    </w:p>
  </w:footnote>
  <w:footnote w:type="continuationSeparator" w:id="0">
    <w:p w14:paraId="68404BA3" w14:textId="77777777" w:rsidR="00663845" w:rsidRDefault="0066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6"/>
  </w:num>
  <w:num w:numId="2">
    <w:abstractNumId w:val="21"/>
  </w:num>
  <w:num w:numId="3">
    <w:abstractNumId w:val="9"/>
  </w:num>
  <w:num w:numId="4">
    <w:abstractNumId w:val="26"/>
  </w:num>
  <w:num w:numId="5">
    <w:abstractNumId w:val="28"/>
  </w:num>
  <w:num w:numId="6">
    <w:abstractNumId w:val="10"/>
  </w:num>
  <w:num w:numId="7">
    <w:abstractNumId w:val="16"/>
  </w:num>
  <w:num w:numId="8">
    <w:abstractNumId w:val="23"/>
  </w:num>
  <w:num w:numId="9">
    <w:abstractNumId w:val="20"/>
  </w:num>
  <w:num w:numId="10">
    <w:abstractNumId w:val="12"/>
  </w:num>
  <w:num w:numId="11">
    <w:abstractNumId w:val="27"/>
  </w:num>
  <w:num w:numId="12">
    <w:abstractNumId w:val="14"/>
  </w:num>
  <w:num w:numId="13">
    <w:abstractNumId w:val="13"/>
  </w:num>
  <w:num w:numId="14">
    <w:abstractNumId w:val="22"/>
  </w:num>
  <w:num w:numId="15">
    <w:abstractNumId w:val="29"/>
  </w:num>
  <w:num w:numId="16">
    <w:abstractNumId w:val="7"/>
  </w:num>
  <w:num w:numId="17">
    <w:abstractNumId w:val="25"/>
  </w:num>
  <w:num w:numId="18">
    <w:abstractNumId w:val="11"/>
  </w:num>
  <w:num w:numId="19">
    <w:abstractNumId w:val="17"/>
  </w:num>
  <w:num w:numId="20">
    <w:abstractNumId w:val="4"/>
  </w:num>
  <w:num w:numId="21">
    <w:abstractNumId w:val="24"/>
  </w:num>
  <w:num w:numId="22">
    <w:abstractNumId w:val="2"/>
  </w:num>
  <w:num w:numId="23">
    <w:abstractNumId w:val="18"/>
  </w:num>
  <w:num w:numId="24">
    <w:abstractNumId w:val="15"/>
  </w:num>
  <w:num w:numId="25">
    <w:abstractNumId w:val="0"/>
  </w:num>
  <w:num w:numId="26">
    <w:abstractNumId w:val="3"/>
  </w:num>
  <w:num w:numId="27">
    <w:abstractNumId w:val="1"/>
  </w:num>
  <w:num w:numId="28">
    <w:abstractNumId w:val="19"/>
  </w:num>
  <w:num w:numId="29">
    <w:abstractNumId w:val="5"/>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426"/>
    <w:rsid w:val="00012D58"/>
    <w:rsid w:val="00014CFE"/>
    <w:rsid w:val="00015150"/>
    <w:rsid w:val="0001553C"/>
    <w:rsid w:val="00015A06"/>
    <w:rsid w:val="00017F8A"/>
    <w:rsid w:val="00022C88"/>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4F76"/>
    <w:rsid w:val="00055C3C"/>
    <w:rsid w:val="00060D5D"/>
    <w:rsid w:val="0006625B"/>
    <w:rsid w:val="00067E67"/>
    <w:rsid w:val="000735F4"/>
    <w:rsid w:val="00074106"/>
    <w:rsid w:val="00076E3E"/>
    <w:rsid w:val="00077478"/>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9E"/>
    <w:rsid w:val="00121D8E"/>
    <w:rsid w:val="00123130"/>
    <w:rsid w:val="0013046D"/>
    <w:rsid w:val="0013094C"/>
    <w:rsid w:val="00132987"/>
    <w:rsid w:val="0013516E"/>
    <w:rsid w:val="0013518B"/>
    <w:rsid w:val="00135281"/>
    <w:rsid w:val="00142577"/>
    <w:rsid w:val="00147E07"/>
    <w:rsid w:val="00151BDD"/>
    <w:rsid w:val="00156558"/>
    <w:rsid w:val="00162CFC"/>
    <w:rsid w:val="0016786B"/>
    <w:rsid w:val="00174B4A"/>
    <w:rsid w:val="00175A85"/>
    <w:rsid w:val="00177767"/>
    <w:rsid w:val="0018111E"/>
    <w:rsid w:val="00184B48"/>
    <w:rsid w:val="001867E9"/>
    <w:rsid w:val="00187B99"/>
    <w:rsid w:val="00190AD1"/>
    <w:rsid w:val="00190D87"/>
    <w:rsid w:val="00191BDF"/>
    <w:rsid w:val="001920C8"/>
    <w:rsid w:val="001A0EA6"/>
    <w:rsid w:val="001A326F"/>
    <w:rsid w:val="001A3F4A"/>
    <w:rsid w:val="001A5F97"/>
    <w:rsid w:val="001B0991"/>
    <w:rsid w:val="001B0B61"/>
    <w:rsid w:val="001B6900"/>
    <w:rsid w:val="001B7ED8"/>
    <w:rsid w:val="001C016B"/>
    <w:rsid w:val="001C40EE"/>
    <w:rsid w:val="001D02EF"/>
    <w:rsid w:val="001D4E62"/>
    <w:rsid w:val="001D535B"/>
    <w:rsid w:val="001D7618"/>
    <w:rsid w:val="001D7F3D"/>
    <w:rsid w:val="001E08BB"/>
    <w:rsid w:val="001E19DF"/>
    <w:rsid w:val="001E4FE6"/>
    <w:rsid w:val="001E720B"/>
    <w:rsid w:val="001F5160"/>
    <w:rsid w:val="001F53CC"/>
    <w:rsid w:val="00202F9D"/>
    <w:rsid w:val="00203224"/>
    <w:rsid w:val="00207C24"/>
    <w:rsid w:val="00210372"/>
    <w:rsid w:val="00210ED4"/>
    <w:rsid w:val="002131BC"/>
    <w:rsid w:val="002161EA"/>
    <w:rsid w:val="002166C4"/>
    <w:rsid w:val="0022003E"/>
    <w:rsid w:val="00234FFA"/>
    <w:rsid w:val="00235BB7"/>
    <w:rsid w:val="002369AB"/>
    <w:rsid w:val="00237B46"/>
    <w:rsid w:val="00243355"/>
    <w:rsid w:val="00243A70"/>
    <w:rsid w:val="002474D0"/>
    <w:rsid w:val="00251D4B"/>
    <w:rsid w:val="00254B89"/>
    <w:rsid w:val="00256DDA"/>
    <w:rsid w:val="00261DFC"/>
    <w:rsid w:val="00261EB5"/>
    <w:rsid w:val="00263DC8"/>
    <w:rsid w:val="00263ECC"/>
    <w:rsid w:val="002645E0"/>
    <w:rsid w:val="00267AF5"/>
    <w:rsid w:val="002743A5"/>
    <w:rsid w:val="0027733B"/>
    <w:rsid w:val="00281D98"/>
    <w:rsid w:val="002831C3"/>
    <w:rsid w:val="002864AB"/>
    <w:rsid w:val="002878D5"/>
    <w:rsid w:val="00292A35"/>
    <w:rsid w:val="0029389C"/>
    <w:rsid w:val="002A070A"/>
    <w:rsid w:val="002A0E3E"/>
    <w:rsid w:val="002A1E99"/>
    <w:rsid w:val="002B7EEB"/>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81E"/>
    <w:rsid w:val="003A18FA"/>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6468"/>
    <w:rsid w:val="004166FC"/>
    <w:rsid w:val="00416739"/>
    <w:rsid w:val="004176D9"/>
    <w:rsid w:val="00417D91"/>
    <w:rsid w:val="004208B0"/>
    <w:rsid w:val="00422AFC"/>
    <w:rsid w:val="0042628C"/>
    <w:rsid w:val="004310C8"/>
    <w:rsid w:val="0043172E"/>
    <w:rsid w:val="004334F8"/>
    <w:rsid w:val="00434368"/>
    <w:rsid w:val="004367B1"/>
    <w:rsid w:val="00442941"/>
    <w:rsid w:val="00444823"/>
    <w:rsid w:val="004473AB"/>
    <w:rsid w:val="004505AF"/>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D0745"/>
    <w:rsid w:val="004D0D80"/>
    <w:rsid w:val="004D11B2"/>
    <w:rsid w:val="004D1867"/>
    <w:rsid w:val="004D1B90"/>
    <w:rsid w:val="004D48E8"/>
    <w:rsid w:val="004D4C6D"/>
    <w:rsid w:val="004D6689"/>
    <w:rsid w:val="004E0327"/>
    <w:rsid w:val="004E072C"/>
    <w:rsid w:val="004E1135"/>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63845"/>
    <w:rsid w:val="00670405"/>
    <w:rsid w:val="0067055C"/>
    <w:rsid w:val="0067483E"/>
    <w:rsid w:val="00677621"/>
    <w:rsid w:val="0068142C"/>
    <w:rsid w:val="00691D13"/>
    <w:rsid w:val="00692840"/>
    <w:rsid w:val="00692E16"/>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3209"/>
    <w:rsid w:val="006D7078"/>
    <w:rsid w:val="006D7D28"/>
    <w:rsid w:val="006E221A"/>
    <w:rsid w:val="006E5B05"/>
    <w:rsid w:val="006E6B13"/>
    <w:rsid w:val="006F14A3"/>
    <w:rsid w:val="006F159B"/>
    <w:rsid w:val="0070006D"/>
    <w:rsid w:val="00701962"/>
    <w:rsid w:val="007021CD"/>
    <w:rsid w:val="00706AB7"/>
    <w:rsid w:val="00716959"/>
    <w:rsid w:val="0071788E"/>
    <w:rsid w:val="00720E4A"/>
    <w:rsid w:val="007216C4"/>
    <w:rsid w:val="00722AFA"/>
    <w:rsid w:val="00725DFF"/>
    <w:rsid w:val="00732BAE"/>
    <w:rsid w:val="0073518B"/>
    <w:rsid w:val="0074024E"/>
    <w:rsid w:val="00740910"/>
    <w:rsid w:val="007411A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1FBA"/>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119A"/>
    <w:rsid w:val="008317A5"/>
    <w:rsid w:val="00836750"/>
    <w:rsid w:val="008433BB"/>
    <w:rsid w:val="00847ACF"/>
    <w:rsid w:val="008502F3"/>
    <w:rsid w:val="00850549"/>
    <w:rsid w:val="00853B99"/>
    <w:rsid w:val="00861348"/>
    <w:rsid w:val="008624CD"/>
    <w:rsid w:val="0087199C"/>
    <w:rsid w:val="00872211"/>
    <w:rsid w:val="0088152F"/>
    <w:rsid w:val="008828D8"/>
    <w:rsid w:val="00884E03"/>
    <w:rsid w:val="00885913"/>
    <w:rsid w:val="0088738D"/>
    <w:rsid w:val="008878E3"/>
    <w:rsid w:val="00892040"/>
    <w:rsid w:val="00893E8D"/>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4E16"/>
    <w:rsid w:val="00927143"/>
    <w:rsid w:val="00930686"/>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7ED"/>
    <w:rsid w:val="00AE6C26"/>
    <w:rsid w:val="00AF2BA6"/>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67A4"/>
    <w:rsid w:val="00BF7FED"/>
    <w:rsid w:val="00C02FEE"/>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998"/>
    <w:rsid w:val="00C9219E"/>
    <w:rsid w:val="00C9299B"/>
    <w:rsid w:val="00C95987"/>
    <w:rsid w:val="00CA5FB4"/>
    <w:rsid w:val="00CA7173"/>
    <w:rsid w:val="00CA75A0"/>
    <w:rsid w:val="00CB1898"/>
    <w:rsid w:val="00CB7ED3"/>
    <w:rsid w:val="00CC42BA"/>
    <w:rsid w:val="00CC5A06"/>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0AB"/>
    <w:rsid w:val="00D85E80"/>
    <w:rsid w:val="00D866DD"/>
    <w:rsid w:val="00D96A53"/>
    <w:rsid w:val="00D97A6E"/>
    <w:rsid w:val="00DA076B"/>
    <w:rsid w:val="00DA0DC7"/>
    <w:rsid w:val="00DA4A1A"/>
    <w:rsid w:val="00DA5F9A"/>
    <w:rsid w:val="00DA70EA"/>
    <w:rsid w:val="00DB29D5"/>
    <w:rsid w:val="00DB2C3D"/>
    <w:rsid w:val="00DC0ED4"/>
    <w:rsid w:val="00DC29E3"/>
    <w:rsid w:val="00DC337A"/>
    <w:rsid w:val="00DC4356"/>
    <w:rsid w:val="00DC658D"/>
    <w:rsid w:val="00DC71FE"/>
    <w:rsid w:val="00DD1AAF"/>
    <w:rsid w:val="00DD1BF2"/>
    <w:rsid w:val="00DD5143"/>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6767"/>
    <w:rsid w:val="00E07EC6"/>
    <w:rsid w:val="00E101E7"/>
    <w:rsid w:val="00E131C5"/>
    <w:rsid w:val="00E20570"/>
    <w:rsid w:val="00E20BD8"/>
    <w:rsid w:val="00E22349"/>
    <w:rsid w:val="00E231BB"/>
    <w:rsid w:val="00E23333"/>
    <w:rsid w:val="00E26CCD"/>
    <w:rsid w:val="00E27901"/>
    <w:rsid w:val="00E30506"/>
    <w:rsid w:val="00E31F67"/>
    <w:rsid w:val="00E356A3"/>
    <w:rsid w:val="00E36A39"/>
    <w:rsid w:val="00E36C38"/>
    <w:rsid w:val="00E40217"/>
    <w:rsid w:val="00E404E3"/>
    <w:rsid w:val="00E43E1B"/>
    <w:rsid w:val="00E45294"/>
    <w:rsid w:val="00E4622B"/>
    <w:rsid w:val="00E5154F"/>
    <w:rsid w:val="00E52784"/>
    <w:rsid w:val="00E53B7E"/>
    <w:rsid w:val="00E541C3"/>
    <w:rsid w:val="00E55E46"/>
    <w:rsid w:val="00E57970"/>
    <w:rsid w:val="00E57A01"/>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F01340"/>
    <w:rsid w:val="00F04945"/>
    <w:rsid w:val="00F11EAE"/>
    <w:rsid w:val="00F13FA5"/>
    <w:rsid w:val="00F14795"/>
    <w:rsid w:val="00F166F4"/>
    <w:rsid w:val="00F16711"/>
    <w:rsid w:val="00F17D91"/>
    <w:rsid w:val="00F22431"/>
    <w:rsid w:val="00F22F40"/>
    <w:rsid w:val="00F23D65"/>
    <w:rsid w:val="00F24FB7"/>
    <w:rsid w:val="00F27339"/>
    <w:rsid w:val="00F27AA6"/>
    <w:rsid w:val="00F30BA5"/>
    <w:rsid w:val="00F32ADE"/>
    <w:rsid w:val="00F32D76"/>
    <w:rsid w:val="00F345F2"/>
    <w:rsid w:val="00F34F0E"/>
    <w:rsid w:val="00F41A87"/>
    <w:rsid w:val="00F43AC7"/>
    <w:rsid w:val="00F4663F"/>
    <w:rsid w:val="00F50044"/>
    <w:rsid w:val="00F543E0"/>
    <w:rsid w:val="00F57A56"/>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11</TotalTime>
  <Pages>1</Pages>
  <Words>285</Words>
  <Characters>1630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Chiara Santilli</cp:lastModifiedBy>
  <cp:revision>5</cp:revision>
  <cp:lastPrinted>2019-12-30T11:26:00Z</cp:lastPrinted>
  <dcterms:created xsi:type="dcterms:W3CDTF">2020-06-29T07:12:00Z</dcterms:created>
  <dcterms:modified xsi:type="dcterms:W3CDTF">2020-06-29T07:41:00Z</dcterms:modified>
</cp:coreProperties>
</file>