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2A9A7DF3" w:rsidR="00D21307" w:rsidRDefault="00AC7651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0969C3" w:rsidRPr="000969C3">
        <w:rPr>
          <w:rFonts w:ascii="Calibri" w:hAnsi="Calibri" w:cs="Calibri"/>
          <w:b/>
          <w:bCs/>
          <w:color w:val="000000"/>
          <w:sz w:val="22"/>
          <w:szCs w:val="22"/>
        </w:rPr>
        <w:t>Imprese terziario dei territori colpiti da sisma 2016: bando per sostegno a investimenti</w:t>
      </w: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8562C4" w14:textId="4041921C" w:rsidR="00D44D11" w:rsidRPr="00466A5F" w:rsidRDefault="000A4D82" w:rsidP="00C3700B">
      <w:pPr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>Termini e modalità per accedere all’agevolazione</w:t>
      </w:r>
    </w:p>
    <w:p w14:paraId="0578E004" w14:textId="77777777" w:rsidR="00466A5F" w:rsidRDefault="00466A5F" w:rsidP="000969C3">
      <w:pPr>
        <w:jc w:val="both"/>
        <w:rPr>
          <w:rFonts w:ascii="Calibri" w:hAnsi="Calibri" w:cs="Calibri Light"/>
          <w:b/>
          <w:bCs/>
          <w:sz w:val="22"/>
          <w:szCs w:val="22"/>
        </w:rPr>
      </w:pPr>
    </w:p>
    <w:p w14:paraId="131C7BFB" w14:textId="2BC80D9B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969C3">
        <w:rPr>
          <w:rFonts w:ascii="Calibri" w:hAnsi="Calibri"/>
          <w:sz w:val="22"/>
          <w:szCs w:val="22"/>
        </w:rPr>
        <w:t xml:space="preserve">La Regione Umbria ha stanziato 1.500.000 </w:t>
      </w:r>
      <w:r>
        <w:rPr>
          <w:rFonts w:ascii="Calibri" w:hAnsi="Calibri"/>
          <w:sz w:val="22"/>
          <w:szCs w:val="22"/>
        </w:rPr>
        <w:t xml:space="preserve">euro </w:t>
      </w:r>
      <w:r w:rsidRPr="000969C3">
        <w:rPr>
          <w:rFonts w:ascii="Calibri" w:hAnsi="Calibri"/>
          <w:sz w:val="22"/>
          <w:szCs w:val="22"/>
        </w:rPr>
        <w:t>per sostenere gli investimenti delle imprese del settore terziario operanti nei territori colpiti dal sisma 2016 e del cratere sisma 2016 (Arrone, Cascia, Cerreto di Spoleto, Ferentillo, Montefranco, Monteleone di Spoleto, Norcia, Poggiodomo, Polino, Preci, Sant’Anatolia di Narco, Scheggino, Sellano, Vallo di Nera, Spoleto)</w:t>
      </w:r>
      <w:r>
        <w:rPr>
          <w:rFonts w:ascii="Calibri" w:hAnsi="Calibri"/>
          <w:sz w:val="22"/>
          <w:szCs w:val="22"/>
        </w:rPr>
        <w:t>.</w:t>
      </w:r>
    </w:p>
    <w:p w14:paraId="46CCFF96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175E832" w14:textId="7AECCC8C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Pr="000969C3">
        <w:rPr>
          <w:rFonts w:ascii="Calibri" w:hAnsi="Calibri"/>
          <w:sz w:val="22"/>
          <w:szCs w:val="22"/>
        </w:rPr>
        <w:t>eneficiarie sono le piccole o medie imprese</w:t>
      </w:r>
      <w:r>
        <w:rPr>
          <w:rFonts w:ascii="Calibri" w:hAnsi="Calibri"/>
          <w:sz w:val="22"/>
          <w:szCs w:val="22"/>
        </w:rPr>
        <w:t>, ch</w:t>
      </w:r>
      <w:r w:rsidRPr="000969C3">
        <w:rPr>
          <w:rFonts w:ascii="Calibri" w:hAnsi="Calibri"/>
          <w:sz w:val="22"/>
          <w:szCs w:val="22"/>
        </w:rPr>
        <w:t xml:space="preserve">e </w:t>
      </w:r>
      <w:r>
        <w:rPr>
          <w:rFonts w:ascii="Calibri" w:hAnsi="Calibri"/>
          <w:sz w:val="22"/>
          <w:szCs w:val="22"/>
        </w:rPr>
        <w:t>appartengono</w:t>
      </w:r>
      <w:r w:rsidRPr="000969C3">
        <w:rPr>
          <w:rFonts w:ascii="Calibri" w:hAnsi="Calibri"/>
          <w:sz w:val="22"/>
          <w:szCs w:val="22"/>
        </w:rPr>
        <w:t xml:space="preserve"> alle categorie delle imprese turistiche, dei servizi, culturali, creative, dello spettacolo, commerciali, dell’artigianato artistico e sportive.</w:t>
      </w:r>
    </w:p>
    <w:p w14:paraId="6359A3AC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0E8F1B4" w14:textId="0C62704A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969C3">
        <w:rPr>
          <w:rFonts w:ascii="Calibri" w:hAnsi="Calibri"/>
          <w:sz w:val="22"/>
          <w:szCs w:val="22"/>
        </w:rPr>
        <w:t>Sono ammissibili le spese in beni materiali ammortizzabili, le opere murarie strettamente connesse all’implementazione degli investimenti, hardware, software, sito web, sistemi di promozione, prenotazione e/o vendita on line</w:t>
      </w:r>
      <w:r>
        <w:rPr>
          <w:rFonts w:ascii="Calibri" w:hAnsi="Calibri"/>
          <w:sz w:val="22"/>
          <w:szCs w:val="22"/>
        </w:rPr>
        <w:t>.</w:t>
      </w:r>
    </w:p>
    <w:p w14:paraId="038D2F4E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5A5C7D8E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969C3">
        <w:rPr>
          <w:rFonts w:ascii="Calibri" w:hAnsi="Calibri"/>
          <w:sz w:val="22"/>
          <w:szCs w:val="22"/>
        </w:rPr>
        <w:t>Sono ammissibili le spese sostenute a decorrere dal giorno successivo al 24 agosto 2016 purché, alla data di presentazione della domanda, non sia stato già ultimato il progetto di investimento.</w:t>
      </w:r>
    </w:p>
    <w:p w14:paraId="29499B18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7CFAE88" w14:textId="3270202D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969C3">
        <w:rPr>
          <w:rFonts w:ascii="Calibri" w:hAnsi="Calibri"/>
          <w:sz w:val="22"/>
          <w:szCs w:val="22"/>
        </w:rPr>
        <w:t xml:space="preserve">L’agevolazione consiste in un </w:t>
      </w:r>
      <w:r w:rsidRPr="000969C3">
        <w:rPr>
          <w:rFonts w:ascii="Calibri" w:hAnsi="Calibri"/>
          <w:b/>
          <w:bCs/>
          <w:sz w:val="22"/>
          <w:szCs w:val="22"/>
        </w:rPr>
        <w:t>contributo a fondo perduto</w:t>
      </w:r>
      <w:r w:rsidRPr="000969C3">
        <w:rPr>
          <w:rFonts w:ascii="Calibri" w:hAnsi="Calibri"/>
          <w:sz w:val="22"/>
          <w:szCs w:val="22"/>
        </w:rPr>
        <w:t xml:space="preserve"> in regime </w:t>
      </w:r>
      <w:r w:rsidRPr="000969C3">
        <w:rPr>
          <w:rFonts w:ascii="Calibri" w:hAnsi="Calibri"/>
          <w:i/>
          <w:iCs/>
          <w:sz w:val="22"/>
          <w:szCs w:val="22"/>
        </w:rPr>
        <w:t xml:space="preserve">“de </w:t>
      </w:r>
      <w:proofErr w:type="spellStart"/>
      <w:r w:rsidRPr="000969C3">
        <w:rPr>
          <w:rFonts w:ascii="Calibri" w:hAnsi="Calibri"/>
          <w:i/>
          <w:iCs/>
          <w:sz w:val="22"/>
          <w:szCs w:val="22"/>
        </w:rPr>
        <w:t>minimis</w:t>
      </w:r>
      <w:proofErr w:type="spellEnd"/>
      <w:r w:rsidRPr="000969C3">
        <w:rPr>
          <w:rFonts w:ascii="Calibri" w:hAnsi="Calibri"/>
          <w:i/>
          <w:iCs/>
          <w:sz w:val="22"/>
          <w:szCs w:val="22"/>
        </w:rPr>
        <w:t xml:space="preserve">”, </w:t>
      </w:r>
      <w:r w:rsidRPr="000969C3">
        <w:rPr>
          <w:rFonts w:ascii="Calibri" w:hAnsi="Calibri"/>
          <w:sz w:val="22"/>
          <w:szCs w:val="22"/>
        </w:rPr>
        <w:t xml:space="preserve">nella </w:t>
      </w:r>
      <w:r w:rsidRPr="000969C3">
        <w:rPr>
          <w:rFonts w:ascii="Calibri" w:hAnsi="Calibri"/>
          <w:b/>
          <w:bCs/>
          <w:sz w:val="22"/>
          <w:szCs w:val="22"/>
        </w:rPr>
        <w:t>misura del 70%</w:t>
      </w:r>
      <w:r w:rsidRPr="000969C3">
        <w:rPr>
          <w:rFonts w:ascii="Calibri" w:hAnsi="Calibri"/>
          <w:sz w:val="22"/>
          <w:szCs w:val="22"/>
        </w:rPr>
        <w:t xml:space="preserve"> della spesa ritenuta ammissibile da un minimo di 20.000 ad un ma</w:t>
      </w:r>
      <w:r>
        <w:rPr>
          <w:rFonts w:ascii="Calibri" w:hAnsi="Calibri"/>
          <w:sz w:val="22"/>
          <w:szCs w:val="22"/>
        </w:rPr>
        <w:t>ssimo</w:t>
      </w:r>
      <w:r w:rsidRPr="000969C3">
        <w:rPr>
          <w:rFonts w:ascii="Calibri" w:hAnsi="Calibri"/>
          <w:sz w:val="22"/>
          <w:szCs w:val="22"/>
        </w:rPr>
        <w:t xml:space="preserve"> di 100.000</w:t>
      </w:r>
      <w:r>
        <w:rPr>
          <w:rFonts w:ascii="Calibri" w:hAnsi="Calibri"/>
          <w:sz w:val="22"/>
          <w:szCs w:val="22"/>
        </w:rPr>
        <w:t xml:space="preserve"> euro.</w:t>
      </w:r>
    </w:p>
    <w:p w14:paraId="45673D78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4AE08ED" w14:textId="265FA0F2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969C3">
        <w:rPr>
          <w:rFonts w:ascii="Calibri" w:hAnsi="Calibri"/>
          <w:b/>
          <w:bCs/>
          <w:sz w:val="22"/>
          <w:szCs w:val="22"/>
        </w:rPr>
        <w:t>L’invio della</w:t>
      </w:r>
      <w:r w:rsidRPr="000969C3">
        <w:rPr>
          <w:rFonts w:ascii="Calibri" w:hAnsi="Calibri"/>
          <w:sz w:val="22"/>
          <w:szCs w:val="22"/>
        </w:rPr>
        <w:t xml:space="preserve"> </w:t>
      </w:r>
      <w:r w:rsidRPr="000969C3">
        <w:rPr>
          <w:rFonts w:ascii="Calibri" w:hAnsi="Calibri"/>
          <w:b/>
          <w:bCs/>
          <w:sz w:val="22"/>
          <w:szCs w:val="22"/>
        </w:rPr>
        <w:t xml:space="preserve">domanda di ammissione alle agevolazioni </w:t>
      </w:r>
      <w:r w:rsidRPr="000969C3">
        <w:rPr>
          <w:rFonts w:ascii="Calibri" w:hAnsi="Calibri"/>
          <w:sz w:val="22"/>
          <w:szCs w:val="22"/>
        </w:rPr>
        <w:t xml:space="preserve">potrà essere effettuato </w:t>
      </w:r>
      <w:r w:rsidRPr="000A4D82">
        <w:rPr>
          <w:rFonts w:ascii="Calibri" w:hAnsi="Calibri"/>
          <w:sz w:val="22"/>
          <w:szCs w:val="22"/>
        </w:rPr>
        <w:t>fino alle ore 12</w:t>
      </w:r>
      <w:r w:rsidRPr="000969C3">
        <w:rPr>
          <w:rFonts w:ascii="Calibri" w:hAnsi="Calibri"/>
          <w:b/>
          <w:bCs/>
          <w:sz w:val="22"/>
          <w:szCs w:val="22"/>
        </w:rPr>
        <w:t xml:space="preserve"> </w:t>
      </w:r>
      <w:r w:rsidRPr="000969C3">
        <w:rPr>
          <w:rFonts w:ascii="Calibri" w:hAnsi="Calibri"/>
          <w:sz w:val="22"/>
          <w:szCs w:val="22"/>
        </w:rPr>
        <w:t xml:space="preserve">del </w:t>
      </w:r>
      <w:r w:rsidRPr="000A4D82">
        <w:rPr>
          <w:rFonts w:ascii="Calibri" w:hAnsi="Calibri"/>
          <w:sz w:val="22"/>
          <w:szCs w:val="22"/>
        </w:rPr>
        <w:t>7 settembre 2020</w:t>
      </w:r>
      <w:r w:rsidRPr="000969C3">
        <w:rPr>
          <w:rFonts w:ascii="Calibri" w:hAnsi="Calibri"/>
          <w:b/>
          <w:bCs/>
          <w:sz w:val="22"/>
          <w:szCs w:val="22"/>
        </w:rPr>
        <w:t xml:space="preserve"> </w:t>
      </w:r>
      <w:r w:rsidRPr="000969C3">
        <w:rPr>
          <w:rFonts w:ascii="Calibri" w:hAnsi="Calibri"/>
          <w:sz w:val="22"/>
          <w:szCs w:val="22"/>
        </w:rPr>
        <w:t xml:space="preserve">all’indirizzo </w:t>
      </w:r>
      <w:r w:rsidRPr="000969C3">
        <w:rPr>
          <w:rFonts w:ascii="Calibri" w:hAnsi="Calibri"/>
          <w:color w:val="0000FF"/>
          <w:sz w:val="22"/>
          <w:szCs w:val="22"/>
        </w:rPr>
        <w:t xml:space="preserve">http://trasmissione.bandi.regione.umbria.it </w:t>
      </w:r>
      <w:r w:rsidRPr="000969C3">
        <w:rPr>
          <w:rFonts w:ascii="Calibri" w:hAnsi="Calibri"/>
          <w:sz w:val="22"/>
          <w:szCs w:val="22"/>
        </w:rPr>
        <w:t>indicato nella ricevuta di avvenuto completamento della fase di compilazione</w:t>
      </w:r>
      <w:r w:rsidR="000A4D82">
        <w:rPr>
          <w:rFonts w:ascii="Calibri" w:hAnsi="Calibri"/>
          <w:sz w:val="22"/>
          <w:szCs w:val="22"/>
        </w:rPr>
        <w:t>,</w:t>
      </w:r>
      <w:r w:rsidRPr="000969C3">
        <w:rPr>
          <w:rFonts w:ascii="Calibri" w:hAnsi="Calibri"/>
          <w:sz w:val="22"/>
          <w:szCs w:val="22"/>
        </w:rPr>
        <w:t xml:space="preserve"> che avviene utilizzando esclusivamente il servizio on line all’indirizzo </w:t>
      </w:r>
      <w:r w:rsidRPr="000969C3">
        <w:rPr>
          <w:rFonts w:ascii="Calibri" w:hAnsi="Calibri"/>
          <w:color w:val="0000FF"/>
          <w:sz w:val="22"/>
          <w:szCs w:val="22"/>
        </w:rPr>
        <w:t>https://serviziinrete.regione.umbria.it/</w:t>
      </w:r>
      <w:r w:rsidRPr="000969C3">
        <w:rPr>
          <w:rFonts w:ascii="Calibri" w:hAnsi="Calibri"/>
          <w:sz w:val="22"/>
          <w:szCs w:val="22"/>
        </w:rPr>
        <w:t>.</w:t>
      </w:r>
    </w:p>
    <w:p w14:paraId="439927E4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659C2DB8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969C3">
        <w:rPr>
          <w:rFonts w:ascii="Calibri" w:hAnsi="Calibri"/>
          <w:sz w:val="22"/>
          <w:szCs w:val="22"/>
        </w:rPr>
        <w:t>Dopo il 7 settembre sarà definita una graduatoria provvisoria ordinando le richieste in base al punteggio, dal più alto al più basso, sulla base dei criteri di priorità riportati nel bando.</w:t>
      </w:r>
    </w:p>
    <w:p w14:paraId="3392C828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11577FB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FA89CAB" w14:textId="77777777" w:rsidR="000969C3" w:rsidRPr="000969C3" w:rsidRDefault="000969C3" w:rsidP="000969C3">
      <w:pPr>
        <w:pStyle w:val="Default"/>
        <w:jc w:val="both"/>
        <w:rPr>
          <w:rFonts w:ascii="Calibri" w:hAnsi="Calibri"/>
          <w:sz w:val="22"/>
          <w:szCs w:val="22"/>
        </w:rPr>
      </w:pPr>
      <w:r w:rsidRPr="000A4D82">
        <w:rPr>
          <w:rFonts w:ascii="Calibri" w:hAnsi="Calibri"/>
          <w:b/>
          <w:bCs/>
          <w:sz w:val="22"/>
          <w:szCs w:val="22"/>
        </w:rPr>
        <w:t>In allegato</w:t>
      </w:r>
      <w:r w:rsidRPr="000969C3">
        <w:rPr>
          <w:rFonts w:ascii="Calibri" w:hAnsi="Calibri"/>
          <w:sz w:val="22"/>
          <w:szCs w:val="22"/>
        </w:rPr>
        <w:t xml:space="preserve"> il testo del bando.</w:t>
      </w:r>
    </w:p>
    <w:p w14:paraId="128F26B6" w14:textId="77777777" w:rsidR="000969C3" w:rsidRDefault="000969C3" w:rsidP="000969C3">
      <w:pPr>
        <w:pStyle w:val="Default"/>
        <w:rPr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0969C3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0969C3">
        <w:rPr>
          <w:rFonts w:ascii="Calibri" w:hAnsi="Calibri" w:cs="Calibri"/>
          <w:sz w:val="22"/>
          <w:szCs w:val="22"/>
        </w:rPr>
        <w:t>Email</w:t>
      </w:r>
      <w:proofErr w:type="gramEnd"/>
      <w:r w:rsidRPr="000969C3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0969C3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0969C3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968FD0F" w:rsidR="00783E6E" w:rsidRPr="00777439" w:rsidRDefault="00952E48" w:rsidP="000A4D8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466A5F">
        <w:rPr>
          <w:rFonts w:ascii="Calibri" w:hAnsi="Calibri" w:cs="Calibri"/>
          <w:sz w:val="22"/>
          <w:szCs w:val="22"/>
        </w:rPr>
        <w:t>31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70A44" w14:textId="77777777" w:rsidR="00AC7651" w:rsidRDefault="00AC7651">
      <w:r>
        <w:separator/>
      </w:r>
    </w:p>
  </w:endnote>
  <w:endnote w:type="continuationSeparator" w:id="0">
    <w:p w14:paraId="3ED17F74" w14:textId="77777777" w:rsidR="00AC7651" w:rsidRDefault="00AC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BFC89" w14:textId="77777777" w:rsidR="00AC7651" w:rsidRDefault="00AC7651">
      <w:r>
        <w:separator/>
      </w:r>
    </w:p>
  </w:footnote>
  <w:footnote w:type="continuationSeparator" w:id="0">
    <w:p w14:paraId="7A94C49E" w14:textId="77777777" w:rsidR="00AC7651" w:rsidRDefault="00AC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C765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45pt;height:39.1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24"/>
  </w:num>
  <w:num w:numId="9">
    <w:abstractNumId w:val="28"/>
  </w:num>
  <w:num w:numId="10">
    <w:abstractNumId w:val="23"/>
  </w:num>
  <w:num w:numId="11">
    <w:abstractNumId w:val="13"/>
  </w:num>
  <w:num w:numId="12">
    <w:abstractNumId w:val="21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5"/>
  </w:num>
  <w:num w:numId="20">
    <w:abstractNumId w:val="18"/>
  </w:num>
  <w:num w:numId="21">
    <w:abstractNumId w:val="7"/>
  </w:num>
  <w:num w:numId="22">
    <w:abstractNumId w:val="27"/>
  </w:num>
  <w:num w:numId="23">
    <w:abstractNumId w:val="14"/>
  </w:num>
  <w:num w:numId="24">
    <w:abstractNumId w:val="8"/>
  </w:num>
  <w:num w:numId="25">
    <w:abstractNumId w:val="4"/>
  </w:num>
  <w:num w:numId="26">
    <w:abstractNumId w:val="6"/>
  </w:num>
  <w:num w:numId="27">
    <w:abstractNumId w:val="26"/>
  </w:num>
  <w:num w:numId="28">
    <w:abstractNumId w:val="22"/>
  </w:num>
  <w:num w:numId="29">
    <w:abstractNumId w:val="9"/>
  </w:num>
  <w:num w:numId="3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969C3"/>
    <w:rsid w:val="000A323E"/>
    <w:rsid w:val="000A39AE"/>
    <w:rsid w:val="000A4D82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3B5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1827"/>
    <w:rsid w:val="00465747"/>
    <w:rsid w:val="00466A5F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C7651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338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2457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66</cp:revision>
  <cp:lastPrinted>2019-02-27T17:41:00Z</cp:lastPrinted>
  <dcterms:created xsi:type="dcterms:W3CDTF">2020-03-10T08:33:00Z</dcterms:created>
  <dcterms:modified xsi:type="dcterms:W3CDTF">2020-07-31T12:08:00Z</dcterms:modified>
</cp:coreProperties>
</file>