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F4A4F" w14:textId="1B5EECB1" w:rsidR="00423098" w:rsidRPr="009D3CD2" w:rsidRDefault="00A02942" w:rsidP="00423098">
      <w:pPr>
        <w:ind w:right="142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F90267" w:rsidRPr="00F90267">
        <w:rPr>
          <w:rFonts w:ascii="Calibri" w:hAnsi="Calibri" w:cs="Calibri"/>
          <w:b/>
          <w:bCs/>
          <w:sz w:val="22"/>
          <w:szCs w:val="22"/>
        </w:rPr>
        <w:t>Codice appalti. Soglia di anomalia e congruità: aggiornato il vademecum Ance</w:t>
      </w:r>
    </w:p>
    <w:p w14:paraId="727DFBF6" w14:textId="3679C44B" w:rsidR="00423098" w:rsidRDefault="00423098" w:rsidP="00423098">
      <w:pPr>
        <w:pStyle w:val="NormaleWeb"/>
        <w:jc w:val="both"/>
        <w:rPr>
          <w:rFonts w:ascii="Calibri" w:hAnsi="Calibri"/>
          <w:sz w:val="22"/>
          <w:szCs w:val="22"/>
        </w:rPr>
      </w:pPr>
    </w:p>
    <w:p w14:paraId="3C5B3E41" w14:textId="67F090FE" w:rsidR="00173823" w:rsidRDefault="00F90267" w:rsidP="00652628">
      <w:pPr>
        <w:jc w:val="both"/>
        <w:rPr>
          <w:rFonts w:ascii="Calibri" w:hAnsi="Calibri"/>
          <w:bCs/>
          <w:sz w:val="22"/>
          <w:szCs w:val="22"/>
        </w:rPr>
      </w:pPr>
      <w:r w:rsidRPr="00F90267">
        <w:rPr>
          <w:rFonts w:ascii="Calibri" w:hAnsi="Calibri"/>
          <w:bCs/>
          <w:sz w:val="22"/>
          <w:szCs w:val="22"/>
        </w:rPr>
        <w:t>Le novità del DL Semplificazioni</w:t>
      </w:r>
    </w:p>
    <w:p w14:paraId="0FF1BAE7" w14:textId="77777777" w:rsidR="00CA3764" w:rsidRDefault="00CA3764" w:rsidP="001A10A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1B0F8E6E" w14:textId="77777777" w:rsidR="00F90267" w:rsidRPr="00A02942" w:rsidRDefault="00F90267" w:rsidP="00F9026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A02942">
        <w:rPr>
          <w:rFonts w:ascii="Calibri" w:hAnsi="Calibri" w:cs="Calibri"/>
          <w:sz w:val="22"/>
          <w:szCs w:val="22"/>
          <w:shd w:val="clear" w:color="auto" w:fill="FFFFFF"/>
        </w:rPr>
        <w:t xml:space="preserve">Con la pubblicazione in Gazzetta Ufficiale (GU n.178 del 16-7-2020 - Suppl. Ordinario n. 24) del Decreto Semplificazioni (DL 76/2020 del 16 luglio, </w:t>
      </w:r>
      <w:r w:rsidRPr="00A0294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"</w:t>
      </w:r>
      <w:r w:rsidRPr="00A02942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</w:rPr>
        <w:t>Misure urgenti per la semplificazione e l'innovazione digitale</w:t>
      </w:r>
      <w:r w:rsidRPr="00A02942">
        <w:rPr>
          <w:rFonts w:ascii="Calibri" w:hAnsi="Calibri" w:cs="Calibri"/>
          <w:sz w:val="22"/>
          <w:szCs w:val="22"/>
          <w:shd w:val="clear" w:color="auto" w:fill="FFFFFF"/>
        </w:rPr>
        <w:t xml:space="preserve">"), già in vigore, sono state apportate alcune modifiche al vademecum “Appalti pubblici: anomalia e congruità dell’offerta: la disciplina dell’art. 97 del D.lgs. 50/2016, Codice dei contratti pubblici”.  </w:t>
      </w:r>
    </w:p>
    <w:p w14:paraId="3ED7D087" w14:textId="77777777" w:rsidR="00F90267" w:rsidRPr="00A02942" w:rsidRDefault="00F90267" w:rsidP="00F9026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A02942"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78679837" w14:textId="77777777" w:rsidR="00F90267" w:rsidRPr="00A02942" w:rsidRDefault="00F90267" w:rsidP="00F9026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A02942">
        <w:rPr>
          <w:rFonts w:ascii="Calibri" w:hAnsi="Calibri" w:cs="Calibri"/>
          <w:sz w:val="22"/>
          <w:szCs w:val="22"/>
          <w:shd w:val="clear" w:color="auto" w:fill="FFFFFF"/>
        </w:rPr>
        <w:t>Il Decreto, infatti, interviene anche sull’</w:t>
      </w:r>
      <w:r w:rsidRPr="00A02942">
        <w:rPr>
          <w:rFonts w:ascii="Calibri" w:hAnsi="Calibri" w:cs="Calibri"/>
          <w:sz w:val="22"/>
          <w:szCs w:val="22"/>
        </w:rPr>
        <w:t>anomalia dell’offerta.</w:t>
      </w:r>
    </w:p>
    <w:p w14:paraId="394779A1" w14:textId="77777777" w:rsidR="00F90267" w:rsidRPr="00A02942" w:rsidRDefault="00F90267" w:rsidP="00F9026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A02942">
        <w:rPr>
          <w:rFonts w:ascii="Calibri" w:hAnsi="Calibri" w:cs="Calibri"/>
          <w:sz w:val="22"/>
          <w:szCs w:val="22"/>
        </w:rPr>
        <w:t> </w:t>
      </w:r>
    </w:p>
    <w:p w14:paraId="0611F4E0" w14:textId="77777777" w:rsidR="00F90267" w:rsidRPr="00A02942" w:rsidRDefault="00F90267" w:rsidP="00F90267">
      <w:pPr>
        <w:shd w:val="clear" w:color="auto" w:fill="FFFFFF"/>
        <w:spacing w:after="75"/>
        <w:jc w:val="both"/>
        <w:rPr>
          <w:rFonts w:ascii="Calibri" w:hAnsi="Calibri" w:cs="Calibri"/>
          <w:sz w:val="22"/>
          <w:szCs w:val="22"/>
        </w:rPr>
      </w:pPr>
      <w:r w:rsidRPr="00A02942">
        <w:rPr>
          <w:rFonts w:ascii="Calibri" w:hAnsi="Calibri" w:cs="Calibri"/>
          <w:b/>
          <w:bCs/>
          <w:sz w:val="22"/>
          <w:szCs w:val="22"/>
        </w:rPr>
        <w:t>In allegato</w:t>
      </w:r>
      <w:r w:rsidRPr="00A02942">
        <w:rPr>
          <w:rFonts w:ascii="Calibri" w:hAnsi="Calibri" w:cs="Calibri"/>
          <w:sz w:val="22"/>
          <w:szCs w:val="22"/>
        </w:rPr>
        <w:t xml:space="preserve"> è disponibile il vademecum aggiornato.</w:t>
      </w:r>
    </w:p>
    <w:p w14:paraId="7C1BEC19" w14:textId="77777777" w:rsidR="003A531C" w:rsidRPr="00011E9B" w:rsidRDefault="003A531C" w:rsidP="00652628">
      <w:pPr>
        <w:jc w:val="both"/>
        <w:rPr>
          <w:rFonts w:ascii="Calibri" w:hAnsi="Calibri" w:cs="Calibri"/>
          <w:bCs/>
          <w:sz w:val="22"/>
          <w:szCs w:val="22"/>
        </w:rPr>
      </w:pPr>
    </w:p>
    <w:p w14:paraId="345A6536" w14:textId="77777777" w:rsidR="00652628" w:rsidRPr="00470380" w:rsidRDefault="00652628" w:rsidP="00652628">
      <w:pPr>
        <w:jc w:val="both"/>
        <w:rPr>
          <w:rFonts w:ascii="Calibri" w:hAnsi="Calibri"/>
          <w:b/>
          <w:sz w:val="22"/>
          <w:szCs w:val="22"/>
        </w:rPr>
      </w:pPr>
    </w:p>
    <w:p w14:paraId="559C0EBE" w14:textId="77777777" w:rsidR="006411DF" w:rsidRPr="00470380" w:rsidRDefault="006411DF" w:rsidP="00D27A1C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  <w:r w:rsidRPr="00470380">
        <w:rPr>
          <w:rStyle w:val="Enfasigrassetto"/>
          <w:rFonts w:ascii="Calibri" w:hAnsi="Calibri"/>
          <w:sz w:val="22"/>
          <w:szCs w:val="22"/>
        </w:rPr>
        <w:t>Riferimenti:</w:t>
      </w:r>
    </w:p>
    <w:p w14:paraId="5EEE77D9" w14:textId="77777777" w:rsidR="006411DF" w:rsidRPr="00470380" w:rsidRDefault="006411DF" w:rsidP="00D27A1C">
      <w:pPr>
        <w:pStyle w:val="NormaleWeb"/>
        <w:jc w:val="both"/>
        <w:rPr>
          <w:rFonts w:ascii="Calibri" w:hAnsi="Calibri"/>
          <w:sz w:val="22"/>
          <w:szCs w:val="22"/>
        </w:rPr>
      </w:pPr>
      <w:r w:rsidRPr="00470380">
        <w:rPr>
          <w:rFonts w:ascii="Calibri" w:hAnsi="Calibri"/>
          <w:sz w:val="22"/>
          <w:szCs w:val="22"/>
        </w:rPr>
        <w:t>ANCE UMBRIA</w:t>
      </w:r>
    </w:p>
    <w:p w14:paraId="7D78A98D" w14:textId="6B907D09" w:rsidR="006411DF" w:rsidRPr="00470380" w:rsidRDefault="006411DF" w:rsidP="00D27A1C">
      <w:pPr>
        <w:pStyle w:val="NormaleWeb"/>
        <w:jc w:val="both"/>
        <w:rPr>
          <w:rFonts w:ascii="Calibri" w:hAnsi="Calibri"/>
          <w:sz w:val="22"/>
          <w:szCs w:val="22"/>
        </w:rPr>
      </w:pPr>
      <w:r w:rsidRPr="00470380">
        <w:rPr>
          <w:rFonts w:ascii="Calibri" w:hAnsi="Calibri"/>
          <w:sz w:val="22"/>
          <w:szCs w:val="22"/>
        </w:rPr>
        <w:t xml:space="preserve">Perugia – </w:t>
      </w:r>
      <w:hyperlink r:id="rId7" w:history="1">
        <w:r w:rsidRPr="00470380">
          <w:rPr>
            <w:rStyle w:val="Collegamentoipertestuale"/>
            <w:rFonts w:ascii="Calibri" w:hAnsi="Calibri"/>
            <w:sz w:val="22"/>
            <w:szCs w:val="22"/>
          </w:rPr>
          <w:t>info@anceumbria.it</w:t>
        </w:r>
      </w:hyperlink>
      <w:r w:rsidRPr="00470380">
        <w:rPr>
          <w:rFonts w:ascii="Calibri" w:hAnsi="Calibri"/>
          <w:sz w:val="22"/>
          <w:szCs w:val="22"/>
        </w:rPr>
        <w:t xml:space="preserve"> - Tel. 075/582751</w:t>
      </w:r>
    </w:p>
    <w:p w14:paraId="190D91BE" w14:textId="469279D8" w:rsidR="006411DF" w:rsidRPr="00470380" w:rsidRDefault="006411DF" w:rsidP="00D27A1C">
      <w:pPr>
        <w:pStyle w:val="NormaleWeb"/>
        <w:jc w:val="both"/>
        <w:rPr>
          <w:rFonts w:ascii="Calibri" w:hAnsi="Calibri"/>
          <w:sz w:val="22"/>
          <w:szCs w:val="22"/>
        </w:rPr>
      </w:pPr>
      <w:r w:rsidRPr="00470380">
        <w:rPr>
          <w:rFonts w:ascii="Calibri" w:hAnsi="Calibri"/>
          <w:sz w:val="22"/>
          <w:szCs w:val="22"/>
        </w:rPr>
        <w:t xml:space="preserve">Terni - </w:t>
      </w:r>
      <w:hyperlink r:id="rId8" w:history="1">
        <w:r w:rsidRPr="00470380">
          <w:rPr>
            <w:rStyle w:val="Collegamentoipertestuale"/>
            <w:rFonts w:ascii="Calibri" w:hAnsi="Calibri"/>
            <w:sz w:val="22"/>
            <w:szCs w:val="22"/>
          </w:rPr>
          <w:t>edilizia@confindustria.terni.it</w:t>
        </w:r>
      </w:hyperlink>
      <w:r w:rsidRPr="00470380">
        <w:rPr>
          <w:rFonts w:ascii="Calibri" w:hAnsi="Calibri"/>
          <w:sz w:val="22"/>
          <w:szCs w:val="22"/>
        </w:rPr>
        <w:t xml:space="preserve"> - Tel. 0744/443411</w:t>
      </w:r>
    </w:p>
    <w:p w14:paraId="389CE1E4" w14:textId="77777777" w:rsidR="005A6420" w:rsidRPr="00470380" w:rsidRDefault="005A642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310C91E3" w14:textId="77777777" w:rsidR="0091416E" w:rsidRPr="00470380" w:rsidRDefault="0091416E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4A457965" w14:textId="40E0A07B" w:rsidR="00134010" w:rsidRPr="00470380" w:rsidRDefault="0013401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04797544" w14:textId="77777777" w:rsidR="00F33005" w:rsidRPr="00470380" w:rsidRDefault="00F33005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64EFFEA" w14:textId="77777777" w:rsidR="005A6420" w:rsidRPr="00470380" w:rsidRDefault="005A6420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705ACF9D" w:rsidR="00783E6E" w:rsidRPr="00470380" w:rsidRDefault="00952E48" w:rsidP="00D27A1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470380">
        <w:rPr>
          <w:rFonts w:ascii="Calibri" w:hAnsi="Calibri" w:cs="Calibri"/>
          <w:sz w:val="22"/>
          <w:szCs w:val="22"/>
        </w:rPr>
        <w:t xml:space="preserve">Pubblicato il </w:t>
      </w:r>
      <w:r w:rsidR="003A531C">
        <w:rPr>
          <w:rFonts w:ascii="Calibri" w:hAnsi="Calibri" w:cs="Calibri"/>
          <w:sz w:val="22"/>
          <w:szCs w:val="22"/>
        </w:rPr>
        <w:t>2</w:t>
      </w:r>
      <w:r w:rsidR="00F90267">
        <w:rPr>
          <w:rFonts w:ascii="Calibri" w:hAnsi="Calibri" w:cs="Calibri"/>
          <w:sz w:val="22"/>
          <w:szCs w:val="22"/>
        </w:rPr>
        <w:t>7</w:t>
      </w:r>
      <w:r w:rsidR="00010B0E" w:rsidRPr="00470380">
        <w:rPr>
          <w:rFonts w:ascii="Calibri" w:hAnsi="Calibri" w:cs="Calibri"/>
          <w:sz w:val="22"/>
          <w:szCs w:val="22"/>
        </w:rPr>
        <w:t>/0</w:t>
      </w:r>
      <w:r w:rsidR="001A10A7">
        <w:rPr>
          <w:rFonts w:ascii="Calibri" w:hAnsi="Calibri" w:cs="Calibri"/>
          <w:sz w:val="22"/>
          <w:szCs w:val="22"/>
        </w:rPr>
        <w:t>7</w:t>
      </w:r>
      <w:r w:rsidR="00297F87" w:rsidRPr="00470380">
        <w:rPr>
          <w:rFonts w:ascii="Calibri" w:hAnsi="Calibri" w:cs="Calibri"/>
          <w:sz w:val="22"/>
          <w:szCs w:val="22"/>
        </w:rPr>
        <w:t>/2020</w:t>
      </w:r>
    </w:p>
    <w:sectPr w:rsidR="00783E6E" w:rsidRPr="00470380" w:rsidSect="004E62C8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E680D" w14:textId="77777777" w:rsidR="00A02942" w:rsidRDefault="00A02942">
      <w:r>
        <w:separator/>
      </w:r>
    </w:p>
  </w:endnote>
  <w:endnote w:type="continuationSeparator" w:id="0">
    <w:p w14:paraId="4A24CFB1" w14:textId="77777777" w:rsidR="00A02942" w:rsidRDefault="00A0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B2738" w14:textId="77777777" w:rsidR="00A02942" w:rsidRDefault="00A02942">
      <w:r>
        <w:separator/>
      </w:r>
    </w:p>
  </w:footnote>
  <w:footnote w:type="continuationSeparator" w:id="0">
    <w:p w14:paraId="3AF3E2EA" w14:textId="77777777" w:rsidR="00A02942" w:rsidRDefault="00A0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A02942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acquila" style="width:41.25pt;height:39.75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245"/>
    <w:multiLevelType w:val="hybridMultilevel"/>
    <w:tmpl w:val="EF60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93CB0"/>
    <w:multiLevelType w:val="hybridMultilevel"/>
    <w:tmpl w:val="B2BA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33EC6"/>
    <w:multiLevelType w:val="multilevel"/>
    <w:tmpl w:val="CCF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8"/>
  </w:num>
  <w:num w:numId="5">
    <w:abstractNumId w:val="2"/>
  </w:num>
  <w:num w:numId="6">
    <w:abstractNumId w:val="9"/>
  </w:num>
  <w:num w:numId="7">
    <w:abstractNumId w:val="12"/>
  </w:num>
  <w:num w:numId="8">
    <w:abstractNumId w:val="20"/>
  </w:num>
  <w:num w:numId="9">
    <w:abstractNumId w:val="24"/>
  </w:num>
  <w:num w:numId="10">
    <w:abstractNumId w:val="19"/>
  </w:num>
  <w:num w:numId="11">
    <w:abstractNumId w:val="10"/>
  </w:num>
  <w:num w:numId="12">
    <w:abstractNumId w:val="18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21"/>
  </w:num>
  <w:num w:numId="20">
    <w:abstractNumId w:val="15"/>
  </w:num>
  <w:num w:numId="21">
    <w:abstractNumId w:val="5"/>
  </w:num>
  <w:num w:numId="22">
    <w:abstractNumId w:val="23"/>
  </w:num>
  <w:num w:numId="23">
    <w:abstractNumId w:val="11"/>
  </w:num>
  <w:num w:numId="24">
    <w:abstractNumId w:val="6"/>
  </w:num>
  <w:num w:numId="2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0B0E"/>
    <w:rsid w:val="00011E9B"/>
    <w:rsid w:val="00012716"/>
    <w:rsid w:val="000143BB"/>
    <w:rsid w:val="00014CFE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80ADD"/>
    <w:rsid w:val="00087150"/>
    <w:rsid w:val="0009085F"/>
    <w:rsid w:val="000B06C6"/>
    <w:rsid w:val="000B2103"/>
    <w:rsid w:val="000C53BB"/>
    <w:rsid w:val="000C5428"/>
    <w:rsid w:val="000D0123"/>
    <w:rsid w:val="000D36C6"/>
    <w:rsid w:val="000D4668"/>
    <w:rsid w:val="000D4ADA"/>
    <w:rsid w:val="000E38C9"/>
    <w:rsid w:val="000E6DB1"/>
    <w:rsid w:val="0010566D"/>
    <w:rsid w:val="00126D4F"/>
    <w:rsid w:val="001311CA"/>
    <w:rsid w:val="00134010"/>
    <w:rsid w:val="00136808"/>
    <w:rsid w:val="00151B1D"/>
    <w:rsid w:val="00151BDD"/>
    <w:rsid w:val="00160F19"/>
    <w:rsid w:val="001674E2"/>
    <w:rsid w:val="00172666"/>
    <w:rsid w:val="00173823"/>
    <w:rsid w:val="00181F9E"/>
    <w:rsid w:val="001867E9"/>
    <w:rsid w:val="00186B0A"/>
    <w:rsid w:val="001A0EA6"/>
    <w:rsid w:val="001A10A7"/>
    <w:rsid w:val="001A61DB"/>
    <w:rsid w:val="001B0373"/>
    <w:rsid w:val="001B1366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20292B"/>
    <w:rsid w:val="00206722"/>
    <w:rsid w:val="00210ED4"/>
    <w:rsid w:val="002113BA"/>
    <w:rsid w:val="00212D50"/>
    <w:rsid w:val="002166C4"/>
    <w:rsid w:val="0022540F"/>
    <w:rsid w:val="00230989"/>
    <w:rsid w:val="00237B46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7F87"/>
    <w:rsid w:val="002A6DFD"/>
    <w:rsid w:val="002B7EEB"/>
    <w:rsid w:val="002D246E"/>
    <w:rsid w:val="002D2B28"/>
    <w:rsid w:val="002E4047"/>
    <w:rsid w:val="00300CDB"/>
    <w:rsid w:val="00306EA7"/>
    <w:rsid w:val="003114C4"/>
    <w:rsid w:val="00322EE8"/>
    <w:rsid w:val="00326815"/>
    <w:rsid w:val="003347DC"/>
    <w:rsid w:val="0034265F"/>
    <w:rsid w:val="00363BF8"/>
    <w:rsid w:val="00385BAE"/>
    <w:rsid w:val="003944BF"/>
    <w:rsid w:val="00395392"/>
    <w:rsid w:val="003A531C"/>
    <w:rsid w:val="003A759E"/>
    <w:rsid w:val="003B6D95"/>
    <w:rsid w:val="003B7ED2"/>
    <w:rsid w:val="003C19FB"/>
    <w:rsid w:val="003E5874"/>
    <w:rsid w:val="0041047E"/>
    <w:rsid w:val="0041177C"/>
    <w:rsid w:val="0042052A"/>
    <w:rsid w:val="00423098"/>
    <w:rsid w:val="004353E3"/>
    <w:rsid w:val="004414A4"/>
    <w:rsid w:val="004435C3"/>
    <w:rsid w:val="00454209"/>
    <w:rsid w:val="00465747"/>
    <w:rsid w:val="00470380"/>
    <w:rsid w:val="00472D2B"/>
    <w:rsid w:val="00474ADE"/>
    <w:rsid w:val="00483E55"/>
    <w:rsid w:val="004A43B9"/>
    <w:rsid w:val="004A5095"/>
    <w:rsid w:val="004B0EF1"/>
    <w:rsid w:val="004B5C7B"/>
    <w:rsid w:val="004B691C"/>
    <w:rsid w:val="004C1CE6"/>
    <w:rsid w:val="004C2CC8"/>
    <w:rsid w:val="004D48E8"/>
    <w:rsid w:val="004D4957"/>
    <w:rsid w:val="004E0C94"/>
    <w:rsid w:val="004E62C8"/>
    <w:rsid w:val="004F2D22"/>
    <w:rsid w:val="00517FCD"/>
    <w:rsid w:val="00520F32"/>
    <w:rsid w:val="0053112D"/>
    <w:rsid w:val="00531CA4"/>
    <w:rsid w:val="00532542"/>
    <w:rsid w:val="00546306"/>
    <w:rsid w:val="00557801"/>
    <w:rsid w:val="005615FE"/>
    <w:rsid w:val="00565BA4"/>
    <w:rsid w:val="00570DF9"/>
    <w:rsid w:val="00571AA5"/>
    <w:rsid w:val="00580D22"/>
    <w:rsid w:val="0059444B"/>
    <w:rsid w:val="005952A0"/>
    <w:rsid w:val="005A2FBD"/>
    <w:rsid w:val="005A6420"/>
    <w:rsid w:val="005A68AC"/>
    <w:rsid w:val="005B68CD"/>
    <w:rsid w:val="005C488C"/>
    <w:rsid w:val="005D2783"/>
    <w:rsid w:val="005D58C7"/>
    <w:rsid w:val="005E05F4"/>
    <w:rsid w:val="005E29D1"/>
    <w:rsid w:val="005E2A6A"/>
    <w:rsid w:val="005E5E6F"/>
    <w:rsid w:val="005E694F"/>
    <w:rsid w:val="005F136F"/>
    <w:rsid w:val="00600B26"/>
    <w:rsid w:val="00606C5A"/>
    <w:rsid w:val="00617528"/>
    <w:rsid w:val="00633A04"/>
    <w:rsid w:val="006370DF"/>
    <w:rsid w:val="006411A6"/>
    <w:rsid w:val="006411DF"/>
    <w:rsid w:val="00652628"/>
    <w:rsid w:val="00654840"/>
    <w:rsid w:val="00673C44"/>
    <w:rsid w:val="00684F34"/>
    <w:rsid w:val="00686CD4"/>
    <w:rsid w:val="0069445C"/>
    <w:rsid w:val="00696623"/>
    <w:rsid w:val="006A2CD6"/>
    <w:rsid w:val="006C0F54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48A8"/>
    <w:rsid w:val="007268E0"/>
    <w:rsid w:val="007278BF"/>
    <w:rsid w:val="00727E86"/>
    <w:rsid w:val="00730857"/>
    <w:rsid w:val="007336E8"/>
    <w:rsid w:val="00744DE8"/>
    <w:rsid w:val="0075722D"/>
    <w:rsid w:val="00764518"/>
    <w:rsid w:val="00783E6E"/>
    <w:rsid w:val="007872ED"/>
    <w:rsid w:val="007900D5"/>
    <w:rsid w:val="007911A1"/>
    <w:rsid w:val="00792D99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1DC4"/>
    <w:rsid w:val="007E52F6"/>
    <w:rsid w:val="007E7A85"/>
    <w:rsid w:val="007F1200"/>
    <w:rsid w:val="007F7D2A"/>
    <w:rsid w:val="00801AE3"/>
    <w:rsid w:val="0080382C"/>
    <w:rsid w:val="008050CE"/>
    <w:rsid w:val="00814B6A"/>
    <w:rsid w:val="00827AA4"/>
    <w:rsid w:val="0083206A"/>
    <w:rsid w:val="008324D4"/>
    <w:rsid w:val="00842CAC"/>
    <w:rsid w:val="008469A6"/>
    <w:rsid w:val="0089242A"/>
    <w:rsid w:val="00895D5A"/>
    <w:rsid w:val="008B5620"/>
    <w:rsid w:val="008C21F3"/>
    <w:rsid w:val="008C6FB9"/>
    <w:rsid w:val="008E4D83"/>
    <w:rsid w:val="008F7F38"/>
    <w:rsid w:val="0091416E"/>
    <w:rsid w:val="0092313F"/>
    <w:rsid w:val="00924F70"/>
    <w:rsid w:val="009259DA"/>
    <w:rsid w:val="00930421"/>
    <w:rsid w:val="00933A9A"/>
    <w:rsid w:val="00935FD9"/>
    <w:rsid w:val="00936AC3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370B"/>
    <w:rsid w:val="009C5511"/>
    <w:rsid w:val="009C66FF"/>
    <w:rsid w:val="009D0AE2"/>
    <w:rsid w:val="009D26C3"/>
    <w:rsid w:val="009D3CD2"/>
    <w:rsid w:val="009D42AF"/>
    <w:rsid w:val="009E0FC5"/>
    <w:rsid w:val="009E313A"/>
    <w:rsid w:val="009E718E"/>
    <w:rsid w:val="009F00C9"/>
    <w:rsid w:val="009F30D5"/>
    <w:rsid w:val="009F77CF"/>
    <w:rsid w:val="00A00CC0"/>
    <w:rsid w:val="00A02167"/>
    <w:rsid w:val="00A02942"/>
    <w:rsid w:val="00A029FA"/>
    <w:rsid w:val="00A100C9"/>
    <w:rsid w:val="00A108C5"/>
    <w:rsid w:val="00A2160D"/>
    <w:rsid w:val="00A238E8"/>
    <w:rsid w:val="00A27F82"/>
    <w:rsid w:val="00A35E9C"/>
    <w:rsid w:val="00A421FD"/>
    <w:rsid w:val="00A554C8"/>
    <w:rsid w:val="00A5706E"/>
    <w:rsid w:val="00A65A7B"/>
    <w:rsid w:val="00A72245"/>
    <w:rsid w:val="00A7325D"/>
    <w:rsid w:val="00A874BE"/>
    <w:rsid w:val="00A92403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7B4F"/>
    <w:rsid w:val="00B27DA0"/>
    <w:rsid w:val="00B34B96"/>
    <w:rsid w:val="00B44EC6"/>
    <w:rsid w:val="00B55997"/>
    <w:rsid w:val="00B56F4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BF2A82"/>
    <w:rsid w:val="00C10A7A"/>
    <w:rsid w:val="00C13B4C"/>
    <w:rsid w:val="00C27714"/>
    <w:rsid w:val="00C433AC"/>
    <w:rsid w:val="00C46AA6"/>
    <w:rsid w:val="00C6046C"/>
    <w:rsid w:val="00C6483F"/>
    <w:rsid w:val="00C7079A"/>
    <w:rsid w:val="00C82C7A"/>
    <w:rsid w:val="00C92C40"/>
    <w:rsid w:val="00C93D89"/>
    <w:rsid w:val="00C96C69"/>
    <w:rsid w:val="00CA1FD0"/>
    <w:rsid w:val="00CA32BA"/>
    <w:rsid w:val="00CA3764"/>
    <w:rsid w:val="00CA5FB4"/>
    <w:rsid w:val="00CA677D"/>
    <w:rsid w:val="00CB0B8E"/>
    <w:rsid w:val="00CB1898"/>
    <w:rsid w:val="00CB302D"/>
    <w:rsid w:val="00CC42BA"/>
    <w:rsid w:val="00CD2F0A"/>
    <w:rsid w:val="00CD4A8E"/>
    <w:rsid w:val="00CF2B9F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27A1C"/>
    <w:rsid w:val="00D30E39"/>
    <w:rsid w:val="00D327D9"/>
    <w:rsid w:val="00D32FC7"/>
    <w:rsid w:val="00D35077"/>
    <w:rsid w:val="00D403FB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A4273"/>
    <w:rsid w:val="00DA5995"/>
    <w:rsid w:val="00DB3985"/>
    <w:rsid w:val="00DB4953"/>
    <w:rsid w:val="00DC0ED4"/>
    <w:rsid w:val="00DC7F97"/>
    <w:rsid w:val="00DD019F"/>
    <w:rsid w:val="00DF5163"/>
    <w:rsid w:val="00DF7579"/>
    <w:rsid w:val="00E12425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8356D"/>
    <w:rsid w:val="00E906B5"/>
    <w:rsid w:val="00E909DF"/>
    <w:rsid w:val="00EA4465"/>
    <w:rsid w:val="00EB1B2C"/>
    <w:rsid w:val="00EB5F34"/>
    <w:rsid w:val="00EB6196"/>
    <w:rsid w:val="00EC0D5D"/>
    <w:rsid w:val="00ED141D"/>
    <w:rsid w:val="00ED1726"/>
    <w:rsid w:val="00ED2018"/>
    <w:rsid w:val="00ED2B9F"/>
    <w:rsid w:val="00ED6E2C"/>
    <w:rsid w:val="00ED7B1E"/>
    <w:rsid w:val="00EE18FB"/>
    <w:rsid w:val="00EF69AE"/>
    <w:rsid w:val="00F169DE"/>
    <w:rsid w:val="00F23D65"/>
    <w:rsid w:val="00F31A89"/>
    <w:rsid w:val="00F32A75"/>
    <w:rsid w:val="00F3300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0267"/>
    <w:rsid w:val="00F9163B"/>
    <w:rsid w:val="00F94CCF"/>
    <w:rsid w:val="00FA52B2"/>
    <w:rsid w:val="00FC5166"/>
    <w:rsid w:val="00FC53D5"/>
    <w:rsid w:val="00FC6664"/>
    <w:rsid w:val="00FD4772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12ADC02\archivi\010_CONFINDUSTRIA%20UMBRIA\Notiziario\2020\EDILIZIA\edilizia@confindustria.terni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W12ADC02\archivi\010_CONFINDUSTRIA%20UMBRIA\Notiziario\2020\EDILIZIA\info@anceumbria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52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1073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13</cp:revision>
  <cp:lastPrinted>2019-02-27T17:41:00Z</cp:lastPrinted>
  <dcterms:created xsi:type="dcterms:W3CDTF">2020-03-20T14:32:00Z</dcterms:created>
  <dcterms:modified xsi:type="dcterms:W3CDTF">2020-07-27T08:04:00Z</dcterms:modified>
</cp:coreProperties>
</file>