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A08C9" w14:textId="6EDCBB10" w:rsidR="00532080" w:rsidRPr="00756945" w:rsidRDefault="00451B4D" w:rsidP="00532080">
      <w:pPr>
        <w:autoSpaceDE w:val="0"/>
        <w:autoSpaceDN w:val="0"/>
        <w:adjustRightInd w:val="0"/>
        <w:jc w:val="both"/>
        <w:rPr>
          <w:rFonts w:ascii="Calibri" w:hAnsi="Calibri" w:cs="Arial"/>
          <w:b/>
          <w:bCs/>
          <w:color w:val="000000"/>
          <w:sz w:val="22"/>
          <w:szCs w:val="22"/>
        </w:rPr>
      </w:pPr>
      <w:r>
        <w:rPr>
          <w:rFonts w:ascii="Calibri" w:hAnsi="Calibri" w:cs="Arial"/>
          <w:b/>
          <w:bCs/>
          <w:color w:val="000000"/>
          <w:sz w:val="22"/>
          <w:szCs w:val="22"/>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611E0E" w:rsidRPr="00611E0E">
        <w:rPr>
          <w:rFonts w:ascii="Calibri" w:hAnsi="Calibri" w:cs="Arial"/>
          <w:b/>
          <w:bCs/>
          <w:color w:val="000000"/>
          <w:sz w:val="22"/>
          <w:szCs w:val="22"/>
        </w:rPr>
        <w:t xml:space="preserve">Codice </w:t>
      </w:r>
      <w:r w:rsidR="003A6E89">
        <w:rPr>
          <w:rFonts w:ascii="Calibri" w:hAnsi="Calibri" w:cs="Arial"/>
          <w:b/>
          <w:bCs/>
          <w:color w:val="000000"/>
          <w:sz w:val="22"/>
          <w:szCs w:val="22"/>
        </w:rPr>
        <w:t>a</w:t>
      </w:r>
      <w:r w:rsidR="00611E0E" w:rsidRPr="00611E0E">
        <w:rPr>
          <w:rFonts w:ascii="Calibri" w:hAnsi="Calibri" w:cs="Arial"/>
          <w:b/>
          <w:bCs/>
          <w:color w:val="000000"/>
          <w:sz w:val="22"/>
          <w:szCs w:val="22"/>
        </w:rPr>
        <w:t>ppalti: soglia di anomalia e congruità</w:t>
      </w:r>
    </w:p>
    <w:p w14:paraId="1A70CC2F" w14:textId="769FDFF5" w:rsidR="00A549EE" w:rsidRPr="00756945" w:rsidRDefault="00A549EE" w:rsidP="00532080">
      <w:pPr>
        <w:autoSpaceDE w:val="0"/>
        <w:autoSpaceDN w:val="0"/>
        <w:adjustRightInd w:val="0"/>
        <w:jc w:val="both"/>
        <w:rPr>
          <w:rFonts w:ascii="Calibri" w:hAnsi="Calibri"/>
          <w:b/>
          <w:bCs/>
          <w:sz w:val="22"/>
          <w:szCs w:val="22"/>
        </w:rPr>
      </w:pPr>
    </w:p>
    <w:p w14:paraId="41AE59AC" w14:textId="34216820" w:rsidR="008E69DA" w:rsidRPr="00756945" w:rsidRDefault="00611E0E" w:rsidP="008E69DA">
      <w:pPr>
        <w:shd w:val="clear" w:color="auto" w:fill="FFFFFF"/>
        <w:spacing w:line="240" w:lineRule="exact"/>
        <w:rPr>
          <w:rFonts w:ascii="Calibri" w:hAnsi="Calibri"/>
          <w:sz w:val="22"/>
          <w:szCs w:val="22"/>
        </w:rPr>
      </w:pPr>
      <w:r>
        <w:rPr>
          <w:rFonts w:ascii="Calibri" w:hAnsi="Calibri"/>
          <w:sz w:val="22"/>
          <w:szCs w:val="22"/>
        </w:rPr>
        <w:t>Vademecum ANCE</w:t>
      </w:r>
    </w:p>
    <w:p w14:paraId="096C0E71" w14:textId="77777777" w:rsidR="008E69DA" w:rsidRPr="00756945" w:rsidRDefault="008E69DA" w:rsidP="008E69DA">
      <w:pPr>
        <w:shd w:val="clear" w:color="auto" w:fill="FFFFFF"/>
        <w:spacing w:line="240" w:lineRule="exact"/>
        <w:rPr>
          <w:rFonts w:ascii="Calibri" w:hAnsi="Calibri"/>
          <w:sz w:val="22"/>
          <w:szCs w:val="22"/>
        </w:rPr>
      </w:pPr>
    </w:p>
    <w:p w14:paraId="7FFF093B" w14:textId="17202652" w:rsidR="00611E0E" w:rsidRPr="00451B4D" w:rsidRDefault="00611E0E" w:rsidP="00611E0E">
      <w:pPr>
        <w:shd w:val="clear" w:color="auto" w:fill="FFFFFF"/>
        <w:jc w:val="both"/>
        <w:rPr>
          <w:rFonts w:ascii="Calibri" w:hAnsi="Calibri"/>
          <w:sz w:val="22"/>
          <w:szCs w:val="22"/>
        </w:rPr>
      </w:pPr>
      <w:r w:rsidRPr="00451B4D">
        <w:rPr>
          <w:rFonts w:ascii="Calibri" w:hAnsi="Calibri"/>
          <w:sz w:val="22"/>
          <w:szCs w:val="22"/>
        </w:rPr>
        <w:t xml:space="preserve">Ad un anno dalle </w:t>
      </w:r>
      <w:r w:rsidRPr="00451B4D">
        <w:rPr>
          <w:rFonts w:ascii="Calibri" w:hAnsi="Calibri"/>
          <w:sz w:val="22"/>
          <w:szCs w:val="22"/>
        </w:rPr>
        <w:t>numerose</w:t>
      </w:r>
      <w:r w:rsidRPr="00451B4D">
        <w:rPr>
          <w:rFonts w:ascii="Calibri" w:hAnsi="Calibri"/>
          <w:sz w:val="22"/>
          <w:szCs w:val="22"/>
        </w:rPr>
        <w:t xml:space="preserve"> novità introdotte al Codice dei contratti dal c.d. decreto “Sblocca Cantieri”, sono arrivate diverse soluzioni interpretative in merito alle criticità emerse in sede applicativa sulle nuove modalità di calcolo delle soglie di anomalia nel caso di aggiudicazione con il criterio del prezzo più basso (</w:t>
      </w:r>
      <w:r w:rsidRPr="00451B4D">
        <w:rPr>
          <w:rFonts w:ascii="Calibri" w:hAnsi="Calibri"/>
          <w:i/>
          <w:sz w:val="22"/>
          <w:szCs w:val="22"/>
        </w:rPr>
        <w:t xml:space="preserve">cfr. </w:t>
      </w:r>
      <w:r w:rsidRPr="00451B4D">
        <w:rPr>
          <w:rFonts w:ascii="Calibri" w:hAnsi="Calibri"/>
          <w:sz w:val="22"/>
          <w:szCs w:val="22"/>
        </w:rPr>
        <w:t>rispettivamente</w:t>
      </w:r>
      <w:r w:rsidRPr="00451B4D">
        <w:rPr>
          <w:rFonts w:ascii="Calibri" w:hAnsi="Calibri"/>
          <w:i/>
          <w:sz w:val="22"/>
          <w:szCs w:val="22"/>
        </w:rPr>
        <w:t xml:space="preserve"> </w:t>
      </w:r>
      <w:r w:rsidRPr="00451B4D">
        <w:rPr>
          <w:rFonts w:ascii="Calibri" w:hAnsi="Calibri"/>
          <w:sz w:val="22"/>
          <w:szCs w:val="22"/>
        </w:rPr>
        <w:t xml:space="preserve">d.lgs. 50/2016, modificato dal </w:t>
      </w:r>
      <w:proofErr w:type="spellStart"/>
      <w:r w:rsidRPr="00451B4D">
        <w:rPr>
          <w:rFonts w:ascii="Calibri" w:hAnsi="Calibri"/>
          <w:sz w:val="22"/>
          <w:szCs w:val="22"/>
        </w:rPr>
        <w:t>d.l.</w:t>
      </w:r>
      <w:proofErr w:type="spellEnd"/>
      <w:r w:rsidRPr="00451B4D">
        <w:rPr>
          <w:rFonts w:ascii="Calibri" w:hAnsi="Calibri"/>
          <w:sz w:val="22"/>
          <w:szCs w:val="22"/>
        </w:rPr>
        <w:t xml:space="preserve"> 32/2019, convertito con modificazioni dalla legge 14 giugno 2019, n. 55).</w:t>
      </w:r>
    </w:p>
    <w:p w14:paraId="76121EBB" w14:textId="77777777" w:rsidR="00611E0E" w:rsidRPr="00451B4D" w:rsidRDefault="00611E0E" w:rsidP="00611E0E">
      <w:pPr>
        <w:shd w:val="clear" w:color="auto" w:fill="FFFFFF"/>
        <w:jc w:val="both"/>
        <w:rPr>
          <w:rFonts w:ascii="Calibri" w:hAnsi="Calibri"/>
          <w:sz w:val="22"/>
          <w:szCs w:val="22"/>
        </w:rPr>
      </w:pPr>
      <w:r w:rsidRPr="00451B4D">
        <w:rPr>
          <w:rFonts w:ascii="Calibri" w:hAnsi="Calibri"/>
          <w:sz w:val="22"/>
          <w:szCs w:val="22"/>
        </w:rPr>
        <w:t> </w:t>
      </w:r>
    </w:p>
    <w:p w14:paraId="3031E757" w14:textId="503D5BD9" w:rsidR="00611E0E" w:rsidRPr="00451B4D" w:rsidRDefault="00611E0E" w:rsidP="00611E0E">
      <w:pPr>
        <w:shd w:val="clear" w:color="auto" w:fill="FFFFFF"/>
        <w:spacing w:after="75"/>
        <w:jc w:val="both"/>
        <w:rPr>
          <w:rFonts w:ascii="Calibri" w:hAnsi="Calibri"/>
          <w:sz w:val="22"/>
          <w:szCs w:val="22"/>
        </w:rPr>
      </w:pPr>
      <w:r w:rsidRPr="00451B4D">
        <w:rPr>
          <w:rFonts w:ascii="Calibri" w:hAnsi="Calibri"/>
          <w:sz w:val="22"/>
          <w:szCs w:val="22"/>
        </w:rPr>
        <w:t xml:space="preserve">Preso atto di tali novità, l’ANCE ha raccolto gli orientamenti della giurisprudenza e dell’ANAC, elaborando </w:t>
      </w:r>
      <w:r w:rsidRPr="00451B4D">
        <w:rPr>
          <w:rFonts w:ascii="Calibri" w:hAnsi="Calibri"/>
          <w:sz w:val="22"/>
          <w:szCs w:val="22"/>
        </w:rPr>
        <w:t>il</w:t>
      </w:r>
      <w:r w:rsidRPr="00451B4D">
        <w:rPr>
          <w:rFonts w:ascii="Calibri" w:hAnsi="Calibri"/>
          <w:sz w:val="22"/>
          <w:szCs w:val="22"/>
        </w:rPr>
        <w:t xml:space="preserve"> Vademecum</w:t>
      </w:r>
      <w:r w:rsidRPr="00451B4D">
        <w:rPr>
          <w:rFonts w:ascii="Calibri" w:hAnsi="Calibri"/>
          <w:sz w:val="22"/>
          <w:szCs w:val="22"/>
        </w:rPr>
        <w:t xml:space="preserve"> </w:t>
      </w:r>
      <w:r w:rsidRPr="00451B4D">
        <w:rPr>
          <w:rFonts w:ascii="Calibri" w:hAnsi="Calibri"/>
          <w:b/>
          <w:bCs/>
          <w:sz w:val="22"/>
          <w:szCs w:val="22"/>
        </w:rPr>
        <w:t>allegato</w:t>
      </w:r>
      <w:r w:rsidRPr="00451B4D">
        <w:rPr>
          <w:rFonts w:ascii="Calibri" w:hAnsi="Calibri"/>
          <w:sz w:val="22"/>
          <w:szCs w:val="22"/>
        </w:rPr>
        <w:t>, con l’obiettivo di fare il punto sull’anomalia dell’offerta, non solo con riferimento alle metodologie di calcolo della soglia, ma anche sulla verifica di congruità dell’offerta.</w:t>
      </w:r>
      <w:bookmarkStart w:id="0" w:name="_GoBack"/>
      <w:bookmarkEnd w:id="0"/>
    </w:p>
    <w:p w14:paraId="259FB783" w14:textId="77777777" w:rsidR="008E69DA" w:rsidRPr="00756945" w:rsidRDefault="008E69DA" w:rsidP="00532080">
      <w:pPr>
        <w:shd w:val="clear" w:color="auto" w:fill="FFFFFF"/>
        <w:spacing w:after="75"/>
        <w:jc w:val="both"/>
        <w:rPr>
          <w:rFonts w:ascii="Calibri" w:hAnsi="Calibri"/>
          <w:sz w:val="22"/>
          <w:szCs w:val="22"/>
        </w:rPr>
      </w:pPr>
    </w:p>
    <w:p w14:paraId="5717701C" w14:textId="3934D1BE" w:rsidR="00625F3C" w:rsidRPr="00756945" w:rsidRDefault="00625F3C" w:rsidP="00532080">
      <w:pPr>
        <w:jc w:val="both"/>
        <w:rPr>
          <w:rFonts w:ascii="Calibri" w:hAnsi="Calibri" w:cs="Arial"/>
          <w:color w:val="000000"/>
          <w:sz w:val="22"/>
          <w:szCs w:val="22"/>
        </w:rPr>
      </w:pPr>
    </w:p>
    <w:p w14:paraId="7118A66F" w14:textId="77777777" w:rsidR="003B0B57" w:rsidRPr="00756945" w:rsidRDefault="003B0B57" w:rsidP="00532080">
      <w:pPr>
        <w:jc w:val="both"/>
        <w:rPr>
          <w:rFonts w:ascii="Calibri" w:hAnsi="Calibri" w:cs="Arial"/>
          <w:color w:val="000000"/>
          <w:sz w:val="22"/>
          <w:szCs w:val="22"/>
        </w:rPr>
      </w:pPr>
    </w:p>
    <w:p w14:paraId="559C0EBE" w14:textId="77777777" w:rsidR="006411DF" w:rsidRPr="00756945" w:rsidRDefault="006411DF" w:rsidP="00532080">
      <w:pPr>
        <w:pStyle w:val="NormaleWeb"/>
        <w:jc w:val="both"/>
        <w:rPr>
          <w:rStyle w:val="Enfasigrassetto"/>
          <w:rFonts w:ascii="Calibri" w:hAnsi="Calibri"/>
          <w:sz w:val="22"/>
          <w:szCs w:val="22"/>
        </w:rPr>
      </w:pPr>
      <w:r w:rsidRPr="00756945">
        <w:rPr>
          <w:rStyle w:val="Enfasigrassetto"/>
          <w:rFonts w:ascii="Calibri" w:hAnsi="Calibri"/>
          <w:sz w:val="22"/>
          <w:szCs w:val="22"/>
        </w:rPr>
        <w:t>Riferimenti:</w:t>
      </w:r>
    </w:p>
    <w:p w14:paraId="5EEE77D9" w14:textId="77777777" w:rsidR="006411DF" w:rsidRPr="00756945" w:rsidRDefault="006411DF" w:rsidP="00532080">
      <w:pPr>
        <w:pStyle w:val="NormaleWeb"/>
        <w:jc w:val="both"/>
        <w:rPr>
          <w:rFonts w:ascii="Calibri" w:hAnsi="Calibri"/>
          <w:sz w:val="22"/>
          <w:szCs w:val="22"/>
        </w:rPr>
      </w:pPr>
      <w:r w:rsidRPr="00756945">
        <w:rPr>
          <w:rFonts w:ascii="Calibri" w:hAnsi="Calibri"/>
          <w:sz w:val="22"/>
          <w:szCs w:val="22"/>
        </w:rPr>
        <w:t>ANCE UMBRIA</w:t>
      </w:r>
    </w:p>
    <w:p w14:paraId="7D78A98D" w14:textId="6B907D09" w:rsidR="006411DF" w:rsidRPr="00756945" w:rsidRDefault="006411DF" w:rsidP="00532080">
      <w:pPr>
        <w:pStyle w:val="NormaleWeb"/>
        <w:jc w:val="both"/>
        <w:rPr>
          <w:rFonts w:ascii="Calibri" w:hAnsi="Calibri"/>
          <w:sz w:val="22"/>
          <w:szCs w:val="22"/>
        </w:rPr>
      </w:pPr>
      <w:r w:rsidRPr="00756945">
        <w:rPr>
          <w:rFonts w:ascii="Calibri" w:hAnsi="Calibri"/>
          <w:sz w:val="22"/>
          <w:szCs w:val="22"/>
        </w:rPr>
        <w:t xml:space="preserve">Perugia – </w:t>
      </w:r>
      <w:hyperlink r:id="rId7" w:history="1">
        <w:r w:rsidRPr="00756945">
          <w:rPr>
            <w:rStyle w:val="Collegamentoipertestuale"/>
            <w:rFonts w:ascii="Calibri" w:hAnsi="Calibri"/>
            <w:sz w:val="22"/>
            <w:szCs w:val="22"/>
          </w:rPr>
          <w:t>info@anceumbria.it</w:t>
        </w:r>
      </w:hyperlink>
      <w:r w:rsidRPr="00756945">
        <w:rPr>
          <w:rFonts w:ascii="Calibri" w:hAnsi="Calibri"/>
          <w:sz w:val="22"/>
          <w:szCs w:val="22"/>
        </w:rPr>
        <w:t xml:space="preserve"> - Tel. 075/582751</w:t>
      </w:r>
    </w:p>
    <w:p w14:paraId="190D91BE" w14:textId="469279D8" w:rsidR="006411DF" w:rsidRPr="00756945" w:rsidRDefault="006411DF" w:rsidP="00532080">
      <w:pPr>
        <w:pStyle w:val="NormaleWeb"/>
        <w:jc w:val="both"/>
        <w:rPr>
          <w:rFonts w:ascii="Calibri" w:hAnsi="Calibri"/>
          <w:sz w:val="22"/>
          <w:szCs w:val="22"/>
        </w:rPr>
      </w:pPr>
      <w:r w:rsidRPr="00756945">
        <w:rPr>
          <w:rFonts w:ascii="Calibri" w:hAnsi="Calibri"/>
          <w:sz w:val="22"/>
          <w:szCs w:val="22"/>
        </w:rPr>
        <w:t xml:space="preserve">Terni - </w:t>
      </w:r>
      <w:hyperlink r:id="rId8" w:history="1">
        <w:r w:rsidRPr="00756945">
          <w:rPr>
            <w:rStyle w:val="Collegamentoipertestuale"/>
            <w:rFonts w:ascii="Calibri" w:hAnsi="Calibri"/>
            <w:sz w:val="22"/>
            <w:szCs w:val="22"/>
          </w:rPr>
          <w:t>edilizia@confindustria.terni.it</w:t>
        </w:r>
      </w:hyperlink>
      <w:r w:rsidRPr="00756945">
        <w:rPr>
          <w:rFonts w:ascii="Calibri" w:hAnsi="Calibri"/>
          <w:sz w:val="22"/>
          <w:szCs w:val="22"/>
        </w:rPr>
        <w:t xml:space="preserve"> - Tel. 0744/443411</w:t>
      </w:r>
    </w:p>
    <w:p w14:paraId="389CE1E4" w14:textId="7F95CC6F" w:rsidR="005A6420" w:rsidRPr="00756945" w:rsidRDefault="005A6420" w:rsidP="00532080">
      <w:pPr>
        <w:tabs>
          <w:tab w:val="left" w:pos="720"/>
          <w:tab w:val="left" w:pos="900"/>
          <w:tab w:val="left" w:pos="1260"/>
          <w:tab w:val="left" w:pos="5580"/>
          <w:tab w:val="left" w:pos="6120"/>
        </w:tabs>
        <w:ind w:left="142" w:right="-2"/>
        <w:jc w:val="both"/>
        <w:rPr>
          <w:rFonts w:ascii="Calibri" w:hAnsi="Calibri" w:cs="Calibri"/>
          <w:sz w:val="22"/>
          <w:szCs w:val="22"/>
        </w:rPr>
      </w:pPr>
    </w:p>
    <w:p w14:paraId="5547163E" w14:textId="232D27E9" w:rsidR="00371573" w:rsidRPr="00756945" w:rsidRDefault="00371573" w:rsidP="00532080">
      <w:pPr>
        <w:tabs>
          <w:tab w:val="left" w:pos="720"/>
          <w:tab w:val="left" w:pos="900"/>
          <w:tab w:val="left" w:pos="1260"/>
          <w:tab w:val="left" w:pos="5580"/>
          <w:tab w:val="left" w:pos="6120"/>
        </w:tabs>
        <w:ind w:left="142" w:right="-2"/>
        <w:jc w:val="both"/>
        <w:rPr>
          <w:rFonts w:ascii="Calibri" w:hAnsi="Calibri" w:cs="Calibri"/>
          <w:sz w:val="22"/>
          <w:szCs w:val="22"/>
        </w:rPr>
      </w:pPr>
    </w:p>
    <w:p w14:paraId="706E0F72" w14:textId="77777777" w:rsidR="00CF6D2A" w:rsidRPr="00756945" w:rsidRDefault="00CF6D2A" w:rsidP="000312D7">
      <w:pPr>
        <w:tabs>
          <w:tab w:val="left" w:pos="720"/>
          <w:tab w:val="left" w:pos="900"/>
          <w:tab w:val="left" w:pos="1260"/>
          <w:tab w:val="left" w:pos="5580"/>
          <w:tab w:val="left" w:pos="6120"/>
        </w:tabs>
        <w:ind w:left="142" w:right="-2"/>
        <w:jc w:val="right"/>
        <w:rPr>
          <w:rFonts w:ascii="Calibri" w:hAnsi="Calibri" w:cs="Calibri"/>
          <w:sz w:val="22"/>
          <w:szCs w:val="22"/>
        </w:rPr>
      </w:pPr>
    </w:p>
    <w:p w14:paraId="7FBCA73E" w14:textId="5439EE7F" w:rsidR="00783E6E" w:rsidRPr="00756945" w:rsidRDefault="00952E48" w:rsidP="000312D7">
      <w:pPr>
        <w:tabs>
          <w:tab w:val="left" w:pos="720"/>
          <w:tab w:val="left" w:pos="900"/>
          <w:tab w:val="left" w:pos="1260"/>
          <w:tab w:val="left" w:pos="5580"/>
          <w:tab w:val="left" w:pos="6120"/>
        </w:tabs>
        <w:ind w:left="142" w:right="-2"/>
        <w:jc w:val="right"/>
        <w:rPr>
          <w:rFonts w:ascii="Calibri" w:hAnsi="Calibri" w:cs="Calibri"/>
          <w:sz w:val="22"/>
          <w:szCs w:val="22"/>
        </w:rPr>
      </w:pPr>
      <w:r w:rsidRPr="00756945">
        <w:rPr>
          <w:rFonts w:ascii="Calibri" w:hAnsi="Calibri" w:cs="Calibri"/>
          <w:sz w:val="22"/>
          <w:szCs w:val="22"/>
        </w:rPr>
        <w:t xml:space="preserve">Pubblicato il </w:t>
      </w:r>
      <w:r w:rsidR="00611E0E">
        <w:rPr>
          <w:rFonts w:ascii="Calibri" w:hAnsi="Calibri" w:cs="Calibri"/>
          <w:sz w:val="22"/>
          <w:szCs w:val="22"/>
        </w:rPr>
        <w:t>16</w:t>
      </w:r>
      <w:r w:rsidR="00B203AC" w:rsidRPr="00756945">
        <w:rPr>
          <w:rFonts w:ascii="Calibri" w:hAnsi="Calibri" w:cs="Calibri"/>
          <w:sz w:val="22"/>
          <w:szCs w:val="22"/>
        </w:rPr>
        <w:t>/07</w:t>
      </w:r>
      <w:r w:rsidR="00297F87" w:rsidRPr="00756945">
        <w:rPr>
          <w:rFonts w:ascii="Calibri" w:hAnsi="Calibri" w:cs="Calibri"/>
          <w:sz w:val="22"/>
          <w:szCs w:val="22"/>
        </w:rPr>
        <w:t>/2020</w:t>
      </w:r>
    </w:p>
    <w:sectPr w:rsidR="00783E6E" w:rsidRPr="00756945"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4B128" w14:textId="77777777" w:rsidR="00451B4D" w:rsidRDefault="00451B4D">
      <w:r>
        <w:separator/>
      </w:r>
    </w:p>
  </w:endnote>
  <w:endnote w:type="continuationSeparator" w:id="0">
    <w:p w14:paraId="6B5B2406" w14:textId="77777777" w:rsidR="00451B4D" w:rsidRDefault="0045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C8901" w14:textId="77777777" w:rsidR="00451B4D" w:rsidRDefault="00451B4D">
      <w:r>
        <w:separator/>
      </w:r>
    </w:p>
  </w:footnote>
  <w:footnote w:type="continuationSeparator" w:id="0">
    <w:p w14:paraId="67B0AA25" w14:textId="77777777" w:rsidR="00451B4D" w:rsidRDefault="00451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451B4D">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0.5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A05A1"/>
    <w:multiLevelType w:val="multilevel"/>
    <w:tmpl w:val="47ECB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C3BC2"/>
    <w:multiLevelType w:val="hybridMultilevel"/>
    <w:tmpl w:val="3D44C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722355"/>
    <w:multiLevelType w:val="hybridMultilevel"/>
    <w:tmpl w:val="DA36FF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26662B"/>
    <w:multiLevelType w:val="hybridMultilevel"/>
    <w:tmpl w:val="AC9083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F49768B"/>
    <w:multiLevelType w:val="hybridMultilevel"/>
    <w:tmpl w:val="2410CC46"/>
    <w:styleLink w:val="Puntielenco"/>
    <w:lvl w:ilvl="0" w:tplc="4860FC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1E2C70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C1A55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EFAB04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45295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9C11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9BCFE5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6EEB8D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CF287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837219F"/>
    <w:multiLevelType w:val="hybridMultilevel"/>
    <w:tmpl w:val="146E4008"/>
    <w:lvl w:ilvl="0" w:tplc="0410000F">
      <w:start w:val="1"/>
      <w:numFmt w:val="decimal"/>
      <w:lvlText w:val="%1."/>
      <w:lvlJc w:val="left"/>
      <w:pPr>
        <w:ind w:left="1515" w:hanging="360"/>
      </w:pPr>
    </w:lvl>
    <w:lvl w:ilvl="1" w:tplc="04100019" w:tentative="1">
      <w:start w:val="1"/>
      <w:numFmt w:val="lowerLetter"/>
      <w:lvlText w:val="%2."/>
      <w:lvlJc w:val="left"/>
      <w:pPr>
        <w:ind w:left="2235" w:hanging="360"/>
      </w:pPr>
    </w:lvl>
    <w:lvl w:ilvl="2" w:tplc="0410001B" w:tentative="1">
      <w:start w:val="1"/>
      <w:numFmt w:val="lowerRoman"/>
      <w:lvlText w:val="%3."/>
      <w:lvlJc w:val="right"/>
      <w:pPr>
        <w:ind w:left="2955" w:hanging="180"/>
      </w:pPr>
    </w:lvl>
    <w:lvl w:ilvl="3" w:tplc="0410000F" w:tentative="1">
      <w:start w:val="1"/>
      <w:numFmt w:val="decimal"/>
      <w:lvlText w:val="%4."/>
      <w:lvlJc w:val="left"/>
      <w:pPr>
        <w:ind w:left="3675" w:hanging="360"/>
      </w:pPr>
    </w:lvl>
    <w:lvl w:ilvl="4" w:tplc="04100019" w:tentative="1">
      <w:start w:val="1"/>
      <w:numFmt w:val="lowerLetter"/>
      <w:lvlText w:val="%5."/>
      <w:lvlJc w:val="left"/>
      <w:pPr>
        <w:ind w:left="4395" w:hanging="360"/>
      </w:pPr>
    </w:lvl>
    <w:lvl w:ilvl="5" w:tplc="0410001B" w:tentative="1">
      <w:start w:val="1"/>
      <w:numFmt w:val="lowerRoman"/>
      <w:lvlText w:val="%6."/>
      <w:lvlJc w:val="right"/>
      <w:pPr>
        <w:ind w:left="5115" w:hanging="180"/>
      </w:pPr>
    </w:lvl>
    <w:lvl w:ilvl="6" w:tplc="0410000F" w:tentative="1">
      <w:start w:val="1"/>
      <w:numFmt w:val="decimal"/>
      <w:lvlText w:val="%7."/>
      <w:lvlJc w:val="left"/>
      <w:pPr>
        <w:ind w:left="5835" w:hanging="360"/>
      </w:pPr>
    </w:lvl>
    <w:lvl w:ilvl="7" w:tplc="04100019" w:tentative="1">
      <w:start w:val="1"/>
      <w:numFmt w:val="lowerLetter"/>
      <w:lvlText w:val="%8."/>
      <w:lvlJc w:val="left"/>
      <w:pPr>
        <w:ind w:left="6555" w:hanging="360"/>
      </w:pPr>
    </w:lvl>
    <w:lvl w:ilvl="8" w:tplc="0410001B" w:tentative="1">
      <w:start w:val="1"/>
      <w:numFmt w:val="lowerRoman"/>
      <w:lvlText w:val="%9."/>
      <w:lvlJc w:val="right"/>
      <w:pPr>
        <w:ind w:left="7275" w:hanging="180"/>
      </w:pPr>
    </w:lvl>
  </w:abstractNum>
  <w:abstractNum w:abstractNumId="6" w15:restartNumberingAfterBreak="0">
    <w:nsid w:val="793D75C0"/>
    <w:multiLevelType w:val="hybridMultilevel"/>
    <w:tmpl w:val="E362D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2716"/>
    <w:rsid w:val="000143BB"/>
    <w:rsid w:val="00014CFE"/>
    <w:rsid w:val="00016196"/>
    <w:rsid w:val="00030A72"/>
    <w:rsid w:val="000312D7"/>
    <w:rsid w:val="000369D4"/>
    <w:rsid w:val="00037418"/>
    <w:rsid w:val="00040CFB"/>
    <w:rsid w:val="0004674A"/>
    <w:rsid w:val="00052071"/>
    <w:rsid w:val="000539CB"/>
    <w:rsid w:val="00053A2C"/>
    <w:rsid w:val="000614F9"/>
    <w:rsid w:val="000625BE"/>
    <w:rsid w:val="000637F2"/>
    <w:rsid w:val="000703BF"/>
    <w:rsid w:val="000742BE"/>
    <w:rsid w:val="00080ADD"/>
    <w:rsid w:val="00087150"/>
    <w:rsid w:val="0009085F"/>
    <w:rsid w:val="000B06C6"/>
    <w:rsid w:val="000B2103"/>
    <w:rsid w:val="000C53BB"/>
    <w:rsid w:val="000D0123"/>
    <w:rsid w:val="000D36C6"/>
    <w:rsid w:val="000D45D8"/>
    <w:rsid w:val="000D4668"/>
    <w:rsid w:val="000D4ADA"/>
    <w:rsid w:val="000E38C9"/>
    <w:rsid w:val="000E6DB1"/>
    <w:rsid w:val="0010566D"/>
    <w:rsid w:val="00126D4F"/>
    <w:rsid w:val="001311CA"/>
    <w:rsid w:val="00134010"/>
    <w:rsid w:val="0013536D"/>
    <w:rsid w:val="00136808"/>
    <w:rsid w:val="00151B1D"/>
    <w:rsid w:val="00151BDD"/>
    <w:rsid w:val="00160F19"/>
    <w:rsid w:val="001674E2"/>
    <w:rsid w:val="00172666"/>
    <w:rsid w:val="00177173"/>
    <w:rsid w:val="00181F9E"/>
    <w:rsid w:val="001867E9"/>
    <w:rsid w:val="00197786"/>
    <w:rsid w:val="001A0EA6"/>
    <w:rsid w:val="001A61DB"/>
    <w:rsid w:val="001B0373"/>
    <w:rsid w:val="001B1366"/>
    <w:rsid w:val="001C016B"/>
    <w:rsid w:val="001C5C73"/>
    <w:rsid w:val="001D46AD"/>
    <w:rsid w:val="001D783D"/>
    <w:rsid w:val="001D7F3D"/>
    <w:rsid w:val="001E0909"/>
    <w:rsid w:val="001E1A02"/>
    <w:rsid w:val="001E720B"/>
    <w:rsid w:val="001F202A"/>
    <w:rsid w:val="001F48AB"/>
    <w:rsid w:val="0020292B"/>
    <w:rsid w:val="00206722"/>
    <w:rsid w:val="00210ED4"/>
    <w:rsid w:val="002113BA"/>
    <w:rsid w:val="002166C4"/>
    <w:rsid w:val="0022540F"/>
    <w:rsid w:val="00230989"/>
    <w:rsid w:val="00237B46"/>
    <w:rsid w:val="00241A95"/>
    <w:rsid w:val="00242295"/>
    <w:rsid w:val="00254095"/>
    <w:rsid w:val="002650B4"/>
    <w:rsid w:val="002655A5"/>
    <w:rsid w:val="00265FD1"/>
    <w:rsid w:val="00267F8E"/>
    <w:rsid w:val="0027190F"/>
    <w:rsid w:val="0027421E"/>
    <w:rsid w:val="002743DA"/>
    <w:rsid w:val="00293463"/>
    <w:rsid w:val="002959ED"/>
    <w:rsid w:val="00297F87"/>
    <w:rsid w:val="002A6DFD"/>
    <w:rsid w:val="002B3446"/>
    <w:rsid w:val="002B7EEB"/>
    <w:rsid w:val="002D246E"/>
    <w:rsid w:val="002D2B28"/>
    <w:rsid w:val="002E4047"/>
    <w:rsid w:val="002F44A9"/>
    <w:rsid w:val="00300CDB"/>
    <w:rsid w:val="00306EA7"/>
    <w:rsid w:val="003114C4"/>
    <w:rsid w:val="00322EE8"/>
    <w:rsid w:val="00326815"/>
    <w:rsid w:val="003347DC"/>
    <w:rsid w:val="0034265F"/>
    <w:rsid w:val="00363BF8"/>
    <w:rsid w:val="003646F3"/>
    <w:rsid w:val="00371573"/>
    <w:rsid w:val="00385BAE"/>
    <w:rsid w:val="003944BF"/>
    <w:rsid w:val="00395392"/>
    <w:rsid w:val="003A6E89"/>
    <w:rsid w:val="003A759E"/>
    <w:rsid w:val="003B0B57"/>
    <w:rsid w:val="003B6D95"/>
    <w:rsid w:val="003B7ED2"/>
    <w:rsid w:val="003C19FB"/>
    <w:rsid w:val="003C6682"/>
    <w:rsid w:val="003E5874"/>
    <w:rsid w:val="003F1228"/>
    <w:rsid w:val="0041047E"/>
    <w:rsid w:val="0041177C"/>
    <w:rsid w:val="0042052A"/>
    <w:rsid w:val="004353E3"/>
    <w:rsid w:val="004435C3"/>
    <w:rsid w:val="00451B4D"/>
    <w:rsid w:val="00454209"/>
    <w:rsid w:val="00462395"/>
    <w:rsid w:val="00465747"/>
    <w:rsid w:val="00472D2B"/>
    <w:rsid w:val="00474ADE"/>
    <w:rsid w:val="00483E55"/>
    <w:rsid w:val="004A43B9"/>
    <w:rsid w:val="004A5095"/>
    <w:rsid w:val="004B0EF1"/>
    <w:rsid w:val="004B5C7B"/>
    <w:rsid w:val="004B691C"/>
    <w:rsid w:val="004C1CE6"/>
    <w:rsid w:val="004C2CC8"/>
    <w:rsid w:val="004C6703"/>
    <w:rsid w:val="004D48E8"/>
    <w:rsid w:val="004D4957"/>
    <w:rsid w:val="004E0C94"/>
    <w:rsid w:val="004E3922"/>
    <w:rsid w:val="004E62C8"/>
    <w:rsid w:val="004F2D22"/>
    <w:rsid w:val="00517FCD"/>
    <w:rsid w:val="00520F32"/>
    <w:rsid w:val="0053112D"/>
    <w:rsid w:val="00531CA4"/>
    <w:rsid w:val="00532080"/>
    <w:rsid w:val="00532542"/>
    <w:rsid w:val="00534E4E"/>
    <w:rsid w:val="00546306"/>
    <w:rsid w:val="005615FE"/>
    <w:rsid w:val="00565BA4"/>
    <w:rsid w:val="00570DF9"/>
    <w:rsid w:val="00571AA5"/>
    <w:rsid w:val="00572355"/>
    <w:rsid w:val="00580D22"/>
    <w:rsid w:val="00583231"/>
    <w:rsid w:val="00585124"/>
    <w:rsid w:val="00585847"/>
    <w:rsid w:val="005952A0"/>
    <w:rsid w:val="005A2FBD"/>
    <w:rsid w:val="005A6420"/>
    <w:rsid w:val="005A68AC"/>
    <w:rsid w:val="005B0270"/>
    <w:rsid w:val="005B68CD"/>
    <w:rsid w:val="005C488C"/>
    <w:rsid w:val="005D26BF"/>
    <w:rsid w:val="005D2783"/>
    <w:rsid w:val="005E05F4"/>
    <w:rsid w:val="005E29D1"/>
    <w:rsid w:val="005E2A6A"/>
    <w:rsid w:val="005E5E6F"/>
    <w:rsid w:val="005E694F"/>
    <w:rsid w:val="005F136F"/>
    <w:rsid w:val="00600B26"/>
    <w:rsid w:val="00606C5A"/>
    <w:rsid w:val="0061180E"/>
    <w:rsid w:val="00611E0E"/>
    <w:rsid w:val="00617528"/>
    <w:rsid w:val="00625F3C"/>
    <w:rsid w:val="00633A04"/>
    <w:rsid w:val="00634F54"/>
    <w:rsid w:val="006370DF"/>
    <w:rsid w:val="006411A6"/>
    <w:rsid w:val="006411DF"/>
    <w:rsid w:val="00646791"/>
    <w:rsid w:val="00654840"/>
    <w:rsid w:val="00673C44"/>
    <w:rsid w:val="00684F34"/>
    <w:rsid w:val="00686CD4"/>
    <w:rsid w:val="0069445C"/>
    <w:rsid w:val="00696623"/>
    <w:rsid w:val="006A2CD6"/>
    <w:rsid w:val="006C0F54"/>
    <w:rsid w:val="006C26BE"/>
    <w:rsid w:val="006C5530"/>
    <w:rsid w:val="006C6827"/>
    <w:rsid w:val="006D187D"/>
    <w:rsid w:val="006E4E22"/>
    <w:rsid w:val="006E64CC"/>
    <w:rsid w:val="006E71D6"/>
    <w:rsid w:val="006F3D2C"/>
    <w:rsid w:val="006F4A89"/>
    <w:rsid w:val="007006D5"/>
    <w:rsid w:val="00706997"/>
    <w:rsid w:val="00710780"/>
    <w:rsid w:val="007120A3"/>
    <w:rsid w:val="007212D6"/>
    <w:rsid w:val="00721719"/>
    <w:rsid w:val="007268E0"/>
    <w:rsid w:val="007278BF"/>
    <w:rsid w:val="00727E86"/>
    <w:rsid w:val="00730857"/>
    <w:rsid w:val="007336E8"/>
    <w:rsid w:val="00744DE8"/>
    <w:rsid w:val="00754C9D"/>
    <w:rsid w:val="00756945"/>
    <w:rsid w:val="0075722D"/>
    <w:rsid w:val="00760281"/>
    <w:rsid w:val="00761C9E"/>
    <w:rsid w:val="00764518"/>
    <w:rsid w:val="00775FF9"/>
    <w:rsid w:val="00783E6E"/>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6F9"/>
    <w:rsid w:val="007F7D2A"/>
    <w:rsid w:val="00801AE3"/>
    <w:rsid w:val="008021EA"/>
    <w:rsid w:val="0080382C"/>
    <w:rsid w:val="008050CE"/>
    <w:rsid w:val="008122F0"/>
    <w:rsid w:val="00814B6A"/>
    <w:rsid w:val="00827AA4"/>
    <w:rsid w:val="0083206A"/>
    <w:rsid w:val="008324D4"/>
    <w:rsid w:val="00842CAC"/>
    <w:rsid w:val="0089242A"/>
    <w:rsid w:val="00895D5A"/>
    <w:rsid w:val="008B3432"/>
    <w:rsid w:val="008B5620"/>
    <w:rsid w:val="008C21F3"/>
    <w:rsid w:val="008C6FB9"/>
    <w:rsid w:val="008E4D83"/>
    <w:rsid w:val="008E69DA"/>
    <w:rsid w:val="008F7F38"/>
    <w:rsid w:val="0091416E"/>
    <w:rsid w:val="0092313F"/>
    <w:rsid w:val="00924F70"/>
    <w:rsid w:val="009259DA"/>
    <w:rsid w:val="00930421"/>
    <w:rsid w:val="00933A9A"/>
    <w:rsid w:val="00935FD9"/>
    <w:rsid w:val="00936AC3"/>
    <w:rsid w:val="00943AF3"/>
    <w:rsid w:val="00947B49"/>
    <w:rsid w:val="00951362"/>
    <w:rsid w:val="00952E48"/>
    <w:rsid w:val="00962B81"/>
    <w:rsid w:val="00964D43"/>
    <w:rsid w:val="00972881"/>
    <w:rsid w:val="009A181B"/>
    <w:rsid w:val="009A600B"/>
    <w:rsid w:val="009B0727"/>
    <w:rsid w:val="009B370B"/>
    <w:rsid w:val="009C5511"/>
    <w:rsid w:val="009C66FF"/>
    <w:rsid w:val="009D0AE2"/>
    <w:rsid w:val="009D26C3"/>
    <w:rsid w:val="009D42AF"/>
    <w:rsid w:val="009D58A8"/>
    <w:rsid w:val="009E0FC5"/>
    <w:rsid w:val="009E313A"/>
    <w:rsid w:val="009E5252"/>
    <w:rsid w:val="009E718E"/>
    <w:rsid w:val="009F00C9"/>
    <w:rsid w:val="009F30D5"/>
    <w:rsid w:val="00A00CC0"/>
    <w:rsid w:val="00A02167"/>
    <w:rsid w:val="00A029FA"/>
    <w:rsid w:val="00A100C9"/>
    <w:rsid w:val="00A108C5"/>
    <w:rsid w:val="00A2160D"/>
    <w:rsid w:val="00A238E8"/>
    <w:rsid w:val="00A27F82"/>
    <w:rsid w:val="00A35E9C"/>
    <w:rsid w:val="00A549EE"/>
    <w:rsid w:val="00A554C8"/>
    <w:rsid w:val="00A5706E"/>
    <w:rsid w:val="00A65A7B"/>
    <w:rsid w:val="00A72245"/>
    <w:rsid w:val="00A7325D"/>
    <w:rsid w:val="00A86C5A"/>
    <w:rsid w:val="00A874BE"/>
    <w:rsid w:val="00A92403"/>
    <w:rsid w:val="00AA0D22"/>
    <w:rsid w:val="00AA755B"/>
    <w:rsid w:val="00AA7A03"/>
    <w:rsid w:val="00AB393D"/>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03AC"/>
    <w:rsid w:val="00B23422"/>
    <w:rsid w:val="00B27B4F"/>
    <w:rsid w:val="00B27DA0"/>
    <w:rsid w:val="00B34B96"/>
    <w:rsid w:val="00B37E06"/>
    <w:rsid w:val="00B44EC6"/>
    <w:rsid w:val="00B55997"/>
    <w:rsid w:val="00B56F41"/>
    <w:rsid w:val="00B71AF1"/>
    <w:rsid w:val="00B74B3D"/>
    <w:rsid w:val="00B90950"/>
    <w:rsid w:val="00B954F6"/>
    <w:rsid w:val="00B9787B"/>
    <w:rsid w:val="00B97A78"/>
    <w:rsid w:val="00BA6BD6"/>
    <w:rsid w:val="00BA7B76"/>
    <w:rsid w:val="00BB7D4D"/>
    <w:rsid w:val="00BC0691"/>
    <w:rsid w:val="00BC4801"/>
    <w:rsid w:val="00BD3C2C"/>
    <w:rsid w:val="00BD60DB"/>
    <w:rsid w:val="00C10A7A"/>
    <w:rsid w:val="00C13B4C"/>
    <w:rsid w:val="00C27714"/>
    <w:rsid w:val="00C433AC"/>
    <w:rsid w:val="00C46AA6"/>
    <w:rsid w:val="00C6046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E1FB2"/>
    <w:rsid w:val="00CE5F79"/>
    <w:rsid w:val="00CF6D2A"/>
    <w:rsid w:val="00D05B8F"/>
    <w:rsid w:val="00D06063"/>
    <w:rsid w:val="00D102CD"/>
    <w:rsid w:val="00D12686"/>
    <w:rsid w:val="00D12E1E"/>
    <w:rsid w:val="00D13CAB"/>
    <w:rsid w:val="00D2250C"/>
    <w:rsid w:val="00D24A1C"/>
    <w:rsid w:val="00D25CF8"/>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9275A"/>
    <w:rsid w:val="00DA4273"/>
    <w:rsid w:val="00DA5995"/>
    <w:rsid w:val="00DB3985"/>
    <w:rsid w:val="00DB4953"/>
    <w:rsid w:val="00DC0ED4"/>
    <w:rsid w:val="00DC7F97"/>
    <w:rsid w:val="00DD019F"/>
    <w:rsid w:val="00DE15E7"/>
    <w:rsid w:val="00DF5163"/>
    <w:rsid w:val="00E15D00"/>
    <w:rsid w:val="00E20570"/>
    <w:rsid w:val="00E209CB"/>
    <w:rsid w:val="00E25D34"/>
    <w:rsid w:val="00E273B4"/>
    <w:rsid w:val="00E31E8B"/>
    <w:rsid w:val="00E36D39"/>
    <w:rsid w:val="00E44B8E"/>
    <w:rsid w:val="00E47D5B"/>
    <w:rsid w:val="00E5260E"/>
    <w:rsid w:val="00E56C4C"/>
    <w:rsid w:val="00E71CEB"/>
    <w:rsid w:val="00E74979"/>
    <w:rsid w:val="00E83FD1"/>
    <w:rsid w:val="00E906B5"/>
    <w:rsid w:val="00E909DF"/>
    <w:rsid w:val="00EA4465"/>
    <w:rsid w:val="00EB1B2C"/>
    <w:rsid w:val="00EB54EC"/>
    <w:rsid w:val="00EB5F34"/>
    <w:rsid w:val="00EB6196"/>
    <w:rsid w:val="00EC0D5D"/>
    <w:rsid w:val="00ED1726"/>
    <w:rsid w:val="00ED2018"/>
    <w:rsid w:val="00ED2B9F"/>
    <w:rsid w:val="00ED6E2C"/>
    <w:rsid w:val="00ED7B1E"/>
    <w:rsid w:val="00EE18FB"/>
    <w:rsid w:val="00EF1C88"/>
    <w:rsid w:val="00EF69AE"/>
    <w:rsid w:val="00F169DE"/>
    <w:rsid w:val="00F23D65"/>
    <w:rsid w:val="00F31A89"/>
    <w:rsid w:val="00F32A75"/>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4CCF"/>
    <w:rsid w:val="00FA52B2"/>
    <w:rsid w:val="00FC5166"/>
    <w:rsid w:val="00FC53D5"/>
    <w:rsid w:val="00FC6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paragraph" w:customStyle="1" w:styleId="Didefault">
    <w:name w:val="Di default"/>
    <w:rsid w:val="002B344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Puntielenco">
    <w:name w:val="Punti elenco"/>
    <w:rsid w:val="002B3446"/>
    <w:pPr>
      <w:numPr>
        <w:numId w:val="1"/>
      </w:numPr>
    </w:pPr>
  </w:style>
  <w:style w:type="character" w:customStyle="1" w:styleId="Nessuno">
    <w:name w:val="Nessuno"/>
    <w:rsid w:val="002B3446"/>
  </w:style>
  <w:style w:type="character" w:customStyle="1" w:styleId="Hyperlink1">
    <w:name w:val="Hyperlink.1"/>
    <w:rsid w:val="002B3446"/>
    <w:rPr>
      <w:rFonts w:ascii="Tahoma" w:eastAsia="Tahoma" w:hAnsi="Tahoma" w:cs="Tahoma"/>
      <w:outline w:val="0"/>
      <w:color w:val="0070C0"/>
      <w:u w:val="single" w:color="0070C0"/>
    </w:rPr>
  </w:style>
  <w:style w:type="character" w:customStyle="1" w:styleId="Hyperlink0">
    <w:name w:val="Hyperlink.0"/>
    <w:rsid w:val="002B3446"/>
    <w:rPr>
      <w:outline w:val="0"/>
      <w:color w:val="0000FF"/>
      <w:u w:val="single" w:color="0000FF"/>
    </w:rPr>
  </w:style>
  <w:style w:type="paragraph" w:styleId="Testonormale">
    <w:name w:val="Plain Text"/>
    <w:basedOn w:val="Normale"/>
    <w:link w:val="TestonormaleCarattere"/>
    <w:uiPriority w:val="99"/>
    <w:semiHidden/>
    <w:unhideWhenUsed/>
    <w:rsid w:val="00A549EE"/>
    <w:rPr>
      <w:rFonts w:ascii="Calibri" w:eastAsia="Calibri" w:hAnsi="Calibri" w:cs="Calibri"/>
      <w:sz w:val="22"/>
      <w:szCs w:val="22"/>
    </w:rPr>
  </w:style>
  <w:style w:type="character" w:customStyle="1" w:styleId="TestonormaleCarattere">
    <w:name w:val="Testo normale Carattere"/>
    <w:link w:val="Testonormale"/>
    <w:uiPriority w:val="99"/>
    <w:semiHidden/>
    <w:rsid w:val="00A549E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28418633">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74999546">
      <w:bodyDiv w:val="1"/>
      <w:marLeft w:val="0"/>
      <w:marRight w:val="0"/>
      <w:marTop w:val="0"/>
      <w:marBottom w:val="0"/>
      <w:divBdr>
        <w:top w:val="none" w:sz="0" w:space="0" w:color="auto"/>
        <w:left w:val="none" w:sz="0" w:space="0" w:color="auto"/>
        <w:bottom w:val="none" w:sz="0" w:space="0" w:color="auto"/>
        <w:right w:val="none" w:sz="0" w:space="0" w:color="auto"/>
      </w:divBdr>
    </w:div>
    <w:div w:id="1015955739">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35678468">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17686256">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W12ADC02\archivi\010_CONFINDUSTRIA%20UMBRIA\Notiziario\2020\EDILIZIA\edilizia@confindustria.terni.it" TargetMode="External"/><Relationship Id="rId3" Type="http://schemas.openxmlformats.org/officeDocument/2006/relationships/settings" Target="settings.xml"/><Relationship Id="rId7" Type="http://schemas.openxmlformats.org/officeDocument/2006/relationships/hyperlink" Target="file:///\\SW12ADC02\archivi\010_CONFINDUSTRIA%20UMBRIA\Notiziario\2020\EDILIZIA\info@anceumbria.it%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24</TotalTime>
  <Pages>1</Pages>
  <Words>187</Words>
  <Characters>1071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1256</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7</cp:revision>
  <cp:lastPrinted>2019-02-27T17:41:00Z</cp:lastPrinted>
  <dcterms:created xsi:type="dcterms:W3CDTF">2020-07-03T13:06:00Z</dcterms:created>
  <dcterms:modified xsi:type="dcterms:W3CDTF">2020-07-16T08:35:00Z</dcterms:modified>
</cp:coreProperties>
</file>