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2B07" w14:textId="2EBB5D01" w:rsidR="00572D1B" w:rsidRPr="00572D1B" w:rsidRDefault="00952E48" w:rsidP="00572D1B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  <w:r w:rsidRPr="00D43353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D6637">
        <w:rPr>
          <w:rFonts w:asciiTheme="minorHAnsi" w:hAnsiTheme="minorHAnsi" w:cstheme="minorHAnsi"/>
          <w:b/>
          <w:bCs/>
          <w:noProof/>
          <w:szCs w:val="22"/>
        </w:rPr>
        <w:t>Covid-19: m</w:t>
      </w:r>
      <w:r w:rsidR="00572D1B" w:rsidRPr="00572D1B">
        <w:rPr>
          <w:rFonts w:asciiTheme="minorHAnsi" w:hAnsiTheme="minorHAnsi" w:cstheme="minorHAnsi"/>
          <w:b/>
          <w:bCs/>
          <w:noProof/>
          <w:szCs w:val="22"/>
        </w:rPr>
        <w:t>isure su rifiuti urbani provenienti da abitazioni di pazienti positivi e gestione impianti</w:t>
      </w:r>
    </w:p>
    <w:p w14:paraId="6346F360" w14:textId="77777777" w:rsidR="00D43353" w:rsidRPr="00572D1B" w:rsidRDefault="00D43353" w:rsidP="00572D1B">
      <w:pPr>
        <w:ind w:left="142"/>
        <w:jc w:val="both"/>
        <w:rPr>
          <w:rFonts w:asciiTheme="minorHAnsi" w:hAnsiTheme="minorHAnsi" w:cstheme="minorHAnsi"/>
          <w:color w:val="44546A"/>
          <w:sz w:val="22"/>
          <w:szCs w:val="22"/>
        </w:rPr>
      </w:pPr>
    </w:p>
    <w:p w14:paraId="5D914E3D" w14:textId="2894532B" w:rsid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2D1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Ordinanza della Presidente della Giunta regionale </w:t>
      </w:r>
    </w:p>
    <w:p w14:paraId="7367453F" w14:textId="7EFF2BF2" w:rsid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E45DFE6" w14:textId="77777777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A7362B0" w14:textId="0918FF07" w:rsidR="00572D1B" w:rsidRDefault="0069611C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È </w:t>
      </w:r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stata pubblicata nel Bollettino Ufficiale della Regione Umbria n. 58 del 9 luglio 2020 l’Ordinanza della Presidente della Giunta regionale </w:t>
      </w:r>
      <w:proofErr w:type="gramStart"/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>luglio</w:t>
      </w:r>
      <w:proofErr w:type="gramEnd"/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2020, n. 35 </w:t>
      </w:r>
      <w:r>
        <w:rPr>
          <w:rFonts w:asciiTheme="minorHAnsi" w:hAnsiTheme="minorHAnsi" w:cstheme="minorHAnsi"/>
          <w:color w:val="000000"/>
          <w:sz w:val="22"/>
          <w:szCs w:val="22"/>
        </w:rPr>
        <w:t>che contiene</w:t>
      </w:r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  <w:r w:rsidR="00572D1B" w:rsidRPr="00572D1B">
        <w:rPr>
          <w:rFonts w:asciiTheme="minorHAnsi" w:hAnsiTheme="minorHAnsi" w:cstheme="minorHAnsi"/>
          <w:i/>
          <w:iCs/>
          <w:color w:val="000000"/>
          <w:sz w:val="22"/>
          <w:szCs w:val="22"/>
        </w:rPr>
        <w:t>Ulteriori misure per la gestione dell’Emergenza epidemiologica da COVID-19. Ordinanza ai sensi dell’art. 191 del decreto legislativo 3 aprile 2006, n. 152 in materia di gestione dei rifiuti urbani provenienti da abitazioni di pazienti positivi al SARS-Cov-2 in isolamento o in quarantena obbligatoria nonché per la gestione di impianti per il trattamento della frazione organica. Reiterazione dell'Ordinanza 13 del 30 marzo 2020 ai sensi dell'art. 191, comma 4 del D.lgs. 152/2006</w:t>
      </w:r>
      <w:r w:rsidR="00572D1B" w:rsidRPr="00572D1B">
        <w:rPr>
          <w:rFonts w:asciiTheme="minorHAnsi" w:hAnsiTheme="minorHAnsi" w:cstheme="minorHAnsi"/>
          <w:color w:val="000000"/>
          <w:sz w:val="22"/>
          <w:szCs w:val="22"/>
        </w:rPr>
        <w:t>”.</w:t>
      </w:r>
    </w:p>
    <w:p w14:paraId="36EF3C22" w14:textId="77777777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79DBC53" w14:textId="77777777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L’Ordinanza interviene sulle </w:t>
      </w:r>
      <w:r w:rsidRPr="006961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modalità di trattamento dei rifiuti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prodotti da soggetti risultati positivi al virus SARS-Cov-2, </w:t>
      </w:r>
      <w:r w:rsidRPr="0069611C">
        <w:rPr>
          <w:rFonts w:asciiTheme="minorHAnsi" w:hAnsiTheme="minorHAnsi" w:cstheme="minorHAnsi"/>
          <w:color w:val="000000"/>
          <w:sz w:val="22"/>
          <w:szCs w:val="22"/>
        </w:rPr>
        <w:t>sull’</w:t>
      </w:r>
      <w:r w:rsidRPr="006961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organizzazione del servizio di raccolta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, sulla </w:t>
      </w:r>
      <w:r w:rsidRPr="006961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gestione dei rifiuti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e sugli </w:t>
      </w:r>
      <w:r w:rsidRPr="006961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obblighi dei gestori delle discariche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e sugli </w:t>
      </w:r>
      <w:r w:rsidRPr="006961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impianti di trattamento della frazione organica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E0EFF1" w14:textId="77777777" w:rsid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94E9371" w14:textId="0D2F38FA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2D1B">
        <w:rPr>
          <w:rFonts w:asciiTheme="minorHAnsi" w:hAnsiTheme="minorHAnsi" w:cstheme="minorHAnsi"/>
          <w:color w:val="000000"/>
          <w:sz w:val="22"/>
          <w:szCs w:val="22"/>
        </w:rPr>
        <w:t>Il testo dell’Ordinanza</w:t>
      </w:r>
      <w:r w:rsidR="00B5027A">
        <w:rPr>
          <w:rFonts w:asciiTheme="minorHAnsi" w:hAnsiTheme="minorHAnsi" w:cstheme="minorHAnsi"/>
          <w:color w:val="000000"/>
          <w:sz w:val="22"/>
          <w:szCs w:val="22"/>
        </w:rPr>
        <w:t xml:space="preserve">, alla cui lettura si rinvia, 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è </w:t>
      </w:r>
      <w:r w:rsidR="0069611C">
        <w:rPr>
          <w:rFonts w:asciiTheme="minorHAnsi" w:hAnsiTheme="minorHAnsi" w:cstheme="minorHAnsi"/>
          <w:color w:val="000000"/>
          <w:sz w:val="22"/>
          <w:szCs w:val="22"/>
        </w:rPr>
        <w:t>disponibile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 xml:space="preserve"> in </w:t>
      </w:r>
      <w:r w:rsidRPr="00572D1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allegato</w:t>
      </w:r>
      <w:r w:rsidRPr="00572D1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DDE9A7" w14:textId="12E2A29F" w:rsid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B855F11" w14:textId="77777777" w:rsidR="00572D1B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0F2785B" w14:textId="3561B3EA" w:rsid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03FD6CD" w14:textId="2C203231" w:rsidR="00572D1B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A3252B9" w14:textId="77777777" w:rsidR="00572D1B" w:rsidRPr="00D43353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D43353" w:rsidRDefault="00115A2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D43353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D43353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7" w:history="1">
        <w:r w:rsidR="00DF20BC" w:rsidRPr="00D43353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3CB50E09" w:rsidR="00115A2B" w:rsidRPr="00D43353" w:rsidRDefault="00031409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69611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6229E" w:rsidRPr="00D43353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7945987" w14:textId="12FF6570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AE32585" w14:textId="279C7207" w:rsidR="00DA0566" w:rsidRDefault="00DA0566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CF42D2" w14:textId="77777777" w:rsidR="00572D1B" w:rsidRPr="00D43353" w:rsidRDefault="00572D1B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231D6CC" w14:textId="77777777" w:rsidR="00460662" w:rsidRPr="00D43353" w:rsidRDefault="00460662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5A38C6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127A290" w:rsidR="00FA09FD" w:rsidRPr="00D43353" w:rsidRDefault="00FA09FD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69611C">
        <w:rPr>
          <w:rFonts w:asciiTheme="minorHAnsi" w:hAnsiTheme="minorHAnsi" w:cstheme="minorHAnsi"/>
          <w:sz w:val="22"/>
          <w:szCs w:val="22"/>
        </w:rPr>
        <w:t>20</w:t>
      </w:r>
      <w:r w:rsidR="00D72E55" w:rsidRPr="00D43353">
        <w:rPr>
          <w:rFonts w:asciiTheme="minorHAnsi" w:hAnsiTheme="minorHAnsi" w:cstheme="minorHAnsi"/>
          <w:sz w:val="22"/>
          <w:szCs w:val="22"/>
        </w:rPr>
        <w:t>/07</w:t>
      </w:r>
      <w:r w:rsidR="00865843" w:rsidRPr="00D43353">
        <w:rPr>
          <w:rFonts w:asciiTheme="minorHAnsi" w:hAnsiTheme="minorHAnsi" w:cstheme="minorHAnsi"/>
          <w:sz w:val="22"/>
          <w:szCs w:val="22"/>
        </w:rPr>
        <w:t>/2</w:t>
      </w:r>
      <w:r w:rsidR="00466C5C" w:rsidRPr="00D43353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43353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D013D" w14:textId="77777777" w:rsidR="00BC03F4" w:rsidRDefault="00BC03F4">
      <w:r>
        <w:separator/>
      </w:r>
    </w:p>
  </w:endnote>
  <w:endnote w:type="continuationSeparator" w:id="0">
    <w:p w14:paraId="782855DD" w14:textId="77777777" w:rsidR="00BC03F4" w:rsidRDefault="00BC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EEC78" w14:textId="77777777" w:rsidR="00BC03F4" w:rsidRDefault="00BC03F4">
      <w:r>
        <w:separator/>
      </w:r>
    </w:p>
  </w:footnote>
  <w:footnote w:type="continuationSeparator" w:id="0">
    <w:p w14:paraId="72D1688D" w14:textId="77777777" w:rsidR="00BC03F4" w:rsidRDefault="00BC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2D1B"/>
    <w:rsid w:val="0057317C"/>
    <w:rsid w:val="005800D2"/>
    <w:rsid w:val="00580952"/>
    <w:rsid w:val="00582531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D6637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9611C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365"/>
    <w:rsid w:val="00B40ABB"/>
    <w:rsid w:val="00B425C9"/>
    <w:rsid w:val="00B47685"/>
    <w:rsid w:val="00B476A3"/>
    <w:rsid w:val="00B5027A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7B6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03F4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2020-07-17T15:06:00Z</cp:lastPrinted>
  <dcterms:created xsi:type="dcterms:W3CDTF">2020-07-17T15:04:00Z</dcterms:created>
  <dcterms:modified xsi:type="dcterms:W3CDTF">2020-07-20T12:47:00Z</dcterms:modified>
</cp:coreProperties>
</file>