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79502" w14:textId="310EA7D6" w:rsidR="00293246" w:rsidRDefault="00952E48" w:rsidP="00532AF3">
      <w:pPr>
        <w:autoSpaceDE w:val="0"/>
        <w:autoSpaceDN w:val="0"/>
        <w:adjustRightInd w:val="0"/>
        <w:ind w:left="142"/>
        <w:jc w:val="both"/>
        <w:rPr>
          <w:rFonts w:ascii="Calibri" w:eastAsia="Calibri" w:hAnsi="Calibri" w:cs="Calibri"/>
          <w:b/>
          <w:sz w:val="22"/>
          <w:szCs w:val="22"/>
        </w:rPr>
      </w:pPr>
      <w:r w:rsidRPr="00532AF3">
        <w:rPr>
          <w:rFonts w:asciiTheme="minorHAnsi" w:eastAsia="Calibri" w:hAnsi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415E73" w:rsidRPr="00415E73">
        <w:rPr>
          <w:rFonts w:ascii="Calibri" w:eastAsia="Calibri" w:hAnsi="Calibri" w:cs="Calibri"/>
          <w:b/>
          <w:sz w:val="22"/>
          <w:szCs w:val="22"/>
        </w:rPr>
        <w:t>Pedaggi</w:t>
      </w:r>
      <w:r w:rsidR="00293246">
        <w:rPr>
          <w:rFonts w:ascii="Calibri" w:eastAsia="Calibri" w:hAnsi="Calibri" w:cs="Calibri"/>
          <w:b/>
          <w:sz w:val="22"/>
          <w:szCs w:val="22"/>
        </w:rPr>
        <w:t>. A</w:t>
      </w:r>
      <w:r w:rsidR="00293246" w:rsidRPr="00415E73">
        <w:rPr>
          <w:rFonts w:ascii="Calibri" w:eastAsia="Calibri" w:hAnsi="Calibri" w:cs="Calibri"/>
          <w:b/>
          <w:sz w:val="22"/>
          <w:szCs w:val="22"/>
        </w:rPr>
        <w:t>utoveicoli pesanti adibiti a</w:t>
      </w:r>
      <w:r w:rsidR="00293246">
        <w:rPr>
          <w:rFonts w:ascii="Calibri" w:eastAsia="Calibri" w:hAnsi="Calibri" w:cs="Calibri"/>
          <w:b/>
          <w:sz w:val="22"/>
          <w:szCs w:val="22"/>
        </w:rPr>
        <w:t xml:space="preserve">l </w:t>
      </w:r>
      <w:r w:rsidR="00293246" w:rsidRPr="00415E73">
        <w:rPr>
          <w:rFonts w:ascii="Calibri" w:eastAsia="Calibri" w:hAnsi="Calibri" w:cs="Calibri"/>
          <w:b/>
          <w:sz w:val="22"/>
          <w:szCs w:val="22"/>
        </w:rPr>
        <w:t>trasporto</w:t>
      </w:r>
      <w:r w:rsidR="00293246">
        <w:rPr>
          <w:rFonts w:ascii="Calibri" w:eastAsia="Calibri" w:hAnsi="Calibri" w:cs="Calibri"/>
          <w:b/>
          <w:sz w:val="22"/>
          <w:szCs w:val="22"/>
        </w:rPr>
        <w:t xml:space="preserve"> di </w:t>
      </w:r>
      <w:r w:rsidR="00293246" w:rsidRPr="00415E73">
        <w:rPr>
          <w:rFonts w:ascii="Calibri" w:eastAsia="Calibri" w:hAnsi="Calibri" w:cs="Calibri"/>
          <w:b/>
          <w:sz w:val="22"/>
          <w:szCs w:val="22"/>
        </w:rPr>
        <w:t>merci su strada</w:t>
      </w:r>
    </w:p>
    <w:p w14:paraId="3FA31E85" w14:textId="77777777" w:rsidR="00293246" w:rsidRDefault="00293246" w:rsidP="00532AF3">
      <w:pPr>
        <w:autoSpaceDE w:val="0"/>
        <w:autoSpaceDN w:val="0"/>
        <w:adjustRightInd w:val="0"/>
        <w:ind w:left="142"/>
        <w:jc w:val="both"/>
        <w:rPr>
          <w:rFonts w:ascii="Calibri" w:eastAsia="Calibri" w:hAnsi="Calibri" w:cs="Calibri"/>
          <w:b/>
          <w:sz w:val="22"/>
          <w:szCs w:val="22"/>
        </w:rPr>
      </w:pPr>
    </w:p>
    <w:p w14:paraId="3C3D7AF8" w14:textId="1A498DBE" w:rsidR="008502F3" w:rsidRPr="00293246" w:rsidRDefault="00415E73" w:rsidP="00532AF3">
      <w:pPr>
        <w:autoSpaceDE w:val="0"/>
        <w:autoSpaceDN w:val="0"/>
        <w:adjustRightInd w:val="0"/>
        <w:ind w:left="142"/>
        <w:jc w:val="both"/>
        <w:rPr>
          <w:rFonts w:asciiTheme="minorHAnsi" w:hAnsiTheme="minorHAnsi"/>
          <w:bCs/>
          <w:color w:val="000000"/>
          <w:sz w:val="22"/>
          <w:szCs w:val="22"/>
        </w:rPr>
      </w:pPr>
      <w:r w:rsidRPr="00293246">
        <w:rPr>
          <w:rFonts w:ascii="Calibri" w:eastAsia="Calibri" w:hAnsi="Calibri" w:cs="Calibri"/>
          <w:bCs/>
          <w:sz w:val="22"/>
          <w:szCs w:val="22"/>
        </w:rPr>
        <w:t>Aggiornamento importi tassazione per l’uso di alcune infrastrutture</w:t>
      </w:r>
    </w:p>
    <w:p w14:paraId="2F05B6D2" w14:textId="2E176FC6" w:rsidR="00415E73" w:rsidRPr="00415E73" w:rsidRDefault="00415E73" w:rsidP="00E37E20">
      <w:pPr>
        <w:jc w:val="both"/>
        <w:rPr>
          <w:rFonts w:ascii="Calibri" w:eastAsia="Calibri" w:hAnsi="Calibri" w:cs="Calibri"/>
          <w:bCs/>
          <w:sz w:val="22"/>
        </w:rPr>
      </w:pPr>
    </w:p>
    <w:p w14:paraId="6C16DC64" w14:textId="4411D01B" w:rsidR="00415E73" w:rsidRDefault="00415E73" w:rsidP="00415E73">
      <w:pPr>
        <w:ind w:left="142"/>
        <w:jc w:val="both"/>
        <w:rPr>
          <w:rFonts w:ascii="Calibri" w:eastAsia="Calibri" w:hAnsi="Calibri" w:cs="Calibri"/>
          <w:b/>
          <w:sz w:val="22"/>
        </w:rPr>
      </w:pPr>
    </w:p>
    <w:p w14:paraId="7A69654F" w14:textId="77777777" w:rsidR="00415E73" w:rsidRDefault="00415E73" w:rsidP="00415E73">
      <w:pPr>
        <w:ind w:left="142"/>
        <w:jc w:val="both"/>
        <w:rPr>
          <w:rFonts w:ascii="Calibri" w:eastAsia="Calibri" w:hAnsi="Calibri" w:cs="Calibri"/>
          <w:b/>
        </w:rPr>
      </w:pPr>
    </w:p>
    <w:p w14:paraId="09435D1A" w14:textId="319ED4D7" w:rsidR="00415E73" w:rsidRDefault="00415E73" w:rsidP="00415E73">
      <w:pPr>
        <w:ind w:left="142"/>
        <w:jc w:val="both"/>
        <w:rPr>
          <w:rFonts w:ascii="Calibri" w:eastAsia="Calibri" w:hAnsi="Calibri" w:cs="Calibri"/>
          <w:sz w:val="22"/>
        </w:rPr>
      </w:pPr>
      <w:r>
        <w:rPr>
          <w:rFonts w:ascii="Calibri" w:eastAsia="Calibri" w:hAnsi="Calibri" w:cs="Calibri"/>
          <w:sz w:val="22"/>
        </w:rPr>
        <w:t>ANITA informa che, con Decreto 16 marzo 2020, pubblicato su</w:t>
      </w:r>
      <w:r w:rsidR="00293246">
        <w:rPr>
          <w:rFonts w:ascii="Calibri" w:eastAsia="Calibri" w:hAnsi="Calibri" w:cs="Calibri"/>
          <w:sz w:val="22"/>
        </w:rPr>
        <w:t>lla</w:t>
      </w:r>
      <w:r>
        <w:rPr>
          <w:rFonts w:ascii="Calibri" w:eastAsia="Calibri" w:hAnsi="Calibri" w:cs="Calibri"/>
          <w:sz w:val="22"/>
        </w:rPr>
        <w:t xml:space="preserve"> G</w:t>
      </w:r>
      <w:r w:rsidR="00293246">
        <w:rPr>
          <w:rFonts w:ascii="Calibri" w:eastAsia="Calibri" w:hAnsi="Calibri" w:cs="Calibri"/>
          <w:sz w:val="22"/>
        </w:rPr>
        <w:t xml:space="preserve">azzetta </w:t>
      </w:r>
      <w:r>
        <w:rPr>
          <w:rFonts w:ascii="Calibri" w:eastAsia="Calibri" w:hAnsi="Calibri" w:cs="Calibri"/>
          <w:sz w:val="22"/>
        </w:rPr>
        <w:t>U</w:t>
      </w:r>
      <w:r w:rsidR="00293246">
        <w:rPr>
          <w:rFonts w:ascii="Calibri" w:eastAsia="Calibri" w:hAnsi="Calibri" w:cs="Calibri"/>
          <w:sz w:val="22"/>
        </w:rPr>
        <w:t>fficiale</w:t>
      </w:r>
      <w:r>
        <w:rPr>
          <w:rFonts w:ascii="Calibri" w:eastAsia="Calibri" w:hAnsi="Calibri" w:cs="Calibri"/>
          <w:sz w:val="22"/>
        </w:rPr>
        <w:t xml:space="preserve"> n. 163 del 30 giugno 2020, </w:t>
      </w:r>
      <w:r w:rsidRPr="00415E73">
        <w:rPr>
          <w:rFonts w:ascii="Calibri" w:eastAsia="Calibri" w:hAnsi="Calibri" w:cs="Calibri"/>
          <w:b/>
          <w:bCs/>
          <w:sz w:val="22"/>
        </w:rPr>
        <w:t>allegato</w:t>
      </w:r>
      <w:r>
        <w:rPr>
          <w:rFonts w:ascii="Calibri" w:eastAsia="Calibri" w:hAnsi="Calibri" w:cs="Calibri"/>
          <w:sz w:val="22"/>
        </w:rPr>
        <w:t>, il M</w:t>
      </w:r>
      <w:r w:rsidR="00293246">
        <w:rPr>
          <w:rFonts w:ascii="Calibri" w:eastAsia="Calibri" w:hAnsi="Calibri" w:cs="Calibri"/>
          <w:sz w:val="22"/>
        </w:rPr>
        <w:t xml:space="preserve">inistero delle </w:t>
      </w:r>
      <w:r>
        <w:rPr>
          <w:rFonts w:ascii="Calibri" w:eastAsia="Calibri" w:hAnsi="Calibri" w:cs="Calibri"/>
          <w:sz w:val="22"/>
        </w:rPr>
        <w:t>I</w:t>
      </w:r>
      <w:r w:rsidR="00293246">
        <w:rPr>
          <w:rFonts w:ascii="Calibri" w:eastAsia="Calibri" w:hAnsi="Calibri" w:cs="Calibri"/>
          <w:sz w:val="22"/>
        </w:rPr>
        <w:t xml:space="preserve">nfrastrutture e dei </w:t>
      </w:r>
      <w:r>
        <w:rPr>
          <w:rFonts w:ascii="Calibri" w:eastAsia="Calibri" w:hAnsi="Calibri" w:cs="Calibri"/>
          <w:sz w:val="22"/>
        </w:rPr>
        <w:t>T</w:t>
      </w:r>
      <w:r w:rsidR="00293246">
        <w:rPr>
          <w:rFonts w:ascii="Calibri" w:eastAsia="Calibri" w:hAnsi="Calibri" w:cs="Calibri"/>
          <w:sz w:val="22"/>
        </w:rPr>
        <w:t>rasporti</w:t>
      </w:r>
      <w:r>
        <w:rPr>
          <w:rFonts w:ascii="Calibri" w:eastAsia="Calibri" w:hAnsi="Calibri" w:cs="Calibri"/>
          <w:sz w:val="22"/>
        </w:rPr>
        <w:t xml:space="preserve"> ha provveduto ad aggiornare gli allegati del </w:t>
      </w:r>
      <w:proofErr w:type="spellStart"/>
      <w:r>
        <w:rPr>
          <w:rFonts w:ascii="Calibri" w:eastAsia="Calibri" w:hAnsi="Calibri" w:cs="Calibri"/>
          <w:sz w:val="22"/>
        </w:rPr>
        <w:t>D.L</w:t>
      </w:r>
      <w:r w:rsidR="00293246">
        <w:rPr>
          <w:rFonts w:ascii="Calibri" w:eastAsia="Calibri" w:hAnsi="Calibri" w:cs="Calibri"/>
          <w:sz w:val="22"/>
        </w:rPr>
        <w:t>gs</w:t>
      </w:r>
      <w:proofErr w:type="spellEnd"/>
      <w:r>
        <w:rPr>
          <w:rFonts w:ascii="Calibri" w:eastAsia="Calibri" w:hAnsi="Calibri" w:cs="Calibri"/>
          <w:sz w:val="22"/>
        </w:rPr>
        <w:t xml:space="preserve"> n.7/2010 relativi agli importi della tassazione a carico di autoveicoli pesanti adibiti al trasporto di merci su strada per l’uso di alcune infrastrutture.</w:t>
      </w:r>
    </w:p>
    <w:p w14:paraId="6B614E0B" w14:textId="77777777" w:rsidR="00415E73" w:rsidRDefault="00415E73" w:rsidP="00415E73">
      <w:pPr>
        <w:ind w:left="142"/>
        <w:jc w:val="both"/>
        <w:rPr>
          <w:rFonts w:ascii="Calibri" w:eastAsia="Calibri" w:hAnsi="Calibri" w:cs="Calibri"/>
        </w:rPr>
      </w:pPr>
    </w:p>
    <w:p w14:paraId="78575481" w14:textId="04651940" w:rsidR="00415E73" w:rsidRDefault="00415E73" w:rsidP="00415E73">
      <w:pPr>
        <w:ind w:left="142"/>
        <w:jc w:val="both"/>
        <w:rPr>
          <w:rFonts w:ascii="Calibri" w:eastAsia="Calibri" w:hAnsi="Calibri" w:cs="Calibri"/>
        </w:rPr>
      </w:pPr>
      <w:r>
        <w:rPr>
          <w:rFonts w:ascii="Calibri" w:eastAsia="Calibri" w:hAnsi="Calibri" w:cs="Calibri"/>
          <w:sz w:val="22"/>
        </w:rPr>
        <w:t xml:space="preserve">Il </w:t>
      </w:r>
      <w:proofErr w:type="spellStart"/>
      <w:r>
        <w:rPr>
          <w:rFonts w:ascii="Calibri" w:eastAsia="Calibri" w:hAnsi="Calibri" w:cs="Calibri"/>
          <w:sz w:val="22"/>
        </w:rPr>
        <w:t>D.L</w:t>
      </w:r>
      <w:r w:rsidR="00293246">
        <w:rPr>
          <w:rFonts w:ascii="Calibri" w:eastAsia="Calibri" w:hAnsi="Calibri" w:cs="Calibri"/>
          <w:sz w:val="22"/>
        </w:rPr>
        <w:t>gs</w:t>
      </w:r>
      <w:proofErr w:type="spellEnd"/>
      <w:r>
        <w:rPr>
          <w:rFonts w:ascii="Calibri" w:eastAsia="Calibri" w:hAnsi="Calibri" w:cs="Calibri"/>
          <w:sz w:val="22"/>
        </w:rPr>
        <w:t xml:space="preserve"> n.7/2010, con il quale è stata recepita la direttiva “</w:t>
      </w:r>
      <w:proofErr w:type="spellStart"/>
      <w:r>
        <w:rPr>
          <w:rFonts w:ascii="Calibri" w:eastAsia="Calibri" w:hAnsi="Calibri" w:cs="Calibri"/>
          <w:sz w:val="22"/>
        </w:rPr>
        <w:t>eurovignetta</w:t>
      </w:r>
      <w:proofErr w:type="spellEnd"/>
      <w:r>
        <w:rPr>
          <w:rFonts w:ascii="Calibri" w:eastAsia="Calibri" w:hAnsi="Calibri" w:cs="Calibri"/>
          <w:sz w:val="22"/>
        </w:rPr>
        <w:t xml:space="preserve">” (1999/62/CE; 2006/38/UE; 2011/76/UE), prevede infatti che successivamente alla pubblicazione su GUCE dell’aggiornamento di tali importi, essi siano aggiornati mediante apposito </w:t>
      </w:r>
      <w:r w:rsidR="00293246">
        <w:rPr>
          <w:rFonts w:ascii="Calibri" w:eastAsia="Calibri" w:hAnsi="Calibri" w:cs="Calibri"/>
          <w:sz w:val="22"/>
        </w:rPr>
        <w:t>D</w:t>
      </w:r>
      <w:r>
        <w:rPr>
          <w:rFonts w:ascii="Calibri" w:eastAsia="Calibri" w:hAnsi="Calibri" w:cs="Calibri"/>
          <w:sz w:val="22"/>
        </w:rPr>
        <w:t>ecreto ministeriale.</w:t>
      </w:r>
    </w:p>
    <w:p w14:paraId="4951E38E" w14:textId="19288DD3" w:rsidR="00415E73" w:rsidRDefault="00415E73" w:rsidP="00415E73">
      <w:pPr>
        <w:ind w:left="142"/>
        <w:jc w:val="both"/>
        <w:rPr>
          <w:rFonts w:ascii="Calibri" w:eastAsia="Calibri" w:hAnsi="Calibri" w:cs="Calibri"/>
          <w:sz w:val="22"/>
        </w:rPr>
      </w:pPr>
      <w:r>
        <w:rPr>
          <w:rFonts w:ascii="Calibri" w:eastAsia="Calibri" w:hAnsi="Calibri" w:cs="Calibri"/>
          <w:sz w:val="22"/>
        </w:rPr>
        <w:t>Tali importi aggiornati, sono stati pubblicati su GUCE C205/1 del 14 giugno 2018.</w:t>
      </w:r>
    </w:p>
    <w:p w14:paraId="43D597B7" w14:textId="77777777" w:rsidR="00415E73" w:rsidRDefault="00415E73" w:rsidP="00415E73">
      <w:pPr>
        <w:ind w:left="142"/>
        <w:jc w:val="both"/>
        <w:rPr>
          <w:rFonts w:ascii="Calibri" w:eastAsia="Calibri" w:hAnsi="Calibri" w:cs="Calibri"/>
        </w:rPr>
      </w:pPr>
    </w:p>
    <w:p w14:paraId="6593A0D1" w14:textId="3D406C6A" w:rsidR="00415E73" w:rsidRDefault="00415E73" w:rsidP="00415E73">
      <w:pPr>
        <w:ind w:left="142"/>
        <w:jc w:val="both"/>
        <w:rPr>
          <w:rFonts w:ascii="Calibri" w:eastAsia="Calibri" w:hAnsi="Calibri" w:cs="Calibri"/>
          <w:sz w:val="22"/>
        </w:rPr>
      </w:pPr>
      <w:r>
        <w:rPr>
          <w:rFonts w:ascii="Calibri" w:eastAsia="Calibri" w:hAnsi="Calibri" w:cs="Calibri"/>
          <w:sz w:val="22"/>
        </w:rPr>
        <w:t xml:space="preserve">L’allegato 2 del citato </w:t>
      </w:r>
      <w:r w:rsidR="00293246">
        <w:rPr>
          <w:rFonts w:ascii="Calibri" w:eastAsia="Calibri" w:hAnsi="Calibri" w:cs="Calibri"/>
          <w:sz w:val="22"/>
        </w:rPr>
        <w:t>D</w:t>
      </w:r>
      <w:r>
        <w:rPr>
          <w:rFonts w:ascii="Calibri" w:eastAsia="Calibri" w:hAnsi="Calibri" w:cs="Calibri"/>
          <w:sz w:val="22"/>
        </w:rPr>
        <w:t xml:space="preserve">ecreto, attiene in particolare alla misura massima della “vignetta” a tempo </w:t>
      </w:r>
      <w:r w:rsidR="00293246">
        <w:rPr>
          <w:rFonts w:ascii="Calibri" w:eastAsia="Calibri" w:hAnsi="Calibri" w:cs="Calibri"/>
          <w:sz w:val="22"/>
        </w:rPr>
        <w:t>–</w:t>
      </w:r>
      <w:r>
        <w:rPr>
          <w:rFonts w:ascii="Calibri" w:eastAsia="Calibri" w:hAnsi="Calibri" w:cs="Calibri"/>
          <w:sz w:val="22"/>
        </w:rPr>
        <w:t xml:space="preserve"> che può avere durata annuale, mensile, settimanale e giornaliera – in vigore in alcuni Stati membri in alternativa al pedaggio chilometrico, mentre l’allegato 1 si riferisce al limite massimo dei “costi esterni” (inquinamento atmosferico ed acustico dovuto al traffico) imputabile ai veicoli pesanti in base alla loro classe Euro (da Euro 0 ad Euro VI e superiori).</w:t>
      </w:r>
    </w:p>
    <w:p w14:paraId="718BBEED" w14:textId="77777777" w:rsidR="00415E73" w:rsidRDefault="00415E73" w:rsidP="00415E73">
      <w:pPr>
        <w:ind w:left="142"/>
        <w:jc w:val="both"/>
        <w:rPr>
          <w:rFonts w:ascii="Calibri" w:eastAsia="Calibri" w:hAnsi="Calibri" w:cs="Calibri"/>
        </w:rPr>
      </w:pPr>
    </w:p>
    <w:p w14:paraId="6B8D50C8" w14:textId="72CE188F" w:rsidR="00415E73" w:rsidRDefault="00415E73" w:rsidP="00415E73">
      <w:pPr>
        <w:ind w:left="142"/>
        <w:jc w:val="both"/>
        <w:rPr>
          <w:rFonts w:ascii="Calibri" w:eastAsia="Calibri" w:hAnsi="Calibri" w:cs="Calibri"/>
          <w:sz w:val="22"/>
        </w:rPr>
      </w:pPr>
      <w:r>
        <w:rPr>
          <w:rFonts w:ascii="Calibri" w:eastAsia="Calibri" w:hAnsi="Calibri" w:cs="Calibri"/>
          <w:sz w:val="22"/>
        </w:rPr>
        <w:t xml:space="preserve">Gli Stati membri possono applicare diritti regolatori specificamente destinati a ridurre la congestione del traffico o a combattere gli impatti ambientali, inclusa la cattiva qualità dell’aria, in qualsiasi strada situata in un’area urbana, incluse le strade della rete transeuropea che attraversano aree urbane, in aggiunta ai livelli di tassazione previsti dalla direttiva </w:t>
      </w:r>
      <w:proofErr w:type="spellStart"/>
      <w:r>
        <w:rPr>
          <w:rFonts w:ascii="Calibri" w:eastAsia="Calibri" w:hAnsi="Calibri" w:cs="Calibri"/>
          <w:sz w:val="22"/>
        </w:rPr>
        <w:t>eurovignetta</w:t>
      </w:r>
      <w:proofErr w:type="spellEnd"/>
      <w:r>
        <w:rPr>
          <w:rFonts w:ascii="Calibri" w:eastAsia="Calibri" w:hAnsi="Calibri" w:cs="Calibri"/>
          <w:sz w:val="22"/>
        </w:rPr>
        <w:t xml:space="preserve"> (2011/76/UE).</w:t>
      </w:r>
    </w:p>
    <w:p w14:paraId="110AA46B" w14:textId="77777777" w:rsidR="00415E73" w:rsidRDefault="00415E73" w:rsidP="00415E73">
      <w:pPr>
        <w:ind w:left="142"/>
        <w:jc w:val="both"/>
        <w:rPr>
          <w:rFonts w:ascii="Calibri" w:eastAsia="Calibri" w:hAnsi="Calibri" w:cs="Calibri"/>
        </w:rPr>
      </w:pPr>
    </w:p>
    <w:p w14:paraId="27610736" w14:textId="77777777" w:rsidR="00415E73" w:rsidRDefault="00415E73" w:rsidP="00415E73">
      <w:pPr>
        <w:ind w:left="142"/>
        <w:jc w:val="both"/>
        <w:rPr>
          <w:rFonts w:ascii="Calibri" w:eastAsia="Calibri" w:hAnsi="Calibri" w:cs="Calibri"/>
        </w:rPr>
      </w:pPr>
      <w:r>
        <w:rPr>
          <w:rFonts w:ascii="Calibri" w:eastAsia="Calibri" w:hAnsi="Calibri" w:cs="Calibri"/>
          <w:sz w:val="22"/>
        </w:rPr>
        <w:t>Attualmente in Italia i pedaggi percepiti per l’uso di infrastrutture non includono “costi esterni”.</w:t>
      </w:r>
    </w:p>
    <w:p w14:paraId="5796F097" w14:textId="7F9FC2EB" w:rsidR="00415E73" w:rsidRPr="00552ADD" w:rsidRDefault="00415E73" w:rsidP="00415E73">
      <w:pPr>
        <w:ind w:left="142"/>
        <w:jc w:val="both"/>
        <w:rPr>
          <w:rFonts w:asciiTheme="minorHAnsi" w:eastAsia="Calibri" w:hAnsiTheme="minorHAnsi" w:cs="Calibri"/>
          <w:sz w:val="22"/>
          <w:szCs w:val="22"/>
        </w:rPr>
      </w:pPr>
    </w:p>
    <w:p w14:paraId="3CEBC930" w14:textId="603DC1D9" w:rsidR="00E6496C" w:rsidRDefault="00E6496C" w:rsidP="00415E73">
      <w:pPr>
        <w:ind w:left="142"/>
        <w:jc w:val="both"/>
        <w:rPr>
          <w:rFonts w:asciiTheme="minorHAnsi" w:eastAsia="Calibri" w:hAnsiTheme="minorHAnsi" w:cs="Calibri"/>
          <w:sz w:val="22"/>
          <w:szCs w:val="22"/>
        </w:rPr>
      </w:pPr>
    </w:p>
    <w:p w14:paraId="3C4296DF" w14:textId="61A2B836" w:rsidR="00552ADD" w:rsidRDefault="00552ADD" w:rsidP="00532AF3">
      <w:pPr>
        <w:ind w:left="142"/>
        <w:jc w:val="both"/>
        <w:rPr>
          <w:rFonts w:asciiTheme="minorHAnsi" w:eastAsia="Calibri" w:hAnsiTheme="minorHAnsi" w:cs="Calibri"/>
          <w:sz w:val="22"/>
          <w:szCs w:val="22"/>
        </w:rPr>
      </w:pPr>
    </w:p>
    <w:p w14:paraId="3A81C93B" w14:textId="77777777" w:rsidR="00552ADD" w:rsidRPr="00552ADD" w:rsidRDefault="00552ADD" w:rsidP="00532AF3">
      <w:pPr>
        <w:ind w:left="142"/>
        <w:jc w:val="both"/>
        <w:rPr>
          <w:rFonts w:asciiTheme="minorHAnsi" w:eastAsia="Calibri" w:hAnsiTheme="minorHAnsi" w:cs="Calibri"/>
          <w:sz w:val="22"/>
          <w:szCs w:val="22"/>
        </w:rPr>
      </w:pPr>
    </w:p>
    <w:p w14:paraId="498770F9" w14:textId="77777777" w:rsidR="00E6496C" w:rsidRPr="00552ADD" w:rsidRDefault="00E6496C" w:rsidP="00532AF3">
      <w:pPr>
        <w:ind w:left="142"/>
        <w:jc w:val="both"/>
        <w:rPr>
          <w:rFonts w:asciiTheme="minorHAnsi" w:eastAsia="Calibri" w:hAnsiTheme="minorHAnsi" w:cs="Calibri"/>
          <w:sz w:val="22"/>
          <w:szCs w:val="22"/>
        </w:rPr>
      </w:pPr>
    </w:p>
    <w:p w14:paraId="58C20922" w14:textId="0B08C638" w:rsidR="008C1069" w:rsidRPr="00532AF3" w:rsidRDefault="008C1069" w:rsidP="00532AF3">
      <w:pPr>
        <w:autoSpaceDE w:val="0"/>
        <w:autoSpaceDN w:val="0"/>
        <w:adjustRightInd w:val="0"/>
        <w:ind w:left="142"/>
        <w:jc w:val="both"/>
        <w:rPr>
          <w:rFonts w:asciiTheme="minorHAnsi" w:hAnsiTheme="minorHAnsi" w:cs="Tahoma"/>
          <w:b/>
          <w:bCs/>
          <w:sz w:val="22"/>
          <w:szCs w:val="22"/>
        </w:rPr>
      </w:pPr>
      <w:r w:rsidRPr="00532AF3">
        <w:rPr>
          <w:rFonts w:asciiTheme="minorHAnsi" w:hAnsiTheme="minorHAnsi" w:cs="Tahoma"/>
          <w:b/>
          <w:bCs/>
          <w:sz w:val="22"/>
          <w:szCs w:val="22"/>
        </w:rPr>
        <w:t>Riferimenti:</w:t>
      </w:r>
    </w:p>
    <w:p w14:paraId="26E5523E" w14:textId="77777777" w:rsidR="008C1069" w:rsidRPr="00532AF3" w:rsidRDefault="008C1069" w:rsidP="00532AF3">
      <w:pPr>
        <w:autoSpaceDE w:val="0"/>
        <w:autoSpaceDN w:val="0"/>
        <w:adjustRightInd w:val="0"/>
        <w:ind w:left="142"/>
        <w:jc w:val="both"/>
        <w:rPr>
          <w:rFonts w:asciiTheme="minorHAnsi" w:hAnsiTheme="minorHAnsi" w:cs="Tahoma"/>
          <w:sz w:val="22"/>
          <w:szCs w:val="22"/>
        </w:rPr>
      </w:pPr>
      <w:r w:rsidRPr="00532AF3">
        <w:rPr>
          <w:rFonts w:asciiTheme="minorHAnsi" w:hAnsiTheme="minorHAnsi" w:cs="Tahoma"/>
          <w:sz w:val="22"/>
          <w:szCs w:val="22"/>
        </w:rPr>
        <w:t xml:space="preserve">Confindustria Umbria - Area Ambiente e Sicurezza – </w:t>
      </w:r>
      <w:hyperlink r:id="rId7" w:history="1">
        <w:r w:rsidRPr="00532AF3">
          <w:rPr>
            <w:rStyle w:val="Collegamentoipertestuale"/>
            <w:rFonts w:asciiTheme="minorHAnsi" w:hAnsiTheme="minorHAnsi" w:cs="Tahoma"/>
            <w:sz w:val="22"/>
            <w:szCs w:val="22"/>
          </w:rPr>
          <w:t>trasporti@confindustria.umbria.it</w:t>
        </w:r>
      </w:hyperlink>
    </w:p>
    <w:p w14:paraId="4690D5C9" w14:textId="2D469D02" w:rsidR="008C1069" w:rsidRPr="00532AF3" w:rsidRDefault="00B166DE" w:rsidP="00532AF3">
      <w:pPr>
        <w:autoSpaceDE w:val="0"/>
        <w:autoSpaceDN w:val="0"/>
        <w:adjustRightInd w:val="0"/>
        <w:ind w:left="142"/>
        <w:jc w:val="both"/>
        <w:rPr>
          <w:rFonts w:asciiTheme="minorHAnsi" w:hAnsiTheme="minorHAnsi" w:cs="Tahoma"/>
          <w:sz w:val="22"/>
          <w:szCs w:val="22"/>
        </w:rPr>
      </w:pPr>
      <w:r w:rsidRPr="00532AF3">
        <w:rPr>
          <w:rFonts w:asciiTheme="minorHAnsi" w:hAnsiTheme="minorHAnsi" w:cs="Tahoma"/>
          <w:sz w:val="22"/>
          <w:szCs w:val="22"/>
        </w:rPr>
        <w:t xml:space="preserve">Dott. Dominici Tel. 0744/443418 - </w:t>
      </w:r>
      <w:r w:rsidR="00E31F67" w:rsidRPr="00532AF3">
        <w:rPr>
          <w:rFonts w:asciiTheme="minorHAnsi" w:hAnsiTheme="minorHAnsi" w:cs="Tahoma"/>
          <w:sz w:val="22"/>
          <w:szCs w:val="22"/>
        </w:rPr>
        <w:t>Dott. Di Matteo Tel. 075/5820227</w:t>
      </w:r>
    </w:p>
    <w:p w14:paraId="0969A62C" w14:textId="77777777" w:rsidR="00924E16" w:rsidRPr="00532AF3" w:rsidRDefault="00924E16"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0DA38446" w14:textId="77777777" w:rsidR="004C08BE" w:rsidRPr="00532AF3" w:rsidRDefault="004C08BE"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6E792DE1" w14:textId="6C05EF59" w:rsidR="00893E8D" w:rsidRDefault="00893E8D"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3ABC22F1" w14:textId="5E9549E5" w:rsidR="00E6496C" w:rsidRDefault="00E6496C"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2040C7EF" w14:textId="77777777" w:rsidR="00E6496C" w:rsidRPr="00532AF3" w:rsidRDefault="00E6496C" w:rsidP="00532AF3">
      <w:pPr>
        <w:tabs>
          <w:tab w:val="left" w:pos="720"/>
          <w:tab w:val="left" w:pos="900"/>
          <w:tab w:val="left" w:pos="1260"/>
          <w:tab w:val="left" w:pos="5580"/>
          <w:tab w:val="left" w:pos="6120"/>
        </w:tabs>
        <w:ind w:left="142"/>
        <w:jc w:val="both"/>
        <w:rPr>
          <w:rFonts w:asciiTheme="minorHAnsi" w:hAnsiTheme="minorHAnsi" w:cs="Arial"/>
          <w:sz w:val="22"/>
          <w:szCs w:val="22"/>
        </w:rPr>
      </w:pPr>
    </w:p>
    <w:p w14:paraId="6CFEE0C5" w14:textId="24701A2A" w:rsidR="00FA09FD" w:rsidRPr="00532AF3" w:rsidRDefault="00FA09FD" w:rsidP="00532AF3">
      <w:pPr>
        <w:tabs>
          <w:tab w:val="left" w:pos="720"/>
          <w:tab w:val="left" w:pos="900"/>
          <w:tab w:val="left" w:pos="1260"/>
          <w:tab w:val="left" w:pos="5580"/>
          <w:tab w:val="left" w:pos="6120"/>
        </w:tabs>
        <w:ind w:left="142"/>
        <w:jc w:val="right"/>
        <w:rPr>
          <w:rFonts w:asciiTheme="minorHAnsi" w:hAnsiTheme="minorHAnsi" w:cs="Arial"/>
          <w:sz w:val="22"/>
          <w:szCs w:val="22"/>
        </w:rPr>
      </w:pPr>
      <w:r w:rsidRPr="00532AF3">
        <w:rPr>
          <w:rFonts w:asciiTheme="minorHAnsi" w:hAnsiTheme="minorHAnsi" w:cs="Arial"/>
          <w:sz w:val="22"/>
          <w:szCs w:val="22"/>
        </w:rPr>
        <w:t xml:space="preserve">Pubblicata il </w:t>
      </w:r>
      <w:r w:rsidR="00D14226">
        <w:rPr>
          <w:rFonts w:asciiTheme="minorHAnsi" w:hAnsiTheme="minorHAnsi" w:cs="Arial"/>
          <w:sz w:val="22"/>
          <w:szCs w:val="22"/>
        </w:rPr>
        <w:t>0</w:t>
      </w:r>
      <w:r w:rsidR="00293246">
        <w:rPr>
          <w:rFonts w:asciiTheme="minorHAnsi" w:hAnsiTheme="minorHAnsi" w:cs="Arial"/>
          <w:sz w:val="22"/>
          <w:szCs w:val="22"/>
        </w:rPr>
        <w:t>2</w:t>
      </w:r>
      <w:r w:rsidR="00D14226">
        <w:rPr>
          <w:rFonts w:asciiTheme="minorHAnsi" w:hAnsiTheme="minorHAnsi" w:cs="Arial"/>
          <w:sz w:val="22"/>
          <w:szCs w:val="22"/>
        </w:rPr>
        <w:t>/07</w:t>
      </w:r>
      <w:r w:rsidR="00051C34" w:rsidRPr="00532AF3">
        <w:rPr>
          <w:rFonts w:asciiTheme="minorHAnsi" w:hAnsiTheme="minorHAnsi" w:cs="Arial"/>
          <w:sz w:val="22"/>
          <w:szCs w:val="22"/>
        </w:rPr>
        <w:t>/2020</w:t>
      </w:r>
    </w:p>
    <w:sectPr w:rsidR="00FA09FD" w:rsidRPr="00532AF3" w:rsidSect="00EF461E">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04557" w14:textId="77777777" w:rsidR="00155E7E" w:rsidRDefault="00155E7E">
      <w:r>
        <w:separator/>
      </w:r>
    </w:p>
  </w:endnote>
  <w:endnote w:type="continuationSeparator" w:id="0">
    <w:p w14:paraId="3DE9DF0F" w14:textId="77777777" w:rsidR="00155E7E" w:rsidRDefault="0015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CE679" w14:textId="77777777" w:rsidR="00155E7E" w:rsidRDefault="00155E7E">
      <w:r>
        <w:separator/>
      </w:r>
    </w:p>
  </w:footnote>
  <w:footnote w:type="continuationSeparator" w:id="0">
    <w:p w14:paraId="05BEEECA" w14:textId="77777777" w:rsidR="00155E7E" w:rsidRDefault="0015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C5817"/>
    <w:multiLevelType w:val="hybridMultilevel"/>
    <w:tmpl w:val="A1D6FC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5603D8A"/>
    <w:multiLevelType w:val="hybridMultilevel"/>
    <w:tmpl w:val="C76E45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882341"/>
    <w:multiLevelType w:val="hybridMultilevel"/>
    <w:tmpl w:val="E042FE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6"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6"/>
  </w:num>
  <w:num w:numId="2">
    <w:abstractNumId w:val="21"/>
  </w:num>
  <w:num w:numId="3">
    <w:abstractNumId w:val="9"/>
  </w:num>
  <w:num w:numId="4">
    <w:abstractNumId w:val="26"/>
  </w:num>
  <w:num w:numId="5">
    <w:abstractNumId w:val="28"/>
  </w:num>
  <w:num w:numId="6">
    <w:abstractNumId w:val="10"/>
  </w:num>
  <w:num w:numId="7">
    <w:abstractNumId w:val="16"/>
  </w:num>
  <w:num w:numId="8">
    <w:abstractNumId w:val="23"/>
  </w:num>
  <w:num w:numId="9">
    <w:abstractNumId w:val="20"/>
  </w:num>
  <w:num w:numId="10">
    <w:abstractNumId w:val="12"/>
  </w:num>
  <w:num w:numId="11">
    <w:abstractNumId w:val="27"/>
  </w:num>
  <w:num w:numId="12">
    <w:abstractNumId w:val="14"/>
  </w:num>
  <w:num w:numId="13">
    <w:abstractNumId w:val="13"/>
  </w:num>
  <w:num w:numId="14">
    <w:abstractNumId w:val="22"/>
  </w:num>
  <w:num w:numId="15">
    <w:abstractNumId w:val="29"/>
  </w:num>
  <w:num w:numId="16">
    <w:abstractNumId w:val="7"/>
  </w:num>
  <w:num w:numId="17">
    <w:abstractNumId w:val="25"/>
  </w:num>
  <w:num w:numId="18">
    <w:abstractNumId w:val="11"/>
  </w:num>
  <w:num w:numId="19">
    <w:abstractNumId w:val="17"/>
  </w:num>
  <w:num w:numId="20">
    <w:abstractNumId w:val="4"/>
  </w:num>
  <w:num w:numId="21">
    <w:abstractNumId w:val="24"/>
  </w:num>
  <w:num w:numId="22">
    <w:abstractNumId w:val="2"/>
  </w:num>
  <w:num w:numId="23">
    <w:abstractNumId w:val="18"/>
  </w:num>
  <w:num w:numId="24">
    <w:abstractNumId w:val="15"/>
  </w:num>
  <w:num w:numId="25">
    <w:abstractNumId w:val="0"/>
  </w:num>
  <w:num w:numId="26">
    <w:abstractNumId w:val="3"/>
  </w:num>
  <w:num w:numId="27">
    <w:abstractNumId w:val="1"/>
  </w:num>
  <w:num w:numId="28">
    <w:abstractNumId w:val="19"/>
  </w:num>
  <w:num w:numId="29">
    <w:abstractNumId w:val="5"/>
  </w:num>
  <w:num w:numId="3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79D"/>
    <w:rsid w:val="00012426"/>
    <w:rsid w:val="00012D58"/>
    <w:rsid w:val="00014CFE"/>
    <w:rsid w:val="00015150"/>
    <w:rsid w:val="0001553C"/>
    <w:rsid w:val="00015A06"/>
    <w:rsid w:val="00017F8A"/>
    <w:rsid w:val="00022C88"/>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4F76"/>
    <w:rsid w:val="00055C3C"/>
    <w:rsid w:val="00060D5D"/>
    <w:rsid w:val="0006625B"/>
    <w:rsid w:val="00067E67"/>
    <w:rsid w:val="000735F4"/>
    <w:rsid w:val="00074106"/>
    <w:rsid w:val="00076E3E"/>
    <w:rsid w:val="00077478"/>
    <w:rsid w:val="00085286"/>
    <w:rsid w:val="0009034E"/>
    <w:rsid w:val="000903E8"/>
    <w:rsid w:val="000929C7"/>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F3879"/>
    <w:rsid w:val="000F5C17"/>
    <w:rsid w:val="000F75D4"/>
    <w:rsid w:val="00100ED7"/>
    <w:rsid w:val="00102C5A"/>
    <w:rsid w:val="001031E9"/>
    <w:rsid w:val="00115A2B"/>
    <w:rsid w:val="0012199E"/>
    <w:rsid w:val="00121D8E"/>
    <w:rsid w:val="00123130"/>
    <w:rsid w:val="0013046D"/>
    <w:rsid w:val="0013094C"/>
    <w:rsid w:val="00132987"/>
    <w:rsid w:val="0013516E"/>
    <w:rsid w:val="0013518B"/>
    <w:rsid w:val="00135281"/>
    <w:rsid w:val="00142577"/>
    <w:rsid w:val="00147E07"/>
    <w:rsid w:val="00151BDD"/>
    <w:rsid w:val="00155E7E"/>
    <w:rsid w:val="00156558"/>
    <w:rsid w:val="00162CFC"/>
    <w:rsid w:val="0016786B"/>
    <w:rsid w:val="00174B4A"/>
    <w:rsid w:val="00175A85"/>
    <w:rsid w:val="00177767"/>
    <w:rsid w:val="0018111E"/>
    <w:rsid w:val="00184B48"/>
    <w:rsid w:val="001867E9"/>
    <w:rsid w:val="00187B99"/>
    <w:rsid w:val="00190AD1"/>
    <w:rsid w:val="00190D87"/>
    <w:rsid w:val="00191BDF"/>
    <w:rsid w:val="001920C8"/>
    <w:rsid w:val="001A0EA6"/>
    <w:rsid w:val="001A326F"/>
    <w:rsid w:val="001A3F4A"/>
    <w:rsid w:val="001A5F97"/>
    <w:rsid w:val="001B0991"/>
    <w:rsid w:val="001B0B61"/>
    <w:rsid w:val="001B6900"/>
    <w:rsid w:val="001B7ED8"/>
    <w:rsid w:val="001C016B"/>
    <w:rsid w:val="001C40EE"/>
    <w:rsid w:val="001D02EF"/>
    <w:rsid w:val="001D4E62"/>
    <w:rsid w:val="001D535B"/>
    <w:rsid w:val="001D7618"/>
    <w:rsid w:val="001D7F3D"/>
    <w:rsid w:val="001E08BB"/>
    <w:rsid w:val="001E19DF"/>
    <w:rsid w:val="001E4FE6"/>
    <w:rsid w:val="001E720B"/>
    <w:rsid w:val="001F5160"/>
    <w:rsid w:val="001F53CC"/>
    <w:rsid w:val="00202F9D"/>
    <w:rsid w:val="00203224"/>
    <w:rsid w:val="00207C24"/>
    <w:rsid w:val="00210372"/>
    <w:rsid w:val="00210ED4"/>
    <w:rsid w:val="002131BC"/>
    <w:rsid w:val="002161EA"/>
    <w:rsid w:val="002166C4"/>
    <w:rsid w:val="0022003E"/>
    <w:rsid w:val="00233D5B"/>
    <w:rsid w:val="00234FFA"/>
    <w:rsid w:val="00235BB7"/>
    <w:rsid w:val="002369AB"/>
    <w:rsid w:val="00237B46"/>
    <w:rsid w:val="00243355"/>
    <w:rsid w:val="00243A70"/>
    <w:rsid w:val="002474D0"/>
    <w:rsid w:val="00251D4B"/>
    <w:rsid w:val="00254B89"/>
    <w:rsid w:val="00256DDA"/>
    <w:rsid w:val="00261DFC"/>
    <w:rsid w:val="00261EB5"/>
    <w:rsid w:val="00263DC8"/>
    <w:rsid w:val="00263ECC"/>
    <w:rsid w:val="002645E0"/>
    <w:rsid w:val="00267AF5"/>
    <w:rsid w:val="002743A5"/>
    <w:rsid w:val="0027733B"/>
    <w:rsid w:val="00281D98"/>
    <w:rsid w:val="002831C3"/>
    <w:rsid w:val="002864AB"/>
    <w:rsid w:val="002878D5"/>
    <w:rsid w:val="00292A35"/>
    <w:rsid w:val="00293246"/>
    <w:rsid w:val="0029389C"/>
    <w:rsid w:val="002A070A"/>
    <w:rsid w:val="002A0E3E"/>
    <w:rsid w:val="002A1E99"/>
    <w:rsid w:val="002B7EEB"/>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13337"/>
    <w:rsid w:val="00314FAD"/>
    <w:rsid w:val="003170BA"/>
    <w:rsid w:val="003209FF"/>
    <w:rsid w:val="00320C95"/>
    <w:rsid w:val="00322A6F"/>
    <w:rsid w:val="003259B9"/>
    <w:rsid w:val="00326B28"/>
    <w:rsid w:val="0033105D"/>
    <w:rsid w:val="0033361D"/>
    <w:rsid w:val="00334062"/>
    <w:rsid w:val="003405C4"/>
    <w:rsid w:val="00343ACA"/>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81E"/>
    <w:rsid w:val="003A18FA"/>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5E5C"/>
    <w:rsid w:val="00415E73"/>
    <w:rsid w:val="00416468"/>
    <w:rsid w:val="004166FC"/>
    <w:rsid w:val="00416739"/>
    <w:rsid w:val="004176D9"/>
    <w:rsid w:val="00417D91"/>
    <w:rsid w:val="004208B0"/>
    <w:rsid w:val="00422AFC"/>
    <w:rsid w:val="0042628C"/>
    <w:rsid w:val="004310C8"/>
    <w:rsid w:val="0043172E"/>
    <w:rsid w:val="004334F8"/>
    <w:rsid w:val="00434368"/>
    <w:rsid w:val="004367B1"/>
    <w:rsid w:val="00442941"/>
    <w:rsid w:val="00444823"/>
    <w:rsid w:val="004473AB"/>
    <w:rsid w:val="004505AF"/>
    <w:rsid w:val="00452C6F"/>
    <w:rsid w:val="004533F1"/>
    <w:rsid w:val="00453F9C"/>
    <w:rsid w:val="004545E4"/>
    <w:rsid w:val="00460490"/>
    <w:rsid w:val="00460B90"/>
    <w:rsid w:val="004703A2"/>
    <w:rsid w:val="00472D2B"/>
    <w:rsid w:val="00473B65"/>
    <w:rsid w:val="00474617"/>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D0745"/>
    <w:rsid w:val="004D0D80"/>
    <w:rsid w:val="004D11B2"/>
    <w:rsid w:val="004D1867"/>
    <w:rsid w:val="004D48E8"/>
    <w:rsid w:val="004D4C6D"/>
    <w:rsid w:val="004D6689"/>
    <w:rsid w:val="004E0327"/>
    <w:rsid w:val="004E072C"/>
    <w:rsid w:val="004E1135"/>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4C14"/>
    <w:rsid w:val="005456CC"/>
    <w:rsid w:val="00550830"/>
    <w:rsid w:val="00552ADD"/>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1492"/>
    <w:rsid w:val="005A192E"/>
    <w:rsid w:val="005A29F4"/>
    <w:rsid w:val="005A5E55"/>
    <w:rsid w:val="005A7347"/>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17948"/>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70405"/>
    <w:rsid w:val="0067055C"/>
    <w:rsid w:val="0067483E"/>
    <w:rsid w:val="00677621"/>
    <w:rsid w:val="0068142C"/>
    <w:rsid w:val="00691D13"/>
    <w:rsid w:val="00692840"/>
    <w:rsid w:val="00692E16"/>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3209"/>
    <w:rsid w:val="006D7078"/>
    <w:rsid w:val="006D7D28"/>
    <w:rsid w:val="006E221A"/>
    <w:rsid w:val="006E5B05"/>
    <w:rsid w:val="006E6B13"/>
    <w:rsid w:val="006F14A3"/>
    <w:rsid w:val="006F159B"/>
    <w:rsid w:val="0070006D"/>
    <w:rsid w:val="00701962"/>
    <w:rsid w:val="007021CD"/>
    <w:rsid w:val="00706AB7"/>
    <w:rsid w:val="00716959"/>
    <w:rsid w:val="0071788E"/>
    <w:rsid w:val="00720E4A"/>
    <w:rsid w:val="007216C4"/>
    <w:rsid w:val="00722AFA"/>
    <w:rsid w:val="00725DFF"/>
    <w:rsid w:val="00732BAE"/>
    <w:rsid w:val="0073518B"/>
    <w:rsid w:val="00737500"/>
    <w:rsid w:val="0074024E"/>
    <w:rsid w:val="00740910"/>
    <w:rsid w:val="007411A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1FBA"/>
    <w:rsid w:val="007B2520"/>
    <w:rsid w:val="007B3AA0"/>
    <w:rsid w:val="007B3DEB"/>
    <w:rsid w:val="007B4FE7"/>
    <w:rsid w:val="007B6EEB"/>
    <w:rsid w:val="007B72D4"/>
    <w:rsid w:val="007B7D2A"/>
    <w:rsid w:val="007C698A"/>
    <w:rsid w:val="007D1B92"/>
    <w:rsid w:val="007D663A"/>
    <w:rsid w:val="007D7A85"/>
    <w:rsid w:val="007E0603"/>
    <w:rsid w:val="007E0A55"/>
    <w:rsid w:val="007E1EAD"/>
    <w:rsid w:val="007E5057"/>
    <w:rsid w:val="007E6FF8"/>
    <w:rsid w:val="007E7D8E"/>
    <w:rsid w:val="007F1747"/>
    <w:rsid w:val="007F18CF"/>
    <w:rsid w:val="007F3972"/>
    <w:rsid w:val="007F43AA"/>
    <w:rsid w:val="007F61DB"/>
    <w:rsid w:val="00802472"/>
    <w:rsid w:val="0081114B"/>
    <w:rsid w:val="008127E1"/>
    <w:rsid w:val="00813BAD"/>
    <w:rsid w:val="00815CB3"/>
    <w:rsid w:val="00822FD9"/>
    <w:rsid w:val="008241F2"/>
    <w:rsid w:val="00824701"/>
    <w:rsid w:val="00830EB0"/>
    <w:rsid w:val="0083119A"/>
    <w:rsid w:val="008317A5"/>
    <w:rsid w:val="00836750"/>
    <w:rsid w:val="008433BB"/>
    <w:rsid w:val="00847ACF"/>
    <w:rsid w:val="008502F3"/>
    <w:rsid w:val="00850549"/>
    <w:rsid w:val="00853B99"/>
    <w:rsid w:val="00861348"/>
    <w:rsid w:val="008624CD"/>
    <w:rsid w:val="0087199C"/>
    <w:rsid w:val="00872211"/>
    <w:rsid w:val="0088152F"/>
    <w:rsid w:val="008828D8"/>
    <w:rsid w:val="00884E03"/>
    <w:rsid w:val="00885913"/>
    <w:rsid w:val="0088738D"/>
    <w:rsid w:val="008878E3"/>
    <w:rsid w:val="00892040"/>
    <w:rsid w:val="00893E8D"/>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D2770"/>
    <w:rsid w:val="008D5DD3"/>
    <w:rsid w:val="008E1028"/>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23DFD"/>
    <w:rsid w:val="00924E16"/>
    <w:rsid w:val="00927143"/>
    <w:rsid w:val="00934668"/>
    <w:rsid w:val="00935FF3"/>
    <w:rsid w:val="009365B8"/>
    <w:rsid w:val="009401CD"/>
    <w:rsid w:val="009431DB"/>
    <w:rsid w:val="00944494"/>
    <w:rsid w:val="00952818"/>
    <w:rsid w:val="00952E48"/>
    <w:rsid w:val="00957C7D"/>
    <w:rsid w:val="00961CD5"/>
    <w:rsid w:val="0096229E"/>
    <w:rsid w:val="0096394C"/>
    <w:rsid w:val="00967EB0"/>
    <w:rsid w:val="00972881"/>
    <w:rsid w:val="00980756"/>
    <w:rsid w:val="009842ED"/>
    <w:rsid w:val="0098612D"/>
    <w:rsid w:val="0099127D"/>
    <w:rsid w:val="00991709"/>
    <w:rsid w:val="00993CEA"/>
    <w:rsid w:val="009A04D3"/>
    <w:rsid w:val="009A104E"/>
    <w:rsid w:val="009A1912"/>
    <w:rsid w:val="009A3967"/>
    <w:rsid w:val="009A3DAF"/>
    <w:rsid w:val="009B2618"/>
    <w:rsid w:val="009B33F9"/>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A182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7ED"/>
    <w:rsid w:val="00AE6C26"/>
    <w:rsid w:val="00AF2BA6"/>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1FBB"/>
    <w:rsid w:val="00BF67A4"/>
    <w:rsid w:val="00BF7FED"/>
    <w:rsid w:val="00C02FEE"/>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39BB"/>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998"/>
    <w:rsid w:val="00C9219E"/>
    <w:rsid w:val="00C9299B"/>
    <w:rsid w:val="00C95987"/>
    <w:rsid w:val="00CA5FB4"/>
    <w:rsid w:val="00CA7173"/>
    <w:rsid w:val="00CA75A0"/>
    <w:rsid w:val="00CB1898"/>
    <w:rsid w:val="00CB7ED3"/>
    <w:rsid w:val="00CC42BA"/>
    <w:rsid w:val="00CC5A06"/>
    <w:rsid w:val="00CC5B8B"/>
    <w:rsid w:val="00CC65FE"/>
    <w:rsid w:val="00CC77DE"/>
    <w:rsid w:val="00CD2AF3"/>
    <w:rsid w:val="00CD58FA"/>
    <w:rsid w:val="00CE39D3"/>
    <w:rsid w:val="00CE5155"/>
    <w:rsid w:val="00CF41FF"/>
    <w:rsid w:val="00CF4B21"/>
    <w:rsid w:val="00CF5FB8"/>
    <w:rsid w:val="00D024F3"/>
    <w:rsid w:val="00D061EC"/>
    <w:rsid w:val="00D06A84"/>
    <w:rsid w:val="00D117B3"/>
    <w:rsid w:val="00D12F9A"/>
    <w:rsid w:val="00D13D47"/>
    <w:rsid w:val="00D14226"/>
    <w:rsid w:val="00D17CBA"/>
    <w:rsid w:val="00D21301"/>
    <w:rsid w:val="00D222D3"/>
    <w:rsid w:val="00D239FA"/>
    <w:rsid w:val="00D23ABA"/>
    <w:rsid w:val="00D23B2F"/>
    <w:rsid w:val="00D30672"/>
    <w:rsid w:val="00D32570"/>
    <w:rsid w:val="00D42C10"/>
    <w:rsid w:val="00D43101"/>
    <w:rsid w:val="00D43FE4"/>
    <w:rsid w:val="00D456FB"/>
    <w:rsid w:val="00D5002E"/>
    <w:rsid w:val="00D5288F"/>
    <w:rsid w:val="00D61B2B"/>
    <w:rsid w:val="00D62014"/>
    <w:rsid w:val="00D62F12"/>
    <w:rsid w:val="00D64BC5"/>
    <w:rsid w:val="00D70067"/>
    <w:rsid w:val="00D72432"/>
    <w:rsid w:val="00D81C19"/>
    <w:rsid w:val="00D82637"/>
    <w:rsid w:val="00D82779"/>
    <w:rsid w:val="00D82F54"/>
    <w:rsid w:val="00D850AB"/>
    <w:rsid w:val="00D85E80"/>
    <w:rsid w:val="00D866DD"/>
    <w:rsid w:val="00D96A53"/>
    <w:rsid w:val="00D97A6E"/>
    <w:rsid w:val="00DA076B"/>
    <w:rsid w:val="00DA0DC7"/>
    <w:rsid w:val="00DA4A1A"/>
    <w:rsid w:val="00DA5F9A"/>
    <w:rsid w:val="00DA70EA"/>
    <w:rsid w:val="00DB29D5"/>
    <w:rsid w:val="00DB2C3D"/>
    <w:rsid w:val="00DC0ED4"/>
    <w:rsid w:val="00DC29E3"/>
    <w:rsid w:val="00DC337A"/>
    <w:rsid w:val="00DC4356"/>
    <w:rsid w:val="00DC658D"/>
    <w:rsid w:val="00DC71FE"/>
    <w:rsid w:val="00DD1AAF"/>
    <w:rsid w:val="00DD1BF2"/>
    <w:rsid w:val="00DD5143"/>
    <w:rsid w:val="00DE4F13"/>
    <w:rsid w:val="00DE5455"/>
    <w:rsid w:val="00DE77E1"/>
    <w:rsid w:val="00DF0987"/>
    <w:rsid w:val="00DF1400"/>
    <w:rsid w:val="00DF1C9C"/>
    <w:rsid w:val="00DF1E58"/>
    <w:rsid w:val="00DF20BC"/>
    <w:rsid w:val="00DF292B"/>
    <w:rsid w:val="00DF6A94"/>
    <w:rsid w:val="00DF7638"/>
    <w:rsid w:val="00E01359"/>
    <w:rsid w:val="00E03093"/>
    <w:rsid w:val="00E0524F"/>
    <w:rsid w:val="00E06767"/>
    <w:rsid w:val="00E07EC6"/>
    <w:rsid w:val="00E101E7"/>
    <w:rsid w:val="00E131C5"/>
    <w:rsid w:val="00E20570"/>
    <w:rsid w:val="00E20BD8"/>
    <w:rsid w:val="00E22349"/>
    <w:rsid w:val="00E231BB"/>
    <w:rsid w:val="00E23333"/>
    <w:rsid w:val="00E26CCD"/>
    <w:rsid w:val="00E27901"/>
    <w:rsid w:val="00E30506"/>
    <w:rsid w:val="00E31F67"/>
    <w:rsid w:val="00E356A3"/>
    <w:rsid w:val="00E36A39"/>
    <w:rsid w:val="00E36C38"/>
    <w:rsid w:val="00E37E20"/>
    <w:rsid w:val="00E40217"/>
    <w:rsid w:val="00E404E3"/>
    <w:rsid w:val="00E43E1B"/>
    <w:rsid w:val="00E45294"/>
    <w:rsid w:val="00E4622B"/>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0F95"/>
    <w:rsid w:val="00EB1051"/>
    <w:rsid w:val="00EB2934"/>
    <w:rsid w:val="00EB3E71"/>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F01340"/>
    <w:rsid w:val="00F04945"/>
    <w:rsid w:val="00F11EAE"/>
    <w:rsid w:val="00F13FA5"/>
    <w:rsid w:val="00F14795"/>
    <w:rsid w:val="00F166F4"/>
    <w:rsid w:val="00F16711"/>
    <w:rsid w:val="00F17D91"/>
    <w:rsid w:val="00F22431"/>
    <w:rsid w:val="00F22F40"/>
    <w:rsid w:val="00F23D65"/>
    <w:rsid w:val="00F24FB7"/>
    <w:rsid w:val="00F27339"/>
    <w:rsid w:val="00F27AA6"/>
    <w:rsid w:val="00F30BA5"/>
    <w:rsid w:val="00F30C28"/>
    <w:rsid w:val="00F32ADE"/>
    <w:rsid w:val="00F32D76"/>
    <w:rsid w:val="00F345F2"/>
    <w:rsid w:val="00F34F0E"/>
    <w:rsid w:val="00F41A87"/>
    <w:rsid w:val="00F43AC7"/>
    <w:rsid w:val="00F4663F"/>
    <w:rsid w:val="00F50044"/>
    <w:rsid w:val="00F543E0"/>
    <w:rsid w:val="00F57A56"/>
    <w:rsid w:val="00F60BA1"/>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sporti@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10</TotalTime>
  <Pages>1</Pages>
  <Words>314</Words>
  <Characters>1795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hp</cp:lastModifiedBy>
  <cp:revision>8</cp:revision>
  <cp:lastPrinted>2019-12-30T11:26:00Z</cp:lastPrinted>
  <dcterms:created xsi:type="dcterms:W3CDTF">2020-07-01T15:30:00Z</dcterms:created>
  <dcterms:modified xsi:type="dcterms:W3CDTF">2020-07-02T08:20:00Z</dcterms:modified>
</cp:coreProperties>
</file>