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CB30C" w14:textId="72AEE111" w:rsidR="00B1579E" w:rsidRDefault="00952E48" w:rsidP="00B1579E">
      <w:pPr>
        <w:autoSpaceDE w:val="0"/>
        <w:autoSpaceDN w:val="0"/>
        <w:adjustRightInd w:val="0"/>
        <w:ind w:left="142"/>
        <w:jc w:val="both"/>
        <w:rPr>
          <w:rFonts w:ascii="Calibri" w:eastAsia="Calibri" w:hAnsi="Calibri" w:cs="Calibri"/>
          <w:b/>
          <w:sz w:val="22"/>
          <w:szCs w:val="22"/>
        </w:rPr>
      </w:pPr>
      <w:r w:rsidRPr="001D1C2A">
        <w:rPr>
          <w:rFonts w:asciiTheme="minorHAnsi" w:eastAsia="Calibr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B1579E">
        <w:rPr>
          <w:rFonts w:ascii="Calibri" w:eastAsia="Calibri" w:hAnsi="Calibri" w:cs="Calibri"/>
          <w:b/>
          <w:sz w:val="22"/>
          <w:szCs w:val="22"/>
        </w:rPr>
        <w:t>Covid-19. Proroga termini validità di abilitazioni alla guida e documenti correlati</w:t>
      </w:r>
    </w:p>
    <w:p w14:paraId="6A0899BF" w14:textId="77777777" w:rsidR="00B1579E" w:rsidRDefault="00B1579E" w:rsidP="001D1C2A">
      <w:pPr>
        <w:autoSpaceDE w:val="0"/>
        <w:autoSpaceDN w:val="0"/>
        <w:adjustRightInd w:val="0"/>
        <w:ind w:left="142"/>
        <w:jc w:val="both"/>
        <w:rPr>
          <w:rFonts w:ascii="Calibri" w:eastAsia="Calibri" w:hAnsi="Calibri" w:cs="Calibri"/>
          <w:b/>
          <w:sz w:val="22"/>
          <w:szCs w:val="22"/>
        </w:rPr>
      </w:pPr>
    </w:p>
    <w:p w14:paraId="6C1D661C" w14:textId="266389D9" w:rsidR="00D62872" w:rsidRPr="00D62872" w:rsidRDefault="00CF616D" w:rsidP="00CF616D">
      <w:pPr>
        <w:jc w:val="both"/>
        <w:rPr>
          <w:rFonts w:ascii="Calibri" w:eastAsia="Calibri" w:hAnsi="Calibri" w:cs="Calibri"/>
          <w:bCs/>
          <w:sz w:val="22"/>
        </w:rPr>
      </w:pPr>
      <w:r>
        <w:rPr>
          <w:rFonts w:asciiTheme="minorHAnsi" w:eastAsia="Calibri" w:hAnsiTheme="minorHAnsi" w:cstheme="minorHAnsi"/>
          <w:b/>
          <w:bCs/>
          <w:noProof/>
          <w:sz w:val="22"/>
          <w:szCs w:val="22"/>
        </w:rPr>
        <w:t xml:space="preserve">   </w:t>
      </w:r>
      <w:r>
        <w:rPr>
          <w:rFonts w:ascii="Calibri" w:eastAsia="Calibri" w:hAnsi="Calibri" w:cs="Calibri"/>
          <w:bCs/>
          <w:sz w:val="22"/>
        </w:rPr>
        <w:t xml:space="preserve">Circolare aggiornata del Ministero Infrastrutture e Trasporti </w:t>
      </w:r>
    </w:p>
    <w:p w14:paraId="6FAD4E17" w14:textId="6699CE96" w:rsidR="00D62872" w:rsidRDefault="00D62872" w:rsidP="00D62872">
      <w:pPr>
        <w:ind w:left="142"/>
        <w:jc w:val="both"/>
        <w:rPr>
          <w:rFonts w:ascii="Calibri" w:eastAsia="Calibri" w:hAnsi="Calibri" w:cs="Calibri"/>
          <w:b/>
          <w:sz w:val="22"/>
        </w:rPr>
      </w:pPr>
    </w:p>
    <w:p w14:paraId="35974D40" w14:textId="77777777" w:rsidR="00D62872" w:rsidRDefault="00D62872" w:rsidP="00D62872">
      <w:pPr>
        <w:ind w:left="142"/>
        <w:jc w:val="both"/>
        <w:rPr>
          <w:rFonts w:ascii="Calibri" w:eastAsia="Calibri" w:hAnsi="Calibri" w:cs="Calibri"/>
          <w:b/>
        </w:rPr>
      </w:pPr>
    </w:p>
    <w:p w14:paraId="3EE3300A" w14:textId="3D665E57" w:rsidR="00D62872" w:rsidRDefault="00E0556F" w:rsidP="00D62872">
      <w:pPr>
        <w:ind w:left="142"/>
        <w:jc w:val="both"/>
        <w:rPr>
          <w:rFonts w:ascii="Calibri" w:eastAsia="Calibri" w:hAnsi="Calibri" w:cs="Calibri"/>
        </w:rPr>
      </w:pPr>
      <w:r>
        <w:rPr>
          <w:rFonts w:ascii="Calibri" w:eastAsia="Calibri" w:hAnsi="Calibri" w:cs="Calibri"/>
          <w:sz w:val="22"/>
        </w:rPr>
        <w:t>Con circolare del 13 agosto scorso, la</w:t>
      </w:r>
      <w:r w:rsidR="00D62872">
        <w:rPr>
          <w:rFonts w:ascii="Calibri" w:eastAsia="Calibri" w:hAnsi="Calibri" w:cs="Calibri"/>
          <w:sz w:val="22"/>
        </w:rPr>
        <w:t xml:space="preserve"> D</w:t>
      </w:r>
      <w:r>
        <w:rPr>
          <w:rFonts w:ascii="Calibri" w:eastAsia="Calibri" w:hAnsi="Calibri" w:cs="Calibri"/>
          <w:sz w:val="22"/>
        </w:rPr>
        <w:t xml:space="preserve">irezione </w:t>
      </w:r>
      <w:r w:rsidR="00D62872">
        <w:rPr>
          <w:rFonts w:ascii="Calibri" w:eastAsia="Calibri" w:hAnsi="Calibri" w:cs="Calibri"/>
          <w:sz w:val="22"/>
        </w:rPr>
        <w:t>G</w:t>
      </w:r>
      <w:r>
        <w:rPr>
          <w:rFonts w:ascii="Calibri" w:eastAsia="Calibri" w:hAnsi="Calibri" w:cs="Calibri"/>
          <w:sz w:val="22"/>
        </w:rPr>
        <w:t>enerale per la</w:t>
      </w:r>
      <w:r w:rsidR="00D62872">
        <w:rPr>
          <w:rFonts w:ascii="Calibri" w:eastAsia="Calibri" w:hAnsi="Calibri" w:cs="Calibri"/>
          <w:sz w:val="22"/>
        </w:rPr>
        <w:t xml:space="preserve"> Motorizzazione del Ministero delle </w:t>
      </w:r>
      <w:r w:rsidR="00B1579E">
        <w:rPr>
          <w:rFonts w:ascii="Calibri" w:eastAsia="Calibri" w:hAnsi="Calibri" w:cs="Calibri"/>
          <w:sz w:val="22"/>
        </w:rPr>
        <w:t>I</w:t>
      </w:r>
      <w:r w:rsidR="00D62872">
        <w:rPr>
          <w:rFonts w:ascii="Calibri" w:eastAsia="Calibri" w:hAnsi="Calibri" w:cs="Calibri"/>
          <w:sz w:val="22"/>
        </w:rPr>
        <w:t xml:space="preserve">nfrastrutture e </w:t>
      </w:r>
      <w:r w:rsidR="00B1579E">
        <w:rPr>
          <w:rFonts w:ascii="Calibri" w:eastAsia="Calibri" w:hAnsi="Calibri" w:cs="Calibri"/>
          <w:sz w:val="22"/>
        </w:rPr>
        <w:t>dei T</w:t>
      </w:r>
      <w:r w:rsidR="00D62872">
        <w:rPr>
          <w:rFonts w:ascii="Calibri" w:eastAsia="Calibri" w:hAnsi="Calibri" w:cs="Calibri"/>
          <w:sz w:val="22"/>
        </w:rPr>
        <w:t xml:space="preserve">rasporti ha </w:t>
      </w:r>
      <w:r w:rsidR="00D62872" w:rsidRPr="00CF616D">
        <w:rPr>
          <w:rFonts w:ascii="Calibri" w:eastAsia="Calibri" w:hAnsi="Calibri" w:cs="Calibri"/>
          <w:b/>
          <w:bCs/>
          <w:sz w:val="22"/>
        </w:rPr>
        <w:t>aggiornato</w:t>
      </w:r>
      <w:r w:rsidR="00D62872">
        <w:rPr>
          <w:rFonts w:ascii="Calibri" w:eastAsia="Calibri" w:hAnsi="Calibri" w:cs="Calibri"/>
          <w:sz w:val="22"/>
        </w:rPr>
        <w:t xml:space="preserve"> la </w:t>
      </w:r>
      <w:r>
        <w:rPr>
          <w:rFonts w:ascii="Calibri" w:eastAsia="Calibri" w:hAnsi="Calibri" w:cs="Calibri"/>
          <w:sz w:val="22"/>
        </w:rPr>
        <w:t xml:space="preserve">precedente </w:t>
      </w:r>
      <w:r w:rsidR="00D62872">
        <w:rPr>
          <w:rFonts w:ascii="Calibri" w:eastAsia="Calibri" w:hAnsi="Calibri" w:cs="Calibri"/>
          <w:sz w:val="22"/>
        </w:rPr>
        <w:t xml:space="preserve">circolare </w:t>
      </w:r>
      <w:r w:rsidR="00CF616D">
        <w:rPr>
          <w:rFonts w:ascii="Calibri" w:eastAsia="Calibri" w:hAnsi="Calibri" w:cs="Calibri"/>
          <w:sz w:val="22"/>
        </w:rPr>
        <w:t xml:space="preserve">(n. 16356 del </w:t>
      </w:r>
      <w:r w:rsidR="00D62872">
        <w:rPr>
          <w:rFonts w:ascii="Calibri" w:eastAsia="Calibri" w:hAnsi="Calibri" w:cs="Calibri"/>
          <w:sz w:val="22"/>
        </w:rPr>
        <w:t xml:space="preserve">12 giugno </w:t>
      </w:r>
      <w:r w:rsidR="00CF616D">
        <w:rPr>
          <w:rFonts w:ascii="Calibri" w:eastAsia="Calibri" w:hAnsi="Calibri" w:cs="Calibri"/>
          <w:sz w:val="22"/>
        </w:rPr>
        <w:t>2020)</w:t>
      </w:r>
      <w:r w:rsidR="00D62872">
        <w:rPr>
          <w:rFonts w:ascii="Calibri" w:eastAsia="Calibri" w:hAnsi="Calibri" w:cs="Calibri"/>
          <w:sz w:val="22"/>
        </w:rPr>
        <w:t xml:space="preserve"> </w:t>
      </w:r>
      <w:r w:rsidR="00D62872" w:rsidRPr="00E0556F">
        <w:rPr>
          <w:rFonts w:ascii="Calibri" w:eastAsia="Calibri" w:hAnsi="Calibri" w:cs="Calibri"/>
          <w:sz w:val="22"/>
        </w:rPr>
        <w:t>che aveva fornito chiarimenti sulle proroghe di validità delle abilitazioni alla guida</w:t>
      </w:r>
      <w:r>
        <w:rPr>
          <w:rFonts w:ascii="Calibri" w:eastAsia="Calibri" w:hAnsi="Calibri" w:cs="Calibri"/>
          <w:sz w:val="22"/>
        </w:rPr>
        <w:t xml:space="preserve">. Ciò </w:t>
      </w:r>
      <w:r w:rsidR="00D62872">
        <w:rPr>
          <w:rFonts w:ascii="Calibri" w:eastAsia="Calibri" w:hAnsi="Calibri" w:cs="Calibri"/>
          <w:sz w:val="22"/>
        </w:rPr>
        <w:t xml:space="preserve">a seguito dell’emanazione della Legge 17 luglio 2020, n. 77 di conversione del DL 9 maggio 2020 n. 34, che ha previsto la proroga di validità dei documenti d'identità scaduti dal 31 gennaio 2020 fino al 31 dicembre 2020, nonché della proroga dello stato di emergenza fino al 15 ottobre 2020 stabilita con Delibera del Consiglio dei Ministri del 29 luglio </w:t>
      </w:r>
      <w:r w:rsidR="00CF616D">
        <w:rPr>
          <w:rFonts w:ascii="Calibri" w:eastAsia="Calibri" w:hAnsi="Calibri" w:cs="Calibri"/>
          <w:sz w:val="22"/>
        </w:rPr>
        <w:t>scorso.</w:t>
      </w:r>
    </w:p>
    <w:p w14:paraId="1E1FB752" w14:textId="77777777" w:rsidR="00E0556F" w:rsidRDefault="00E0556F" w:rsidP="00D62872">
      <w:pPr>
        <w:ind w:left="142"/>
        <w:jc w:val="both"/>
        <w:rPr>
          <w:rFonts w:ascii="Calibri" w:eastAsia="Calibri" w:hAnsi="Calibri" w:cs="Calibri"/>
          <w:sz w:val="22"/>
        </w:rPr>
      </w:pPr>
    </w:p>
    <w:p w14:paraId="2CB6D0D1" w14:textId="66439657" w:rsidR="00D62872" w:rsidRDefault="00D62872" w:rsidP="00D62872">
      <w:pPr>
        <w:ind w:left="142"/>
        <w:jc w:val="both"/>
        <w:rPr>
          <w:rFonts w:ascii="Calibri" w:eastAsia="Calibri" w:hAnsi="Calibri" w:cs="Calibri"/>
        </w:rPr>
      </w:pPr>
      <w:r>
        <w:rPr>
          <w:rFonts w:ascii="Calibri" w:eastAsia="Calibri" w:hAnsi="Calibri" w:cs="Calibri"/>
          <w:sz w:val="22"/>
        </w:rPr>
        <w:t xml:space="preserve">Di seguito riportiamo le </w:t>
      </w:r>
      <w:r w:rsidRPr="00CF616D">
        <w:rPr>
          <w:rFonts w:ascii="Calibri" w:eastAsia="Calibri" w:hAnsi="Calibri" w:cs="Calibri"/>
          <w:b/>
          <w:bCs/>
          <w:sz w:val="22"/>
        </w:rPr>
        <w:t>modifiche</w:t>
      </w:r>
      <w:r>
        <w:rPr>
          <w:rFonts w:ascii="Calibri" w:eastAsia="Calibri" w:hAnsi="Calibri" w:cs="Calibri"/>
          <w:sz w:val="22"/>
        </w:rPr>
        <w:t xml:space="preserve"> </w:t>
      </w:r>
      <w:r w:rsidRPr="00CF616D">
        <w:rPr>
          <w:rFonts w:ascii="Calibri" w:eastAsia="Calibri" w:hAnsi="Calibri" w:cs="Calibri"/>
          <w:b/>
          <w:bCs/>
          <w:sz w:val="22"/>
        </w:rPr>
        <w:t>intervenute</w:t>
      </w:r>
      <w:r>
        <w:rPr>
          <w:rFonts w:ascii="Calibri" w:eastAsia="Calibri" w:hAnsi="Calibri" w:cs="Calibri"/>
          <w:sz w:val="22"/>
        </w:rPr>
        <w:t xml:space="preserve">, evidenziate da ANITA, rinviando alla lettura del testo della circolare </w:t>
      </w:r>
      <w:r w:rsidR="00CF616D">
        <w:rPr>
          <w:rFonts w:ascii="Calibri" w:eastAsia="Calibri" w:hAnsi="Calibri" w:cs="Calibri"/>
          <w:sz w:val="22"/>
        </w:rPr>
        <w:t xml:space="preserve">– disponibile </w:t>
      </w:r>
      <w:r w:rsidR="00CF616D" w:rsidRPr="00CF616D">
        <w:rPr>
          <w:rFonts w:ascii="Calibri" w:eastAsia="Calibri" w:hAnsi="Calibri" w:cs="Calibri"/>
          <w:b/>
          <w:bCs/>
          <w:sz w:val="22"/>
        </w:rPr>
        <w:t>in allegato</w:t>
      </w:r>
      <w:r w:rsidR="00CF616D">
        <w:rPr>
          <w:rFonts w:ascii="Calibri" w:eastAsia="Calibri" w:hAnsi="Calibri" w:cs="Calibri"/>
          <w:sz w:val="22"/>
        </w:rPr>
        <w:t xml:space="preserve"> – </w:t>
      </w:r>
      <w:r>
        <w:rPr>
          <w:rFonts w:ascii="Calibri" w:eastAsia="Calibri" w:hAnsi="Calibri" w:cs="Calibri"/>
          <w:sz w:val="22"/>
        </w:rPr>
        <w:t xml:space="preserve">per le parti </w:t>
      </w:r>
      <w:r w:rsidR="00CF616D">
        <w:rPr>
          <w:rFonts w:ascii="Calibri" w:eastAsia="Calibri" w:hAnsi="Calibri" w:cs="Calibri"/>
          <w:sz w:val="22"/>
        </w:rPr>
        <w:t>rimaste</w:t>
      </w:r>
      <w:r>
        <w:rPr>
          <w:rFonts w:ascii="Calibri" w:eastAsia="Calibri" w:hAnsi="Calibri" w:cs="Calibri"/>
          <w:sz w:val="22"/>
        </w:rPr>
        <w:t xml:space="preserve"> invariate.</w:t>
      </w:r>
    </w:p>
    <w:p w14:paraId="1A26B406" w14:textId="77777777" w:rsidR="00183321" w:rsidRDefault="00183321" w:rsidP="00D62872">
      <w:pPr>
        <w:ind w:left="142"/>
        <w:jc w:val="both"/>
        <w:rPr>
          <w:rFonts w:ascii="Calibri" w:eastAsia="Calibri" w:hAnsi="Calibri" w:cs="Calibri"/>
          <w:b/>
          <w:i/>
          <w:sz w:val="22"/>
        </w:rPr>
      </w:pPr>
    </w:p>
    <w:p w14:paraId="7C75ABF4" w14:textId="42F70925" w:rsidR="00D62872" w:rsidRPr="00E0556F" w:rsidRDefault="00D62872" w:rsidP="00D62872">
      <w:pPr>
        <w:ind w:left="142"/>
        <w:jc w:val="both"/>
        <w:rPr>
          <w:rFonts w:ascii="Calibri" w:eastAsia="Calibri" w:hAnsi="Calibri" w:cs="Calibri"/>
          <w:b/>
          <w:iCs/>
        </w:rPr>
      </w:pPr>
      <w:r w:rsidRPr="00E0556F">
        <w:rPr>
          <w:rFonts w:ascii="Calibri" w:eastAsia="Calibri" w:hAnsi="Calibri" w:cs="Calibri"/>
          <w:b/>
          <w:iCs/>
          <w:sz w:val="22"/>
        </w:rPr>
        <w:t>Patenti di guida</w:t>
      </w:r>
    </w:p>
    <w:p w14:paraId="49529B2A" w14:textId="41C89663" w:rsidR="00D62872" w:rsidRDefault="00D62872" w:rsidP="00D62872">
      <w:pPr>
        <w:ind w:left="142"/>
        <w:jc w:val="both"/>
        <w:rPr>
          <w:rFonts w:ascii="Calibri" w:eastAsia="Calibri" w:hAnsi="Calibri" w:cs="Calibri"/>
        </w:rPr>
      </w:pPr>
      <w:r>
        <w:rPr>
          <w:rFonts w:ascii="Calibri" w:eastAsia="Calibri" w:hAnsi="Calibri" w:cs="Calibri"/>
          <w:sz w:val="22"/>
        </w:rPr>
        <w:t xml:space="preserve">Le patenti di guida in scadenza dal 31 gennaio 2020 al 30 dicembre 2020, sono prorogate </w:t>
      </w:r>
      <w:r w:rsidRPr="00E0556F">
        <w:rPr>
          <w:rFonts w:ascii="Calibri" w:eastAsia="Calibri" w:hAnsi="Calibri" w:cs="Calibri"/>
          <w:b/>
          <w:bCs/>
          <w:sz w:val="22"/>
        </w:rPr>
        <w:t xml:space="preserve">fino al 31 dicembre 2020 </w:t>
      </w:r>
      <w:r>
        <w:rPr>
          <w:rFonts w:ascii="Calibri" w:eastAsia="Calibri" w:hAnsi="Calibri" w:cs="Calibri"/>
          <w:sz w:val="22"/>
        </w:rPr>
        <w:t>sul territorio nazionale. Per guidare al di fuori dei confini nazionali (ma in ambito UE) occorre tener conto dell’art. 2, Regolamento UE 2020/698, il quale ha disposto che le patenti scadute dal 1°</w:t>
      </w:r>
      <w:r w:rsidR="00E0556F">
        <w:rPr>
          <w:rFonts w:ascii="Calibri" w:eastAsia="Calibri" w:hAnsi="Calibri" w:cs="Calibri"/>
          <w:sz w:val="22"/>
        </w:rPr>
        <w:t xml:space="preserve"> </w:t>
      </w:r>
      <w:r>
        <w:rPr>
          <w:rFonts w:ascii="Calibri" w:eastAsia="Calibri" w:hAnsi="Calibri" w:cs="Calibri"/>
          <w:sz w:val="22"/>
        </w:rPr>
        <w:t>febbraio al 31 agosto 2020 sono prorogate di validità per un periodo di 7 mesi dalla data di scadenza indicata sulla patente stessa.</w:t>
      </w:r>
    </w:p>
    <w:p w14:paraId="011766EA" w14:textId="77777777" w:rsidR="00D62872" w:rsidRDefault="00D62872" w:rsidP="00D62872">
      <w:pPr>
        <w:ind w:left="142"/>
        <w:jc w:val="both"/>
        <w:rPr>
          <w:rFonts w:ascii="Calibri" w:eastAsia="Calibri" w:hAnsi="Calibri" w:cs="Calibri"/>
        </w:rPr>
      </w:pPr>
      <w:r>
        <w:rPr>
          <w:rFonts w:ascii="Calibri" w:eastAsia="Calibri" w:hAnsi="Calibri" w:cs="Calibri"/>
          <w:sz w:val="22"/>
        </w:rPr>
        <w:t xml:space="preserve">Il termine previsto dall’art. 122, comma 1, del Codice della Strada - decorrente dalla data di presentazione della domanda per il conseguimento della patente di guida - qualora in scadenza nel periodo ricompreso tra il 31 gennaio e il 15 ottobre 2020, è prorogato al </w:t>
      </w:r>
      <w:r w:rsidRPr="00E0556F">
        <w:rPr>
          <w:rFonts w:ascii="Calibri" w:eastAsia="Calibri" w:hAnsi="Calibri" w:cs="Calibri"/>
          <w:b/>
          <w:bCs/>
          <w:sz w:val="22"/>
        </w:rPr>
        <w:t>13 gennaio 2021</w:t>
      </w:r>
      <w:r>
        <w:rPr>
          <w:rFonts w:ascii="Calibri" w:eastAsia="Calibri" w:hAnsi="Calibri" w:cs="Calibri"/>
          <w:sz w:val="22"/>
        </w:rPr>
        <w:t xml:space="preserve"> (D.D. 268 del 12 agosto 2020).</w:t>
      </w:r>
    </w:p>
    <w:p w14:paraId="79D3CB83" w14:textId="77777777" w:rsidR="00D62872" w:rsidRDefault="00D62872" w:rsidP="00D62872">
      <w:pPr>
        <w:ind w:left="142"/>
        <w:jc w:val="both"/>
        <w:rPr>
          <w:rFonts w:ascii="Calibri" w:eastAsia="Calibri" w:hAnsi="Calibri" w:cs="Calibri"/>
        </w:rPr>
      </w:pPr>
      <w:r>
        <w:rPr>
          <w:rFonts w:ascii="Calibri" w:eastAsia="Calibri" w:hAnsi="Calibri" w:cs="Calibri"/>
          <w:sz w:val="22"/>
        </w:rPr>
        <w:t xml:space="preserve">Le autorizzazioni ad esercitarsi alla guida, di cui all’art. 122 del CDS, in scadenza tra il 31 gennaio 2020 e il 28 ottobre 2020, sono prorogate fino al </w:t>
      </w:r>
      <w:r w:rsidRPr="00E0556F">
        <w:rPr>
          <w:rFonts w:ascii="Calibri" w:eastAsia="Calibri" w:hAnsi="Calibri" w:cs="Calibri"/>
          <w:b/>
          <w:bCs/>
          <w:sz w:val="22"/>
        </w:rPr>
        <w:t>13 gennaio 2021</w:t>
      </w:r>
      <w:r>
        <w:rPr>
          <w:rFonts w:ascii="Calibri" w:eastAsia="Calibri" w:hAnsi="Calibri" w:cs="Calibri"/>
          <w:sz w:val="22"/>
        </w:rPr>
        <w:t xml:space="preserve"> (D.D. 268 del 12 agosto 2020).</w:t>
      </w:r>
    </w:p>
    <w:p w14:paraId="2511CDB3" w14:textId="77777777" w:rsidR="00183321" w:rsidRDefault="00183321" w:rsidP="00D62872">
      <w:pPr>
        <w:ind w:left="142"/>
        <w:jc w:val="both"/>
        <w:rPr>
          <w:rFonts w:ascii="Calibri" w:eastAsia="Calibri" w:hAnsi="Calibri" w:cs="Calibri"/>
          <w:b/>
          <w:i/>
          <w:sz w:val="22"/>
        </w:rPr>
      </w:pPr>
    </w:p>
    <w:p w14:paraId="4D335CBF" w14:textId="5E9213E3" w:rsidR="00D62872" w:rsidRPr="00E0556F" w:rsidRDefault="00D62872" w:rsidP="00D62872">
      <w:pPr>
        <w:ind w:left="142"/>
        <w:jc w:val="both"/>
        <w:rPr>
          <w:rFonts w:ascii="Calibri" w:eastAsia="Calibri" w:hAnsi="Calibri" w:cs="Calibri"/>
          <w:b/>
          <w:iCs/>
        </w:rPr>
      </w:pPr>
      <w:r w:rsidRPr="00E0556F">
        <w:rPr>
          <w:rFonts w:ascii="Calibri" w:eastAsia="Calibri" w:hAnsi="Calibri" w:cs="Calibri"/>
          <w:b/>
          <w:iCs/>
          <w:sz w:val="22"/>
        </w:rPr>
        <w:t>Attestazioni sanitarie</w:t>
      </w:r>
    </w:p>
    <w:p w14:paraId="4679F004" w14:textId="77777777" w:rsidR="00D62872" w:rsidRDefault="00D62872" w:rsidP="00D62872">
      <w:pPr>
        <w:ind w:left="142"/>
        <w:jc w:val="both"/>
        <w:rPr>
          <w:rFonts w:ascii="Calibri" w:eastAsia="Calibri" w:hAnsi="Calibri" w:cs="Calibri"/>
        </w:rPr>
      </w:pPr>
      <w:r>
        <w:rPr>
          <w:rFonts w:ascii="Calibri" w:eastAsia="Calibri" w:hAnsi="Calibri" w:cs="Calibri"/>
          <w:sz w:val="22"/>
        </w:rPr>
        <w:t>I certificati medici, rilasciati dai sanitari indicati all’art. 119 del CDS per il conseguimento della patente di guida, il cui termine di scadenza trimestrale (se emesso da un medico monocratico), o semestrale (se emesso da una commissione medica locale) per poter essere allegato ad una istanza di conseguimento della patente di guida, cade tra il 31 gennaio 2020 e il 31 luglio 2020, conservano la loro validità per i 90 giorni successivi alla dichiarazione di cessazione dello stato di emergenza che è fissato al 15 ottobre 2020.</w:t>
      </w:r>
    </w:p>
    <w:p w14:paraId="4EF9A11E" w14:textId="77777777" w:rsidR="00D62872" w:rsidRDefault="00D62872" w:rsidP="00D62872">
      <w:pPr>
        <w:ind w:left="142"/>
        <w:jc w:val="both"/>
        <w:rPr>
          <w:rFonts w:ascii="Calibri" w:eastAsia="Calibri" w:hAnsi="Calibri" w:cs="Calibri"/>
        </w:rPr>
      </w:pPr>
      <w:r>
        <w:rPr>
          <w:rFonts w:ascii="Calibri" w:eastAsia="Calibri" w:hAnsi="Calibri" w:cs="Calibri"/>
          <w:sz w:val="22"/>
        </w:rPr>
        <w:t>I permessi provvisori di guida, rilasciati ai titolari di patente di guida che devono sottoporsi ad accertamento sanitario presso le commissioni mediche locali, in scadenza tra il 31 gennaio 2020 e il 31 luglio 2020, conservano la loro validità per i 90 giorni successivi alla dichiarazione di cessazione dello stato di emergenza.</w:t>
      </w:r>
    </w:p>
    <w:p w14:paraId="6099173D" w14:textId="77777777" w:rsidR="00D62872" w:rsidRPr="001D1C2A" w:rsidRDefault="00D62872" w:rsidP="00D62872">
      <w:pPr>
        <w:ind w:left="142"/>
        <w:jc w:val="both"/>
        <w:rPr>
          <w:rFonts w:asciiTheme="minorHAnsi" w:eastAsia="Calibri" w:hAnsiTheme="minorHAnsi" w:cstheme="minorHAnsi"/>
          <w:sz w:val="22"/>
          <w:szCs w:val="22"/>
        </w:rPr>
      </w:pPr>
    </w:p>
    <w:p w14:paraId="04BBDBE2" w14:textId="77777777" w:rsidR="00166A05" w:rsidRPr="001D1C2A" w:rsidRDefault="00166A05" w:rsidP="001D1C2A">
      <w:pPr>
        <w:ind w:left="142"/>
        <w:jc w:val="both"/>
        <w:rPr>
          <w:rFonts w:asciiTheme="minorHAnsi" w:eastAsia="Calibri" w:hAnsiTheme="minorHAnsi" w:cstheme="minorHAnsi"/>
          <w:sz w:val="22"/>
          <w:szCs w:val="22"/>
        </w:rPr>
      </w:pPr>
    </w:p>
    <w:p w14:paraId="58C20922" w14:textId="03676F36" w:rsidR="008C1069" w:rsidRPr="001D1C2A" w:rsidRDefault="008C1069" w:rsidP="001D1C2A">
      <w:pPr>
        <w:autoSpaceDE w:val="0"/>
        <w:autoSpaceDN w:val="0"/>
        <w:adjustRightInd w:val="0"/>
        <w:ind w:left="142"/>
        <w:jc w:val="both"/>
        <w:rPr>
          <w:rFonts w:asciiTheme="minorHAnsi" w:hAnsiTheme="minorHAnsi" w:cstheme="minorHAnsi"/>
          <w:b/>
          <w:bCs/>
          <w:sz w:val="22"/>
          <w:szCs w:val="22"/>
        </w:rPr>
      </w:pPr>
      <w:r w:rsidRPr="001D1C2A">
        <w:rPr>
          <w:rFonts w:asciiTheme="minorHAnsi" w:hAnsiTheme="minorHAnsi" w:cstheme="minorHAnsi"/>
          <w:b/>
          <w:bCs/>
          <w:sz w:val="22"/>
          <w:szCs w:val="22"/>
        </w:rPr>
        <w:t>Riferimenti:</w:t>
      </w:r>
    </w:p>
    <w:p w14:paraId="055B2B12" w14:textId="07507AF7" w:rsidR="001E193D" w:rsidRPr="001D1C2A" w:rsidRDefault="001E193D" w:rsidP="001D1C2A">
      <w:pPr>
        <w:autoSpaceDE w:val="0"/>
        <w:autoSpaceDN w:val="0"/>
        <w:adjustRightInd w:val="0"/>
        <w:ind w:left="142"/>
        <w:jc w:val="both"/>
        <w:rPr>
          <w:rFonts w:asciiTheme="minorHAnsi" w:hAnsiTheme="minorHAnsi" w:cstheme="minorHAnsi"/>
          <w:color w:val="0000FF"/>
          <w:sz w:val="22"/>
          <w:szCs w:val="22"/>
        </w:rPr>
      </w:pPr>
      <w:r w:rsidRPr="001D1C2A">
        <w:rPr>
          <w:rFonts w:asciiTheme="minorHAnsi" w:hAnsiTheme="minorHAnsi" w:cstheme="minorHAnsi"/>
          <w:sz w:val="22"/>
          <w:szCs w:val="22"/>
        </w:rPr>
        <w:t xml:space="preserve">Area Ambiente, Sicurezza e Trasporti – </w:t>
      </w:r>
      <w:hyperlink r:id="rId7" w:history="1">
        <w:r w:rsidRPr="001D1C2A">
          <w:rPr>
            <w:rStyle w:val="Collegamentoipertestuale"/>
            <w:rFonts w:asciiTheme="minorHAnsi" w:hAnsiTheme="minorHAnsi" w:cstheme="minorHAnsi"/>
            <w:sz w:val="22"/>
            <w:szCs w:val="22"/>
          </w:rPr>
          <w:t>trasporti@confindustria.umbria.it</w:t>
        </w:r>
      </w:hyperlink>
    </w:p>
    <w:p w14:paraId="30937A12" w14:textId="68D388D0" w:rsidR="001E193D" w:rsidRPr="001D1C2A" w:rsidRDefault="001E193D" w:rsidP="001D1C2A">
      <w:pPr>
        <w:autoSpaceDE w:val="0"/>
        <w:autoSpaceDN w:val="0"/>
        <w:adjustRightInd w:val="0"/>
        <w:ind w:left="142"/>
        <w:jc w:val="both"/>
        <w:rPr>
          <w:rFonts w:asciiTheme="minorHAnsi" w:hAnsiTheme="minorHAnsi" w:cstheme="minorHAnsi"/>
          <w:sz w:val="22"/>
          <w:szCs w:val="22"/>
        </w:rPr>
      </w:pPr>
      <w:r w:rsidRPr="001D1C2A">
        <w:rPr>
          <w:rFonts w:asciiTheme="minorHAnsi" w:hAnsiTheme="minorHAnsi" w:cstheme="minorHAnsi"/>
          <w:sz w:val="22"/>
          <w:szCs w:val="22"/>
        </w:rPr>
        <w:t xml:space="preserve">Andrea Di Matteo - T. 075 5820227 - C. 335 1215606 - </w:t>
      </w:r>
      <w:hyperlink r:id="rId8" w:tgtFrame="_blank" w:history="1">
        <w:r w:rsidRPr="001D1C2A">
          <w:rPr>
            <w:rStyle w:val="Collegamentoipertestuale"/>
            <w:rFonts w:asciiTheme="minorHAnsi" w:hAnsiTheme="minorHAnsi" w:cstheme="minorHAnsi"/>
            <w:sz w:val="22"/>
            <w:szCs w:val="22"/>
          </w:rPr>
          <w:t>dimatteo@confindustria.umbria.it</w:t>
        </w:r>
      </w:hyperlink>
    </w:p>
    <w:p w14:paraId="3F1BDE25" w14:textId="21540D6B" w:rsidR="001E193D" w:rsidRPr="001D1C2A" w:rsidRDefault="001E193D" w:rsidP="001D1C2A">
      <w:pPr>
        <w:autoSpaceDE w:val="0"/>
        <w:autoSpaceDN w:val="0"/>
        <w:adjustRightInd w:val="0"/>
        <w:ind w:left="142"/>
        <w:jc w:val="both"/>
        <w:rPr>
          <w:rFonts w:asciiTheme="minorHAnsi" w:hAnsiTheme="minorHAnsi" w:cstheme="minorHAnsi"/>
          <w:sz w:val="22"/>
          <w:szCs w:val="22"/>
        </w:rPr>
      </w:pPr>
      <w:r w:rsidRPr="001D1C2A">
        <w:rPr>
          <w:rFonts w:asciiTheme="minorHAnsi" w:hAnsiTheme="minorHAnsi" w:cstheme="minorHAnsi"/>
          <w:sz w:val="22"/>
          <w:szCs w:val="22"/>
        </w:rPr>
        <w:t xml:space="preserve">Andrea Dominici - T. 0744 443418 - C. 338 6278499 - </w:t>
      </w:r>
      <w:hyperlink r:id="rId9" w:tgtFrame="_blank" w:history="1">
        <w:r w:rsidRPr="001D1C2A">
          <w:rPr>
            <w:rStyle w:val="Collegamentoipertestuale"/>
            <w:rFonts w:asciiTheme="minorHAnsi" w:hAnsiTheme="minorHAnsi" w:cstheme="minorHAnsi"/>
            <w:sz w:val="22"/>
            <w:szCs w:val="22"/>
          </w:rPr>
          <w:t>dominici@confindustria.umbria.it</w:t>
        </w:r>
      </w:hyperlink>
    </w:p>
    <w:p w14:paraId="7407689C" w14:textId="77777777" w:rsidR="00293748" w:rsidRPr="001D1C2A" w:rsidRDefault="00293748" w:rsidP="001D1C2A">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71A1FAC9" w14:textId="77777777" w:rsidR="00F04F79" w:rsidRPr="001D1C2A" w:rsidRDefault="00F04F79" w:rsidP="001D1C2A">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CFEE0C5" w14:textId="110F4442" w:rsidR="00FA09FD" w:rsidRPr="001D1C2A" w:rsidRDefault="00FA09FD" w:rsidP="001D1C2A">
      <w:pPr>
        <w:tabs>
          <w:tab w:val="left" w:pos="720"/>
          <w:tab w:val="left" w:pos="900"/>
          <w:tab w:val="left" w:pos="1260"/>
          <w:tab w:val="left" w:pos="5580"/>
          <w:tab w:val="left" w:pos="6120"/>
        </w:tabs>
        <w:ind w:left="142"/>
        <w:jc w:val="right"/>
        <w:rPr>
          <w:rFonts w:asciiTheme="minorHAnsi" w:hAnsiTheme="minorHAnsi" w:cstheme="minorHAnsi"/>
          <w:sz w:val="22"/>
          <w:szCs w:val="22"/>
        </w:rPr>
      </w:pPr>
      <w:r w:rsidRPr="001D1C2A">
        <w:rPr>
          <w:rFonts w:asciiTheme="minorHAnsi" w:hAnsiTheme="minorHAnsi" w:cstheme="minorHAnsi"/>
          <w:sz w:val="22"/>
          <w:szCs w:val="22"/>
        </w:rPr>
        <w:t xml:space="preserve">Pubblicata il </w:t>
      </w:r>
      <w:r w:rsidR="001E193D" w:rsidRPr="001D1C2A">
        <w:rPr>
          <w:rFonts w:asciiTheme="minorHAnsi" w:hAnsiTheme="minorHAnsi" w:cstheme="minorHAnsi"/>
          <w:sz w:val="22"/>
          <w:szCs w:val="22"/>
        </w:rPr>
        <w:t>2</w:t>
      </w:r>
      <w:r w:rsidR="00D62872">
        <w:rPr>
          <w:rFonts w:asciiTheme="minorHAnsi" w:hAnsiTheme="minorHAnsi" w:cstheme="minorHAnsi"/>
          <w:sz w:val="22"/>
          <w:szCs w:val="22"/>
        </w:rPr>
        <w:t>5</w:t>
      </w:r>
      <w:r w:rsidR="001E193D" w:rsidRPr="001D1C2A">
        <w:rPr>
          <w:rFonts w:asciiTheme="minorHAnsi" w:hAnsiTheme="minorHAnsi" w:cstheme="minorHAnsi"/>
          <w:sz w:val="22"/>
          <w:szCs w:val="22"/>
        </w:rPr>
        <w:t>/08</w:t>
      </w:r>
      <w:r w:rsidR="00051C34" w:rsidRPr="001D1C2A">
        <w:rPr>
          <w:rFonts w:asciiTheme="minorHAnsi" w:hAnsiTheme="minorHAnsi" w:cstheme="minorHAnsi"/>
          <w:sz w:val="22"/>
          <w:szCs w:val="22"/>
        </w:rPr>
        <w:t>/2020</w:t>
      </w:r>
    </w:p>
    <w:sectPr w:rsidR="00FA09FD" w:rsidRPr="001D1C2A" w:rsidSect="00EF461E">
      <w:headerReference w:type="first" r:id="rId10"/>
      <w:footerReference w:type="first" r:id="rId11"/>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17004" w14:textId="77777777" w:rsidR="00730492" w:rsidRDefault="00730492">
      <w:r>
        <w:separator/>
      </w:r>
    </w:p>
  </w:endnote>
  <w:endnote w:type="continuationSeparator" w:id="0">
    <w:p w14:paraId="682F2019" w14:textId="77777777" w:rsidR="00730492" w:rsidRDefault="007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2DA30" w14:textId="77777777" w:rsidR="00730492" w:rsidRDefault="00730492">
      <w:r>
        <w:separator/>
      </w:r>
    </w:p>
  </w:footnote>
  <w:footnote w:type="continuationSeparator" w:id="0">
    <w:p w14:paraId="3BDB1063" w14:textId="77777777" w:rsidR="00730492" w:rsidRDefault="007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6FFD"/>
    <w:multiLevelType w:val="hybridMultilevel"/>
    <w:tmpl w:val="F95CD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812C7"/>
    <w:multiLevelType w:val="multilevel"/>
    <w:tmpl w:val="2850EA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240FC2"/>
    <w:multiLevelType w:val="multilevel"/>
    <w:tmpl w:val="7E343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A6228"/>
    <w:multiLevelType w:val="hybridMultilevel"/>
    <w:tmpl w:val="E9FAC690"/>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5677CFB"/>
    <w:multiLevelType w:val="hybridMultilevel"/>
    <w:tmpl w:val="162C0E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C5817"/>
    <w:multiLevelType w:val="hybridMultilevel"/>
    <w:tmpl w:val="A1D6FCF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0FE86008"/>
    <w:multiLevelType w:val="hybridMultilevel"/>
    <w:tmpl w:val="AE0EDA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15603D8A"/>
    <w:multiLevelType w:val="hybridMultilevel"/>
    <w:tmpl w:val="C76E45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1E8A5AFB"/>
    <w:multiLevelType w:val="multilevel"/>
    <w:tmpl w:val="47D0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872CBF"/>
    <w:multiLevelType w:val="hybridMultilevel"/>
    <w:tmpl w:val="8FEE1DB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209D5453"/>
    <w:multiLevelType w:val="hybridMultilevel"/>
    <w:tmpl w:val="7F6858D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2D5004BF"/>
    <w:multiLevelType w:val="hybridMultilevel"/>
    <w:tmpl w:val="C9E0280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73F3325"/>
    <w:multiLevelType w:val="hybridMultilevel"/>
    <w:tmpl w:val="A078A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A882341"/>
    <w:multiLevelType w:val="hybridMultilevel"/>
    <w:tmpl w:val="E042FE7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3C5543E8"/>
    <w:multiLevelType w:val="hybridMultilevel"/>
    <w:tmpl w:val="9A622B1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9" w15:restartNumberingAfterBreak="0">
    <w:nsid w:val="3EE0581E"/>
    <w:multiLevelType w:val="hybridMultilevel"/>
    <w:tmpl w:val="A33E03E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43F313D9"/>
    <w:multiLevelType w:val="hybridMultilevel"/>
    <w:tmpl w:val="21D67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660054E"/>
    <w:multiLevelType w:val="multilevel"/>
    <w:tmpl w:val="839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10E17"/>
    <w:multiLevelType w:val="hybridMultilevel"/>
    <w:tmpl w:val="A08A6F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55642E6D"/>
    <w:multiLevelType w:val="hybridMultilevel"/>
    <w:tmpl w:val="69FAF61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58C53B59"/>
    <w:multiLevelType w:val="multilevel"/>
    <w:tmpl w:val="ED66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10171D"/>
    <w:multiLevelType w:val="hybridMultilevel"/>
    <w:tmpl w:val="B8F8A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7"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3C1D55"/>
    <w:multiLevelType w:val="hybridMultilevel"/>
    <w:tmpl w:val="6776AB7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9" w15:restartNumberingAfterBreak="0">
    <w:nsid w:val="64C34E1E"/>
    <w:multiLevelType w:val="hybridMultilevel"/>
    <w:tmpl w:val="3C526DE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0"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2"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E7C6342"/>
    <w:multiLevelType w:val="hybridMultilevel"/>
    <w:tmpl w:val="710A030A"/>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4"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5"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7"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8"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9"/>
  </w:num>
  <w:num w:numId="2">
    <w:abstractNumId w:val="37"/>
  </w:num>
  <w:num w:numId="3">
    <w:abstractNumId w:val="12"/>
  </w:num>
  <w:num w:numId="4">
    <w:abstractNumId w:val="45"/>
  </w:num>
  <w:num w:numId="5">
    <w:abstractNumId w:val="47"/>
  </w:num>
  <w:num w:numId="6">
    <w:abstractNumId w:val="13"/>
  </w:num>
  <w:num w:numId="7">
    <w:abstractNumId w:val="23"/>
  </w:num>
  <w:num w:numId="8">
    <w:abstractNumId w:val="41"/>
  </w:num>
  <w:num w:numId="9">
    <w:abstractNumId w:val="34"/>
  </w:num>
  <w:num w:numId="10">
    <w:abstractNumId w:val="18"/>
  </w:num>
  <w:num w:numId="11">
    <w:abstractNumId w:val="46"/>
  </w:num>
  <w:num w:numId="12">
    <w:abstractNumId w:val="20"/>
  </w:num>
  <w:num w:numId="13">
    <w:abstractNumId w:val="19"/>
  </w:num>
  <w:num w:numId="14">
    <w:abstractNumId w:val="40"/>
  </w:num>
  <w:num w:numId="15">
    <w:abstractNumId w:val="48"/>
  </w:num>
  <w:num w:numId="16">
    <w:abstractNumId w:val="10"/>
  </w:num>
  <w:num w:numId="17">
    <w:abstractNumId w:val="44"/>
  </w:num>
  <w:num w:numId="18">
    <w:abstractNumId w:val="15"/>
  </w:num>
  <w:num w:numId="19">
    <w:abstractNumId w:val="24"/>
  </w:num>
  <w:num w:numId="20">
    <w:abstractNumId w:val="6"/>
  </w:num>
  <w:num w:numId="21">
    <w:abstractNumId w:val="42"/>
  </w:num>
  <w:num w:numId="22">
    <w:abstractNumId w:val="2"/>
  </w:num>
  <w:num w:numId="23">
    <w:abstractNumId w:val="25"/>
  </w:num>
  <w:num w:numId="24">
    <w:abstractNumId w:val="21"/>
  </w:num>
  <w:num w:numId="25">
    <w:abstractNumId w:val="0"/>
  </w:num>
  <w:num w:numId="26">
    <w:abstractNumId w:val="3"/>
  </w:num>
  <w:num w:numId="27">
    <w:abstractNumId w:val="1"/>
  </w:num>
  <w:num w:numId="28">
    <w:abstractNumId w:val="27"/>
  </w:num>
  <w:num w:numId="29">
    <w:abstractNumId w:val="7"/>
  </w:num>
  <w:num w:numId="30">
    <w:abstractNumId w:val="11"/>
  </w:num>
  <w:num w:numId="31">
    <w:abstractNumId w:val="26"/>
  </w:num>
  <w:num w:numId="32">
    <w:abstractNumId w:val="30"/>
  </w:num>
  <w:num w:numId="33">
    <w:abstractNumId w:val="29"/>
  </w:num>
  <w:num w:numId="34">
    <w:abstractNumId w:val="28"/>
  </w:num>
  <w:num w:numId="35">
    <w:abstractNumId w:val="33"/>
  </w:num>
  <w:num w:numId="36">
    <w:abstractNumId w:val="16"/>
  </w:num>
  <w:num w:numId="37">
    <w:abstractNumId w:val="43"/>
  </w:num>
  <w:num w:numId="38">
    <w:abstractNumId w:val="38"/>
  </w:num>
  <w:num w:numId="39">
    <w:abstractNumId w:val="17"/>
  </w:num>
  <w:num w:numId="40">
    <w:abstractNumId w:val="22"/>
  </w:num>
  <w:num w:numId="41">
    <w:abstractNumId w:val="36"/>
  </w:num>
  <w:num w:numId="42">
    <w:abstractNumId w:val="8"/>
  </w:num>
  <w:num w:numId="43">
    <w:abstractNumId w:val="4"/>
  </w:num>
  <w:num w:numId="44">
    <w:abstractNumId w:val="32"/>
  </w:num>
  <w:num w:numId="45">
    <w:abstractNumId w:val="39"/>
  </w:num>
  <w:num w:numId="46">
    <w:abstractNumId w:val="5"/>
  </w:num>
  <w:num w:numId="47">
    <w:abstractNumId w:val="35"/>
  </w:num>
  <w:num w:numId="48">
    <w:abstractNumId w:val="31"/>
  </w:num>
  <w:num w:numId="4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18C4"/>
    <w:rsid w:val="0000679D"/>
    <w:rsid w:val="00012426"/>
    <w:rsid w:val="00012D58"/>
    <w:rsid w:val="00014CFE"/>
    <w:rsid w:val="00015150"/>
    <w:rsid w:val="0001553C"/>
    <w:rsid w:val="00015A06"/>
    <w:rsid w:val="00017F8A"/>
    <w:rsid w:val="00020603"/>
    <w:rsid w:val="00022C88"/>
    <w:rsid w:val="00023552"/>
    <w:rsid w:val="00030516"/>
    <w:rsid w:val="00031409"/>
    <w:rsid w:val="00031C9A"/>
    <w:rsid w:val="00033F32"/>
    <w:rsid w:val="00036369"/>
    <w:rsid w:val="00037418"/>
    <w:rsid w:val="00040563"/>
    <w:rsid w:val="00040CFB"/>
    <w:rsid w:val="00040E13"/>
    <w:rsid w:val="000504FC"/>
    <w:rsid w:val="00050790"/>
    <w:rsid w:val="000508B8"/>
    <w:rsid w:val="00051C34"/>
    <w:rsid w:val="00052071"/>
    <w:rsid w:val="00052711"/>
    <w:rsid w:val="000539CB"/>
    <w:rsid w:val="00054F76"/>
    <w:rsid w:val="00055C3C"/>
    <w:rsid w:val="00060D5D"/>
    <w:rsid w:val="0006272B"/>
    <w:rsid w:val="0006625B"/>
    <w:rsid w:val="00067E67"/>
    <w:rsid w:val="000735F4"/>
    <w:rsid w:val="00074106"/>
    <w:rsid w:val="00076E3E"/>
    <w:rsid w:val="00077478"/>
    <w:rsid w:val="00085286"/>
    <w:rsid w:val="0009034E"/>
    <w:rsid w:val="000903E8"/>
    <w:rsid w:val="000929C7"/>
    <w:rsid w:val="00093B32"/>
    <w:rsid w:val="000A0BC4"/>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3EFB"/>
    <w:rsid w:val="000C5816"/>
    <w:rsid w:val="000D0E46"/>
    <w:rsid w:val="000D1665"/>
    <w:rsid w:val="000D258E"/>
    <w:rsid w:val="000D3FED"/>
    <w:rsid w:val="000D60F4"/>
    <w:rsid w:val="000D7190"/>
    <w:rsid w:val="000E2CFF"/>
    <w:rsid w:val="000E3726"/>
    <w:rsid w:val="000E602E"/>
    <w:rsid w:val="000F020C"/>
    <w:rsid w:val="000F3879"/>
    <w:rsid w:val="000F39E2"/>
    <w:rsid w:val="000F5C17"/>
    <w:rsid w:val="000F75D4"/>
    <w:rsid w:val="00100ED7"/>
    <w:rsid w:val="00102C5A"/>
    <w:rsid w:val="001031E9"/>
    <w:rsid w:val="00105D79"/>
    <w:rsid w:val="00115A2B"/>
    <w:rsid w:val="0012199E"/>
    <w:rsid w:val="00121D8E"/>
    <w:rsid w:val="00123130"/>
    <w:rsid w:val="0013046D"/>
    <w:rsid w:val="0013094C"/>
    <w:rsid w:val="00132987"/>
    <w:rsid w:val="0013516E"/>
    <w:rsid w:val="0013518B"/>
    <w:rsid w:val="00135281"/>
    <w:rsid w:val="00142577"/>
    <w:rsid w:val="00147E07"/>
    <w:rsid w:val="00151BDD"/>
    <w:rsid w:val="001557AB"/>
    <w:rsid w:val="00156558"/>
    <w:rsid w:val="00162CFC"/>
    <w:rsid w:val="00166A05"/>
    <w:rsid w:val="0016786B"/>
    <w:rsid w:val="00174B4A"/>
    <w:rsid w:val="00175A85"/>
    <w:rsid w:val="00177767"/>
    <w:rsid w:val="0018111E"/>
    <w:rsid w:val="00183321"/>
    <w:rsid w:val="00184B48"/>
    <w:rsid w:val="001867E9"/>
    <w:rsid w:val="00187B99"/>
    <w:rsid w:val="00190AD1"/>
    <w:rsid w:val="00190D87"/>
    <w:rsid w:val="00191BDF"/>
    <w:rsid w:val="001920C8"/>
    <w:rsid w:val="001A0EA6"/>
    <w:rsid w:val="001A326F"/>
    <w:rsid w:val="001A3F4A"/>
    <w:rsid w:val="001A5F97"/>
    <w:rsid w:val="001B0991"/>
    <w:rsid w:val="001B0B61"/>
    <w:rsid w:val="001B448E"/>
    <w:rsid w:val="001B6900"/>
    <w:rsid w:val="001B7ED8"/>
    <w:rsid w:val="001C016B"/>
    <w:rsid w:val="001C40EE"/>
    <w:rsid w:val="001D02EF"/>
    <w:rsid w:val="001D1C2A"/>
    <w:rsid w:val="001D4E62"/>
    <w:rsid w:val="001D535B"/>
    <w:rsid w:val="001D7618"/>
    <w:rsid w:val="001D7F3D"/>
    <w:rsid w:val="001E08BB"/>
    <w:rsid w:val="001E193D"/>
    <w:rsid w:val="001E19DF"/>
    <w:rsid w:val="001E4FE6"/>
    <w:rsid w:val="001E720B"/>
    <w:rsid w:val="001F2ABB"/>
    <w:rsid w:val="001F5160"/>
    <w:rsid w:val="001F53CC"/>
    <w:rsid w:val="00202F9D"/>
    <w:rsid w:val="00203224"/>
    <w:rsid w:val="00207C24"/>
    <w:rsid w:val="00210372"/>
    <w:rsid w:val="00210ED4"/>
    <w:rsid w:val="002131BC"/>
    <w:rsid w:val="002161EA"/>
    <w:rsid w:val="002166C4"/>
    <w:rsid w:val="0022003E"/>
    <w:rsid w:val="00233D5B"/>
    <w:rsid w:val="00234FFA"/>
    <w:rsid w:val="00235BB7"/>
    <w:rsid w:val="002369AB"/>
    <w:rsid w:val="00237B46"/>
    <w:rsid w:val="00243355"/>
    <w:rsid w:val="00243A70"/>
    <w:rsid w:val="002474D0"/>
    <w:rsid w:val="00251D4B"/>
    <w:rsid w:val="00254B89"/>
    <w:rsid w:val="002555F6"/>
    <w:rsid w:val="00256DDA"/>
    <w:rsid w:val="00261DFC"/>
    <w:rsid w:val="00261EB5"/>
    <w:rsid w:val="00263DC8"/>
    <w:rsid w:val="00263ECC"/>
    <w:rsid w:val="002645E0"/>
    <w:rsid w:val="00267AF5"/>
    <w:rsid w:val="00271EE3"/>
    <w:rsid w:val="002743A5"/>
    <w:rsid w:val="0027733B"/>
    <w:rsid w:val="00281D98"/>
    <w:rsid w:val="002831C3"/>
    <w:rsid w:val="002864AB"/>
    <w:rsid w:val="002878D5"/>
    <w:rsid w:val="00292A35"/>
    <w:rsid w:val="00293748"/>
    <w:rsid w:val="0029389C"/>
    <w:rsid w:val="002A070A"/>
    <w:rsid w:val="002A0E3E"/>
    <w:rsid w:val="002A1E99"/>
    <w:rsid w:val="002B5135"/>
    <w:rsid w:val="002B7EEB"/>
    <w:rsid w:val="002C16E2"/>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11FAF"/>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5CF5"/>
    <w:rsid w:val="00361447"/>
    <w:rsid w:val="0036390C"/>
    <w:rsid w:val="00363E3E"/>
    <w:rsid w:val="00366AF0"/>
    <w:rsid w:val="00366DB7"/>
    <w:rsid w:val="00370580"/>
    <w:rsid w:val="00371A95"/>
    <w:rsid w:val="00376950"/>
    <w:rsid w:val="00376AC3"/>
    <w:rsid w:val="00381A37"/>
    <w:rsid w:val="00381EA8"/>
    <w:rsid w:val="00384464"/>
    <w:rsid w:val="0038664E"/>
    <w:rsid w:val="00391B52"/>
    <w:rsid w:val="00392FD4"/>
    <w:rsid w:val="003935F3"/>
    <w:rsid w:val="00395256"/>
    <w:rsid w:val="003963E1"/>
    <w:rsid w:val="0039681E"/>
    <w:rsid w:val="003A18FA"/>
    <w:rsid w:val="003A376E"/>
    <w:rsid w:val="003A79EB"/>
    <w:rsid w:val="003B232D"/>
    <w:rsid w:val="003B2A5D"/>
    <w:rsid w:val="003B4D06"/>
    <w:rsid w:val="003B5C6C"/>
    <w:rsid w:val="003B6F61"/>
    <w:rsid w:val="003C2FA9"/>
    <w:rsid w:val="003C5532"/>
    <w:rsid w:val="003C6CDD"/>
    <w:rsid w:val="003D27AD"/>
    <w:rsid w:val="003E4FF5"/>
    <w:rsid w:val="003F06ED"/>
    <w:rsid w:val="003F182D"/>
    <w:rsid w:val="003F193E"/>
    <w:rsid w:val="003F1DA7"/>
    <w:rsid w:val="003F304D"/>
    <w:rsid w:val="003F4FCA"/>
    <w:rsid w:val="00400D03"/>
    <w:rsid w:val="0040107B"/>
    <w:rsid w:val="004016F0"/>
    <w:rsid w:val="00410350"/>
    <w:rsid w:val="00415E5C"/>
    <w:rsid w:val="00415E73"/>
    <w:rsid w:val="00416468"/>
    <w:rsid w:val="004166FC"/>
    <w:rsid w:val="00416739"/>
    <w:rsid w:val="004176D9"/>
    <w:rsid w:val="00417D91"/>
    <w:rsid w:val="004208B0"/>
    <w:rsid w:val="00422AFC"/>
    <w:rsid w:val="0042628C"/>
    <w:rsid w:val="004310C8"/>
    <w:rsid w:val="0043172E"/>
    <w:rsid w:val="004334F8"/>
    <w:rsid w:val="00434368"/>
    <w:rsid w:val="00434405"/>
    <w:rsid w:val="004349DE"/>
    <w:rsid w:val="004367B1"/>
    <w:rsid w:val="00442941"/>
    <w:rsid w:val="00444823"/>
    <w:rsid w:val="004473AB"/>
    <w:rsid w:val="004505AF"/>
    <w:rsid w:val="00452C6F"/>
    <w:rsid w:val="004533F1"/>
    <w:rsid w:val="00453F9C"/>
    <w:rsid w:val="004545E4"/>
    <w:rsid w:val="00460490"/>
    <w:rsid w:val="00460B90"/>
    <w:rsid w:val="004703A2"/>
    <w:rsid w:val="0047078B"/>
    <w:rsid w:val="00472D2B"/>
    <w:rsid w:val="00473B65"/>
    <w:rsid w:val="00474617"/>
    <w:rsid w:val="0048380D"/>
    <w:rsid w:val="00484727"/>
    <w:rsid w:val="00484E7B"/>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C7539"/>
    <w:rsid w:val="004D0745"/>
    <w:rsid w:val="004D0D80"/>
    <w:rsid w:val="004D11B2"/>
    <w:rsid w:val="004D1867"/>
    <w:rsid w:val="004D48E8"/>
    <w:rsid w:val="004D4C6D"/>
    <w:rsid w:val="004D6689"/>
    <w:rsid w:val="004E0327"/>
    <w:rsid w:val="004E072C"/>
    <w:rsid w:val="004E1135"/>
    <w:rsid w:val="004E2E21"/>
    <w:rsid w:val="004E4D74"/>
    <w:rsid w:val="004E651F"/>
    <w:rsid w:val="004E6896"/>
    <w:rsid w:val="004F1D5D"/>
    <w:rsid w:val="004F2ABA"/>
    <w:rsid w:val="004F6EDA"/>
    <w:rsid w:val="00500EA1"/>
    <w:rsid w:val="005029A2"/>
    <w:rsid w:val="00511A18"/>
    <w:rsid w:val="00512035"/>
    <w:rsid w:val="00512468"/>
    <w:rsid w:val="00513E65"/>
    <w:rsid w:val="00515398"/>
    <w:rsid w:val="0051764A"/>
    <w:rsid w:val="00523407"/>
    <w:rsid w:val="00524EFB"/>
    <w:rsid w:val="00526E6C"/>
    <w:rsid w:val="00530CE2"/>
    <w:rsid w:val="00531CA4"/>
    <w:rsid w:val="00532AF3"/>
    <w:rsid w:val="005340B3"/>
    <w:rsid w:val="005346F7"/>
    <w:rsid w:val="005354D8"/>
    <w:rsid w:val="0053609D"/>
    <w:rsid w:val="0053678B"/>
    <w:rsid w:val="005368B1"/>
    <w:rsid w:val="00541BC3"/>
    <w:rsid w:val="00544C14"/>
    <w:rsid w:val="00544EB3"/>
    <w:rsid w:val="005456CC"/>
    <w:rsid w:val="00550830"/>
    <w:rsid w:val="00552ADD"/>
    <w:rsid w:val="00552ED0"/>
    <w:rsid w:val="00554C4F"/>
    <w:rsid w:val="00555C30"/>
    <w:rsid w:val="00557664"/>
    <w:rsid w:val="00557C82"/>
    <w:rsid w:val="00562B53"/>
    <w:rsid w:val="00563034"/>
    <w:rsid w:val="005639BB"/>
    <w:rsid w:val="005647F1"/>
    <w:rsid w:val="005648A3"/>
    <w:rsid w:val="00565BA4"/>
    <w:rsid w:val="00565E25"/>
    <w:rsid w:val="0056754F"/>
    <w:rsid w:val="00570834"/>
    <w:rsid w:val="00570C04"/>
    <w:rsid w:val="00571AA5"/>
    <w:rsid w:val="0057317C"/>
    <w:rsid w:val="00574D31"/>
    <w:rsid w:val="00575424"/>
    <w:rsid w:val="0058015A"/>
    <w:rsid w:val="005820FC"/>
    <w:rsid w:val="005835E0"/>
    <w:rsid w:val="0058445F"/>
    <w:rsid w:val="00584613"/>
    <w:rsid w:val="00584B1D"/>
    <w:rsid w:val="005858EE"/>
    <w:rsid w:val="00586269"/>
    <w:rsid w:val="00587A72"/>
    <w:rsid w:val="00594EA8"/>
    <w:rsid w:val="00597481"/>
    <w:rsid w:val="005A1492"/>
    <w:rsid w:val="005A192E"/>
    <w:rsid w:val="005A29F4"/>
    <w:rsid w:val="005A5E55"/>
    <w:rsid w:val="005A7347"/>
    <w:rsid w:val="005B0AAD"/>
    <w:rsid w:val="005B305A"/>
    <w:rsid w:val="005B606F"/>
    <w:rsid w:val="005B700F"/>
    <w:rsid w:val="005C2A8D"/>
    <w:rsid w:val="005C3563"/>
    <w:rsid w:val="005C51D8"/>
    <w:rsid w:val="005C626A"/>
    <w:rsid w:val="005C6386"/>
    <w:rsid w:val="005C760F"/>
    <w:rsid w:val="005D46EE"/>
    <w:rsid w:val="005E2816"/>
    <w:rsid w:val="005E3956"/>
    <w:rsid w:val="005E458A"/>
    <w:rsid w:val="005E5DA8"/>
    <w:rsid w:val="005F4278"/>
    <w:rsid w:val="005F738A"/>
    <w:rsid w:val="00606744"/>
    <w:rsid w:val="00607CBF"/>
    <w:rsid w:val="006127CC"/>
    <w:rsid w:val="00617948"/>
    <w:rsid w:val="00621DA9"/>
    <w:rsid w:val="00624B5A"/>
    <w:rsid w:val="00630AEF"/>
    <w:rsid w:val="00632F96"/>
    <w:rsid w:val="00634F20"/>
    <w:rsid w:val="00635D3B"/>
    <w:rsid w:val="00636216"/>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70405"/>
    <w:rsid w:val="0067055C"/>
    <w:rsid w:val="0067483E"/>
    <w:rsid w:val="00677621"/>
    <w:rsid w:val="0068142C"/>
    <w:rsid w:val="00691D13"/>
    <w:rsid w:val="00692840"/>
    <w:rsid w:val="00692E16"/>
    <w:rsid w:val="0069677E"/>
    <w:rsid w:val="00696918"/>
    <w:rsid w:val="006A01F4"/>
    <w:rsid w:val="006A0AE9"/>
    <w:rsid w:val="006A30FE"/>
    <w:rsid w:val="006A528D"/>
    <w:rsid w:val="006B0391"/>
    <w:rsid w:val="006B1B03"/>
    <w:rsid w:val="006B1BBB"/>
    <w:rsid w:val="006B486A"/>
    <w:rsid w:val="006B64C4"/>
    <w:rsid w:val="006B6715"/>
    <w:rsid w:val="006B7428"/>
    <w:rsid w:val="006C5530"/>
    <w:rsid w:val="006C6C8E"/>
    <w:rsid w:val="006D10EF"/>
    <w:rsid w:val="006D2F44"/>
    <w:rsid w:val="006D3209"/>
    <w:rsid w:val="006D3234"/>
    <w:rsid w:val="006D7078"/>
    <w:rsid w:val="006D7D28"/>
    <w:rsid w:val="006E221A"/>
    <w:rsid w:val="006E5B05"/>
    <w:rsid w:val="006E6B13"/>
    <w:rsid w:val="006F14A3"/>
    <w:rsid w:val="006F159B"/>
    <w:rsid w:val="0070006D"/>
    <w:rsid w:val="00701962"/>
    <w:rsid w:val="007021CD"/>
    <w:rsid w:val="0070622D"/>
    <w:rsid w:val="00706AB7"/>
    <w:rsid w:val="00716959"/>
    <w:rsid w:val="0071788E"/>
    <w:rsid w:val="00720E4A"/>
    <w:rsid w:val="007216C4"/>
    <w:rsid w:val="00722AFA"/>
    <w:rsid w:val="00725DFF"/>
    <w:rsid w:val="00730492"/>
    <w:rsid w:val="00732BAE"/>
    <w:rsid w:val="0073518B"/>
    <w:rsid w:val="00737500"/>
    <w:rsid w:val="0074024E"/>
    <w:rsid w:val="00740910"/>
    <w:rsid w:val="007411A2"/>
    <w:rsid w:val="00742412"/>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77265"/>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420"/>
    <w:rsid w:val="007B0628"/>
    <w:rsid w:val="007B1096"/>
    <w:rsid w:val="007B1FBA"/>
    <w:rsid w:val="007B2520"/>
    <w:rsid w:val="007B3AA0"/>
    <w:rsid w:val="007B3DEB"/>
    <w:rsid w:val="007B4FE7"/>
    <w:rsid w:val="007B6EEB"/>
    <w:rsid w:val="007B72D4"/>
    <w:rsid w:val="007B7A37"/>
    <w:rsid w:val="007B7D2A"/>
    <w:rsid w:val="007C698A"/>
    <w:rsid w:val="007D1B92"/>
    <w:rsid w:val="007D663A"/>
    <w:rsid w:val="007D7A85"/>
    <w:rsid w:val="007E0603"/>
    <w:rsid w:val="007E0A55"/>
    <w:rsid w:val="007E1EAD"/>
    <w:rsid w:val="007E5057"/>
    <w:rsid w:val="007E6FF8"/>
    <w:rsid w:val="007E7D8E"/>
    <w:rsid w:val="007F1747"/>
    <w:rsid w:val="007F18CF"/>
    <w:rsid w:val="007F3972"/>
    <w:rsid w:val="007F43AA"/>
    <w:rsid w:val="007F61DB"/>
    <w:rsid w:val="00802472"/>
    <w:rsid w:val="0081114B"/>
    <w:rsid w:val="008127E1"/>
    <w:rsid w:val="00813BAD"/>
    <w:rsid w:val="00815CB3"/>
    <w:rsid w:val="00822FD9"/>
    <w:rsid w:val="008241F2"/>
    <w:rsid w:val="00824701"/>
    <w:rsid w:val="00830EB0"/>
    <w:rsid w:val="00830F4C"/>
    <w:rsid w:val="0083119A"/>
    <w:rsid w:val="008317A5"/>
    <w:rsid w:val="00836750"/>
    <w:rsid w:val="008433BB"/>
    <w:rsid w:val="00847ACF"/>
    <w:rsid w:val="008502F3"/>
    <w:rsid w:val="00850549"/>
    <w:rsid w:val="00853B99"/>
    <w:rsid w:val="008557AF"/>
    <w:rsid w:val="00861348"/>
    <w:rsid w:val="008624CD"/>
    <w:rsid w:val="00862928"/>
    <w:rsid w:val="00864FBB"/>
    <w:rsid w:val="0087199C"/>
    <w:rsid w:val="00872211"/>
    <w:rsid w:val="0088152F"/>
    <w:rsid w:val="008828D8"/>
    <w:rsid w:val="00884E03"/>
    <w:rsid w:val="00885913"/>
    <w:rsid w:val="0088738D"/>
    <w:rsid w:val="008878E3"/>
    <w:rsid w:val="00892040"/>
    <w:rsid w:val="00893E8D"/>
    <w:rsid w:val="00895D5A"/>
    <w:rsid w:val="008A4AA1"/>
    <w:rsid w:val="008A51D5"/>
    <w:rsid w:val="008A559C"/>
    <w:rsid w:val="008A5F76"/>
    <w:rsid w:val="008A6BD8"/>
    <w:rsid w:val="008B4111"/>
    <w:rsid w:val="008B4820"/>
    <w:rsid w:val="008B79BC"/>
    <w:rsid w:val="008C043B"/>
    <w:rsid w:val="008C1069"/>
    <w:rsid w:val="008C32CD"/>
    <w:rsid w:val="008C54AE"/>
    <w:rsid w:val="008C6FB9"/>
    <w:rsid w:val="008C7A45"/>
    <w:rsid w:val="008D2770"/>
    <w:rsid w:val="008D5DD3"/>
    <w:rsid w:val="008E1028"/>
    <w:rsid w:val="008E1983"/>
    <w:rsid w:val="008E2DCC"/>
    <w:rsid w:val="008E4388"/>
    <w:rsid w:val="008E731C"/>
    <w:rsid w:val="008E7E36"/>
    <w:rsid w:val="008F179C"/>
    <w:rsid w:val="008F1C06"/>
    <w:rsid w:val="008F28C1"/>
    <w:rsid w:val="008F3582"/>
    <w:rsid w:val="008F3959"/>
    <w:rsid w:val="008F7B14"/>
    <w:rsid w:val="00902B38"/>
    <w:rsid w:val="0090616B"/>
    <w:rsid w:val="00911219"/>
    <w:rsid w:val="00913BDA"/>
    <w:rsid w:val="00914796"/>
    <w:rsid w:val="00914BC8"/>
    <w:rsid w:val="00915E60"/>
    <w:rsid w:val="00923DFD"/>
    <w:rsid w:val="00924B24"/>
    <w:rsid w:val="00924E16"/>
    <w:rsid w:val="00927143"/>
    <w:rsid w:val="00934668"/>
    <w:rsid w:val="00935FF3"/>
    <w:rsid w:val="009365B8"/>
    <w:rsid w:val="009401CD"/>
    <w:rsid w:val="009431DB"/>
    <w:rsid w:val="00944494"/>
    <w:rsid w:val="00952818"/>
    <w:rsid w:val="00952E48"/>
    <w:rsid w:val="00957C7D"/>
    <w:rsid w:val="00961CD5"/>
    <w:rsid w:val="0096229E"/>
    <w:rsid w:val="0096394C"/>
    <w:rsid w:val="00967EB0"/>
    <w:rsid w:val="00972881"/>
    <w:rsid w:val="00980756"/>
    <w:rsid w:val="009842ED"/>
    <w:rsid w:val="0098612D"/>
    <w:rsid w:val="0099127D"/>
    <w:rsid w:val="00991709"/>
    <w:rsid w:val="00993CEA"/>
    <w:rsid w:val="009A04D3"/>
    <w:rsid w:val="009A104E"/>
    <w:rsid w:val="009A1912"/>
    <w:rsid w:val="009A3967"/>
    <w:rsid w:val="009A3DAF"/>
    <w:rsid w:val="009B2618"/>
    <w:rsid w:val="009B33F9"/>
    <w:rsid w:val="009B64E7"/>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47B9"/>
    <w:rsid w:val="009E4B59"/>
    <w:rsid w:val="009E6F49"/>
    <w:rsid w:val="009E7085"/>
    <w:rsid w:val="009E718E"/>
    <w:rsid w:val="009F195B"/>
    <w:rsid w:val="009F1995"/>
    <w:rsid w:val="009F2C5C"/>
    <w:rsid w:val="009F3B27"/>
    <w:rsid w:val="009F3F5A"/>
    <w:rsid w:val="009F5BE4"/>
    <w:rsid w:val="009F71A5"/>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48C0"/>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0826"/>
    <w:rsid w:val="00A71F73"/>
    <w:rsid w:val="00A730D8"/>
    <w:rsid w:val="00A8200F"/>
    <w:rsid w:val="00A86D9E"/>
    <w:rsid w:val="00AA1828"/>
    <w:rsid w:val="00AA2B58"/>
    <w:rsid w:val="00AA6F23"/>
    <w:rsid w:val="00AB09E7"/>
    <w:rsid w:val="00AB4A29"/>
    <w:rsid w:val="00AB5056"/>
    <w:rsid w:val="00AB5A9E"/>
    <w:rsid w:val="00AC0DAC"/>
    <w:rsid w:val="00AC4EC4"/>
    <w:rsid w:val="00AC5188"/>
    <w:rsid w:val="00AC5B79"/>
    <w:rsid w:val="00AC7269"/>
    <w:rsid w:val="00AC77EF"/>
    <w:rsid w:val="00AD0111"/>
    <w:rsid w:val="00AD2C97"/>
    <w:rsid w:val="00AD2F59"/>
    <w:rsid w:val="00AD42CB"/>
    <w:rsid w:val="00AD5342"/>
    <w:rsid w:val="00AD6A72"/>
    <w:rsid w:val="00AE5E17"/>
    <w:rsid w:val="00AE609F"/>
    <w:rsid w:val="00AE67ED"/>
    <w:rsid w:val="00AE6C26"/>
    <w:rsid w:val="00AF054D"/>
    <w:rsid w:val="00AF2BA6"/>
    <w:rsid w:val="00AF303A"/>
    <w:rsid w:val="00AF42B8"/>
    <w:rsid w:val="00AF6A90"/>
    <w:rsid w:val="00B010C0"/>
    <w:rsid w:val="00B01369"/>
    <w:rsid w:val="00B027C9"/>
    <w:rsid w:val="00B03F64"/>
    <w:rsid w:val="00B0562A"/>
    <w:rsid w:val="00B06254"/>
    <w:rsid w:val="00B076BA"/>
    <w:rsid w:val="00B10455"/>
    <w:rsid w:val="00B152C7"/>
    <w:rsid w:val="00B1579E"/>
    <w:rsid w:val="00B164DF"/>
    <w:rsid w:val="00B166DE"/>
    <w:rsid w:val="00B20ADF"/>
    <w:rsid w:val="00B20F3A"/>
    <w:rsid w:val="00B2198F"/>
    <w:rsid w:val="00B265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11CF"/>
    <w:rsid w:val="00B92C4C"/>
    <w:rsid w:val="00B93351"/>
    <w:rsid w:val="00B9442C"/>
    <w:rsid w:val="00B94EBE"/>
    <w:rsid w:val="00B94F8F"/>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4D48"/>
    <w:rsid w:val="00BC5A97"/>
    <w:rsid w:val="00BC6719"/>
    <w:rsid w:val="00BD2844"/>
    <w:rsid w:val="00BD790B"/>
    <w:rsid w:val="00BE0E09"/>
    <w:rsid w:val="00BE26C8"/>
    <w:rsid w:val="00BE29FF"/>
    <w:rsid w:val="00BE5B35"/>
    <w:rsid w:val="00BE7FEC"/>
    <w:rsid w:val="00BF117A"/>
    <w:rsid w:val="00BF1FBB"/>
    <w:rsid w:val="00BF67A4"/>
    <w:rsid w:val="00BF7FED"/>
    <w:rsid w:val="00C02FEE"/>
    <w:rsid w:val="00C044DF"/>
    <w:rsid w:val="00C07ECE"/>
    <w:rsid w:val="00C14544"/>
    <w:rsid w:val="00C145E0"/>
    <w:rsid w:val="00C21782"/>
    <w:rsid w:val="00C23FDE"/>
    <w:rsid w:val="00C25495"/>
    <w:rsid w:val="00C25C90"/>
    <w:rsid w:val="00C2663F"/>
    <w:rsid w:val="00C27541"/>
    <w:rsid w:val="00C30199"/>
    <w:rsid w:val="00C333F0"/>
    <w:rsid w:val="00C33685"/>
    <w:rsid w:val="00C34217"/>
    <w:rsid w:val="00C37195"/>
    <w:rsid w:val="00C4203C"/>
    <w:rsid w:val="00C439BB"/>
    <w:rsid w:val="00C44828"/>
    <w:rsid w:val="00C51357"/>
    <w:rsid w:val="00C5246D"/>
    <w:rsid w:val="00C559F5"/>
    <w:rsid w:val="00C6024D"/>
    <w:rsid w:val="00C61786"/>
    <w:rsid w:val="00C6213F"/>
    <w:rsid w:val="00C62C05"/>
    <w:rsid w:val="00C62E67"/>
    <w:rsid w:val="00C630F4"/>
    <w:rsid w:val="00C651B9"/>
    <w:rsid w:val="00C663E9"/>
    <w:rsid w:val="00C66984"/>
    <w:rsid w:val="00C75725"/>
    <w:rsid w:val="00C77960"/>
    <w:rsid w:val="00C77D6E"/>
    <w:rsid w:val="00C80FD8"/>
    <w:rsid w:val="00C84B45"/>
    <w:rsid w:val="00C85EBB"/>
    <w:rsid w:val="00C90899"/>
    <w:rsid w:val="00C90998"/>
    <w:rsid w:val="00C9219E"/>
    <w:rsid w:val="00C9299B"/>
    <w:rsid w:val="00C95987"/>
    <w:rsid w:val="00CA5FB4"/>
    <w:rsid w:val="00CA7173"/>
    <w:rsid w:val="00CA75A0"/>
    <w:rsid w:val="00CB1898"/>
    <w:rsid w:val="00CB7ED3"/>
    <w:rsid w:val="00CC42BA"/>
    <w:rsid w:val="00CC5A06"/>
    <w:rsid w:val="00CC5B8B"/>
    <w:rsid w:val="00CC65FE"/>
    <w:rsid w:val="00CC77DE"/>
    <w:rsid w:val="00CD2AF3"/>
    <w:rsid w:val="00CD58FA"/>
    <w:rsid w:val="00CE39D3"/>
    <w:rsid w:val="00CE5155"/>
    <w:rsid w:val="00CF41FF"/>
    <w:rsid w:val="00CF4B21"/>
    <w:rsid w:val="00CF5FB8"/>
    <w:rsid w:val="00CF616D"/>
    <w:rsid w:val="00D024F3"/>
    <w:rsid w:val="00D061EC"/>
    <w:rsid w:val="00D06A84"/>
    <w:rsid w:val="00D117B3"/>
    <w:rsid w:val="00D12F9A"/>
    <w:rsid w:val="00D13D47"/>
    <w:rsid w:val="00D14226"/>
    <w:rsid w:val="00D17CBA"/>
    <w:rsid w:val="00D21301"/>
    <w:rsid w:val="00D222D3"/>
    <w:rsid w:val="00D239FA"/>
    <w:rsid w:val="00D23ABA"/>
    <w:rsid w:val="00D23B2F"/>
    <w:rsid w:val="00D30672"/>
    <w:rsid w:val="00D32570"/>
    <w:rsid w:val="00D42C10"/>
    <w:rsid w:val="00D43101"/>
    <w:rsid w:val="00D456FB"/>
    <w:rsid w:val="00D5002E"/>
    <w:rsid w:val="00D5288F"/>
    <w:rsid w:val="00D61B2B"/>
    <w:rsid w:val="00D62014"/>
    <w:rsid w:val="00D62872"/>
    <w:rsid w:val="00D62F12"/>
    <w:rsid w:val="00D64BC5"/>
    <w:rsid w:val="00D70067"/>
    <w:rsid w:val="00D72432"/>
    <w:rsid w:val="00D7683A"/>
    <w:rsid w:val="00D81C19"/>
    <w:rsid w:val="00D82637"/>
    <w:rsid w:val="00D82779"/>
    <w:rsid w:val="00D82F54"/>
    <w:rsid w:val="00D850AB"/>
    <w:rsid w:val="00D85E80"/>
    <w:rsid w:val="00D866DD"/>
    <w:rsid w:val="00D934CB"/>
    <w:rsid w:val="00D96A53"/>
    <w:rsid w:val="00D97A6E"/>
    <w:rsid w:val="00DA076B"/>
    <w:rsid w:val="00DA0DC7"/>
    <w:rsid w:val="00DA4A1A"/>
    <w:rsid w:val="00DA5F9A"/>
    <w:rsid w:val="00DA70EA"/>
    <w:rsid w:val="00DB29D5"/>
    <w:rsid w:val="00DB2C3D"/>
    <w:rsid w:val="00DC0ED4"/>
    <w:rsid w:val="00DC23FD"/>
    <w:rsid w:val="00DC29E3"/>
    <w:rsid w:val="00DC337A"/>
    <w:rsid w:val="00DC4356"/>
    <w:rsid w:val="00DC658D"/>
    <w:rsid w:val="00DC71FE"/>
    <w:rsid w:val="00DD1AAF"/>
    <w:rsid w:val="00DD1BF2"/>
    <w:rsid w:val="00DD5143"/>
    <w:rsid w:val="00DE4F13"/>
    <w:rsid w:val="00DE5455"/>
    <w:rsid w:val="00DE77E1"/>
    <w:rsid w:val="00DF0987"/>
    <w:rsid w:val="00DF1400"/>
    <w:rsid w:val="00DF1C9C"/>
    <w:rsid w:val="00DF1E58"/>
    <w:rsid w:val="00DF20BC"/>
    <w:rsid w:val="00DF292B"/>
    <w:rsid w:val="00DF6A94"/>
    <w:rsid w:val="00DF7638"/>
    <w:rsid w:val="00E01359"/>
    <w:rsid w:val="00E03093"/>
    <w:rsid w:val="00E0524F"/>
    <w:rsid w:val="00E0556F"/>
    <w:rsid w:val="00E06767"/>
    <w:rsid w:val="00E07EC6"/>
    <w:rsid w:val="00E101E7"/>
    <w:rsid w:val="00E131C5"/>
    <w:rsid w:val="00E20570"/>
    <w:rsid w:val="00E20BD8"/>
    <w:rsid w:val="00E22349"/>
    <w:rsid w:val="00E231BB"/>
    <w:rsid w:val="00E23333"/>
    <w:rsid w:val="00E26CCD"/>
    <w:rsid w:val="00E27901"/>
    <w:rsid w:val="00E30506"/>
    <w:rsid w:val="00E31F67"/>
    <w:rsid w:val="00E33E31"/>
    <w:rsid w:val="00E356A3"/>
    <w:rsid w:val="00E36A39"/>
    <w:rsid w:val="00E36C38"/>
    <w:rsid w:val="00E40217"/>
    <w:rsid w:val="00E404E3"/>
    <w:rsid w:val="00E43E1B"/>
    <w:rsid w:val="00E45294"/>
    <w:rsid w:val="00E4622B"/>
    <w:rsid w:val="00E5058D"/>
    <w:rsid w:val="00E5154F"/>
    <w:rsid w:val="00E52784"/>
    <w:rsid w:val="00E53B7E"/>
    <w:rsid w:val="00E541C3"/>
    <w:rsid w:val="00E55E46"/>
    <w:rsid w:val="00E57970"/>
    <w:rsid w:val="00E57A01"/>
    <w:rsid w:val="00E6496C"/>
    <w:rsid w:val="00E6586E"/>
    <w:rsid w:val="00E71003"/>
    <w:rsid w:val="00E71463"/>
    <w:rsid w:val="00E71CEB"/>
    <w:rsid w:val="00E72283"/>
    <w:rsid w:val="00E72CAA"/>
    <w:rsid w:val="00E74CD5"/>
    <w:rsid w:val="00E75519"/>
    <w:rsid w:val="00E763C8"/>
    <w:rsid w:val="00E76805"/>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2D70"/>
    <w:rsid w:val="00E97E08"/>
    <w:rsid w:val="00EA2925"/>
    <w:rsid w:val="00EA4465"/>
    <w:rsid w:val="00EA6C54"/>
    <w:rsid w:val="00EB0A18"/>
    <w:rsid w:val="00EB0F95"/>
    <w:rsid w:val="00EB1051"/>
    <w:rsid w:val="00EB2934"/>
    <w:rsid w:val="00EB3738"/>
    <w:rsid w:val="00EB3E71"/>
    <w:rsid w:val="00EB4BC5"/>
    <w:rsid w:val="00EB56F2"/>
    <w:rsid w:val="00EB5BB3"/>
    <w:rsid w:val="00EC0D5D"/>
    <w:rsid w:val="00EC375E"/>
    <w:rsid w:val="00EC3CE6"/>
    <w:rsid w:val="00ED09FF"/>
    <w:rsid w:val="00ED1B22"/>
    <w:rsid w:val="00ED233A"/>
    <w:rsid w:val="00ED2B2A"/>
    <w:rsid w:val="00ED3FF6"/>
    <w:rsid w:val="00ED424D"/>
    <w:rsid w:val="00ED4F58"/>
    <w:rsid w:val="00ED575A"/>
    <w:rsid w:val="00EF2630"/>
    <w:rsid w:val="00EF31A6"/>
    <w:rsid w:val="00EF461E"/>
    <w:rsid w:val="00EF4C6A"/>
    <w:rsid w:val="00EF5588"/>
    <w:rsid w:val="00F01340"/>
    <w:rsid w:val="00F04945"/>
    <w:rsid w:val="00F04F79"/>
    <w:rsid w:val="00F075DA"/>
    <w:rsid w:val="00F11EAE"/>
    <w:rsid w:val="00F13FA5"/>
    <w:rsid w:val="00F14795"/>
    <w:rsid w:val="00F166F4"/>
    <w:rsid w:val="00F16711"/>
    <w:rsid w:val="00F17D91"/>
    <w:rsid w:val="00F22431"/>
    <w:rsid w:val="00F22F40"/>
    <w:rsid w:val="00F23D65"/>
    <w:rsid w:val="00F24FB7"/>
    <w:rsid w:val="00F265A8"/>
    <w:rsid w:val="00F27339"/>
    <w:rsid w:val="00F27AA6"/>
    <w:rsid w:val="00F30BA5"/>
    <w:rsid w:val="00F32ADE"/>
    <w:rsid w:val="00F32D76"/>
    <w:rsid w:val="00F345F2"/>
    <w:rsid w:val="00F34F0E"/>
    <w:rsid w:val="00F41A87"/>
    <w:rsid w:val="00F4378A"/>
    <w:rsid w:val="00F43AC7"/>
    <w:rsid w:val="00F4663F"/>
    <w:rsid w:val="00F50044"/>
    <w:rsid w:val="00F543E0"/>
    <w:rsid w:val="00F57A56"/>
    <w:rsid w:val="00F60BA1"/>
    <w:rsid w:val="00F60D77"/>
    <w:rsid w:val="00F61B38"/>
    <w:rsid w:val="00F633F0"/>
    <w:rsid w:val="00F70E1C"/>
    <w:rsid w:val="00F74B11"/>
    <w:rsid w:val="00F81FDD"/>
    <w:rsid w:val="00F84C9A"/>
    <w:rsid w:val="00F85B9A"/>
    <w:rsid w:val="00F862EA"/>
    <w:rsid w:val="00F9238F"/>
    <w:rsid w:val="00F9405A"/>
    <w:rsid w:val="00F95509"/>
    <w:rsid w:val="00F9565C"/>
    <w:rsid w:val="00FA044A"/>
    <w:rsid w:val="00FA09FD"/>
    <w:rsid w:val="00FA0C5F"/>
    <w:rsid w:val="00FA1372"/>
    <w:rsid w:val="00FA2812"/>
    <w:rsid w:val="00FA3C29"/>
    <w:rsid w:val="00FA565C"/>
    <w:rsid w:val="00FA570E"/>
    <w:rsid w:val="00FA5A48"/>
    <w:rsid w:val="00FA69E3"/>
    <w:rsid w:val="00FB228E"/>
    <w:rsid w:val="00FB2EA5"/>
    <w:rsid w:val="00FC11FE"/>
    <w:rsid w:val="00FC1C6C"/>
    <w:rsid w:val="00FC2ABC"/>
    <w:rsid w:val="00FC2D0F"/>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2">
    <w:name w:val="heading 2"/>
    <w:basedOn w:val="Normale"/>
    <w:next w:val="Normale"/>
    <w:link w:val="Titolo2Carattere"/>
    <w:semiHidden/>
    <w:unhideWhenUsed/>
    <w:qFormat/>
    <w:rsid w:val="00166A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24E16"/>
    <w:rPr>
      <w:color w:val="605E5C"/>
      <w:shd w:val="clear" w:color="auto" w:fill="E1DFDD"/>
    </w:rPr>
  </w:style>
  <w:style w:type="character" w:customStyle="1" w:styleId="Titolo2Carattere">
    <w:name w:val="Titolo 2 Carattere"/>
    <w:basedOn w:val="Carpredefinitoparagrafo"/>
    <w:link w:val="Titolo2"/>
    <w:semiHidden/>
    <w:rsid w:val="00166A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395666055">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13225656">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51728049">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475672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48699524">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30503938">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9093494">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34643397">
      <w:bodyDiv w:val="1"/>
      <w:marLeft w:val="0"/>
      <w:marRight w:val="0"/>
      <w:marTop w:val="0"/>
      <w:marBottom w:val="0"/>
      <w:divBdr>
        <w:top w:val="none" w:sz="0" w:space="0" w:color="auto"/>
        <w:left w:val="none" w:sz="0" w:space="0" w:color="auto"/>
        <w:bottom w:val="none" w:sz="0" w:space="0" w:color="auto"/>
        <w:right w:val="none" w:sz="0" w:space="0" w:color="auto"/>
      </w:divBdr>
    </w:div>
    <w:div w:id="1361590489">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0876812">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1028916">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781989549">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898201890">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atteo@confindustria.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minici@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33</TotalTime>
  <Pages>1</Pages>
  <Words>497</Words>
  <Characters>2837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Chiara Santilli</cp:lastModifiedBy>
  <cp:revision>5</cp:revision>
  <cp:lastPrinted>2020-07-31T13:58:00Z</cp:lastPrinted>
  <dcterms:created xsi:type="dcterms:W3CDTF">2020-08-25T14:04:00Z</dcterms:created>
  <dcterms:modified xsi:type="dcterms:W3CDTF">2020-08-25T14:43:00Z</dcterms:modified>
</cp:coreProperties>
</file>