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CF2E" w14:textId="50979BD3" w:rsidR="004C6924" w:rsidRPr="00C24BA7" w:rsidRDefault="004C6924" w:rsidP="004C6924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BA7">
        <w:rPr>
          <w:rFonts w:asciiTheme="minorHAnsi" w:hAnsiTheme="minorHAnsi" w:cstheme="minorHAnsi"/>
          <w:b/>
          <w:bCs/>
          <w:sz w:val="22"/>
          <w:szCs w:val="22"/>
        </w:rPr>
        <w:t>Misure per la liquidità</w:t>
      </w:r>
      <w:r w:rsidR="00E60C8E" w:rsidRPr="00C24BA7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6DD2" wp14:editId="6A00B13E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20"/>
                <wp:effectExtent l="0" t="0" r="0" b="0"/>
                <wp:wrapNone/>
                <wp:docPr id="5" name="Segno di sott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45720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E61C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" path="m1008768,17483r5592939,l6601707,28237r-5592939,l1008768,17483xe" fillcolor="#205394" strokecolor="#243f60 [1604]" strokeweight="1pt">
                <v:path arrowok="t" o:connecttype="custom" o:connectlocs="1008768,17483;6601707,17483;6601707,28237;1008768,28237;1008768,17483" o:connectangles="0,0,0,0,0"/>
              </v:shape>
            </w:pict>
          </mc:Fallback>
        </mc:AlternateContent>
      </w:r>
      <w:r w:rsidRPr="00C24BA7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t xml:space="preserve">. </w:t>
      </w:r>
      <w:r w:rsidRPr="00C24BA7">
        <w:rPr>
          <w:rFonts w:asciiTheme="minorHAnsi" w:hAnsiTheme="minorHAnsi" w:cstheme="minorHAnsi"/>
          <w:b/>
          <w:bCs/>
          <w:sz w:val="22"/>
          <w:szCs w:val="22"/>
        </w:rPr>
        <w:t>Nota Task Force e Tavola di sintesi</w:t>
      </w:r>
    </w:p>
    <w:p w14:paraId="3DDEC2F2" w14:textId="22F0F07A" w:rsidR="004C6924" w:rsidRPr="004C6924" w:rsidRDefault="004C6924" w:rsidP="004C692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3C8E0DE" w14:textId="3A26CA31" w:rsidR="004C6924" w:rsidRDefault="004C6924" w:rsidP="004C692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C6924">
        <w:rPr>
          <w:rFonts w:asciiTheme="minorHAnsi" w:hAnsiTheme="minorHAnsi" w:cstheme="minorHAnsi"/>
          <w:sz w:val="22"/>
          <w:szCs w:val="22"/>
        </w:rPr>
        <w:t>Aggiornamento al 19 agosto 2020</w:t>
      </w:r>
    </w:p>
    <w:p w14:paraId="574FEB65" w14:textId="77777777" w:rsidR="004C6924" w:rsidRDefault="004C6924" w:rsidP="004C692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00635AB" w14:textId="77777777" w:rsidR="004C6924" w:rsidRDefault="004C6924" w:rsidP="004C692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5E99056" w14:textId="1C7AE2CF" w:rsidR="004C6924" w:rsidRPr="004C6924" w:rsidRDefault="00C24BA7" w:rsidP="004C692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E’</w:t>
      </w:r>
      <w:r w:rsidR="004C6924" w:rsidRPr="004C6924">
        <w:rPr>
          <w:rFonts w:asciiTheme="minorHAnsi" w:hAnsiTheme="minorHAnsi" w:cstheme="minorHAnsi"/>
          <w:sz w:val="22"/>
          <w:szCs w:val="22"/>
        </w:rPr>
        <w:t xml:space="preserve"> stata pubblicata la nuova nota della Task Force costituita per promuovere l’attuazione delle misure a sostegno della liquidità adottate dal Governo (disponibile al seguente link </w:t>
      </w:r>
      <w:hyperlink r:id="rId7" w:tgtFrame="_blank" w:history="1">
        <w:r w:rsidR="004C6924" w:rsidRPr="004C6924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https://www.mef.gov.it/ufficio-stampa/comunicati/2020/Credito-e-liquidita-per-famiglie-e-imprese-domande-di-moratoria-a-299-miliardi-di-euro-oltre-69-miliardi-il-valore-delle-richieste-al-Fondo-di-Garanzia-PMI-salgono-a-12.6-miliardi-di-euro-le-garanzie-emesse-da-SACE/</w:t>
        </w:r>
      </w:hyperlink>
      <w:r w:rsidR="004C6924" w:rsidRPr="004C6924">
        <w:rPr>
          <w:rFonts w:asciiTheme="minorHAnsi" w:hAnsiTheme="minorHAnsi" w:cstheme="minorHAnsi"/>
          <w:sz w:val="22"/>
          <w:szCs w:val="22"/>
        </w:rPr>
        <w:t>), contenente i dati aggiornati sulle moratorie, sui finanziamenti garantiti dal Fondo di Garanzia per le PMI e sui finanziamenti garantiti da SACE.</w:t>
      </w:r>
    </w:p>
    <w:p w14:paraId="0C530598" w14:textId="6341DA85" w:rsidR="004C6924" w:rsidRPr="004C6924" w:rsidRDefault="004C6924" w:rsidP="004C692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80A3D3B" w14:textId="29CDF3CB" w:rsidR="004C6924" w:rsidRPr="004C6924" w:rsidRDefault="004C6924" w:rsidP="004C692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C6924">
        <w:rPr>
          <w:rFonts w:asciiTheme="minorHAnsi" w:hAnsiTheme="minorHAnsi" w:cstheme="minorHAnsi"/>
          <w:sz w:val="22"/>
          <w:szCs w:val="22"/>
        </w:rPr>
        <w:t xml:space="preserve">Si </w:t>
      </w:r>
      <w:r>
        <w:rPr>
          <w:rFonts w:asciiTheme="minorHAnsi" w:hAnsiTheme="minorHAnsi" w:cstheme="minorHAnsi"/>
          <w:sz w:val="22"/>
          <w:szCs w:val="22"/>
        </w:rPr>
        <w:t xml:space="preserve">riporta in </w:t>
      </w:r>
      <w:r w:rsidRPr="004C6924">
        <w:rPr>
          <w:rFonts w:asciiTheme="minorHAnsi" w:hAnsiTheme="minorHAnsi" w:cstheme="minorHAnsi"/>
          <w:b/>
          <w:bCs/>
          <w:sz w:val="22"/>
          <w:szCs w:val="22"/>
        </w:rPr>
        <w:t>allegato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924">
        <w:rPr>
          <w:rFonts w:asciiTheme="minorHAnsi" w:hAnsiTheme="minorHAnsi" w:cstheme="minorHAnsi"/>
          <w:sz w:val="22"/>
          <w:szCs w:val="22"/>
        </w:rPr>
        <w:t>la </w:t>
      </w:r>
      <w:r w:rsidRPr="00C24BA7">
        <w:rPr>
          <w:rFonts w:asciiTheme="minorHAnsi" w:hAnsiTheme="minorHAnsi" w:cstheme="minorHAnsi"/>
          <w:sz w:val="22"/>
          <w:szCs w:val="22"/>
        </w:rPr>
        <w:t>tavola di sintesi contenente</w:t>
      </w:r>
      <w:r w:rsidRPr="004C6924">
        <w:rPr>
          <w:rFonts w:asciiTheme="minorHAnsi" w:hAnsiTheme="minorHAnsi" w:cstheme="minorHAnsi"/>
          <w:sz w:val="22"/>
          <w:szCs w:val="22"/>
        </w:rPr>
        <w:t xml:space="preserve"> i dati aggiornati a</w:t>
      </w:r>
      <w:r>
        <w:rPr>
          <w:rFonts w:asciiTheme="minorHAnsi" w:hAnsiTheme="minorHAnsi" w:cstheme="minorHAnsi"/>
          <w:sz w:val="22"/>
          <w:szCs w:val="22"/>
        </w:rPr>
        <w:t>l 19 agosto 2020</w:t>
      </w:r>
      <w:r w:rsidRPr="004C6924">
        <w:rPr>
          <w:rFonts w:asciiTheme="minorHAnsi" w:hAnsiTheme="minorHAnsi" w:cstheme="minorHAnsi"/>
          <w:sz w:val="22"/>
          <w:szCs w:val="22"/>
        </w:rPr>
        <w:t xml:space="preserve"> sulle diverse misure adottate.</w:t>
      </w:r>
    </w:p>
    <w:p w14:paraId="780A7066" w14:textId="77777777" w:rsidR="004C6924" w:rsidRPr="004C6924" w:rsidRDefault="004C6924" w:rsidP="004C692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200FEE6" w14:textId="58AF4AF9" w:rsidR="003B61B3" w:rsidRDefault="003B61B3" w:rsidP="004C6924">
      <w:pPr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74A1FF" w14:textId="77777777" w:rsidR="003B61B3" w:rsidRPr="003B61B3" w:rsidRDefault="003B61B3" w:rsidP="004C6924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73862031" w14:textId="77777777" w:rsidR="00D01434" w:rsidRPr="003B61B3" w:rsidRDefault="00D01434" w:rsidP="004C6924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73B2771" w14:textId="223F642C" w:rsidR="008C1069" w:rsidRPr="00320A26" w:rsidRDefault="008C1069" w:rsidP="004C6924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A26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2946B475" w14:textId="77777777" w:rsidR="004C6924" w:rsidRDefault="0041412F" w:rsidP="004C6924">
      <w:pPr>
        <w:ind w:left="142"/>
        <w:rPr>
          <w:rFonts w:asciiTheme="minorHAnsi" w:hAnsiTheme="minorHAnsi" w:cstheme="minorHAnsi"/>
          <w:sz w:val="22"/>
          <w:szCs w:val="22"/>
        </w:rPr>
      </w:pPr>
      <w:r w:rsidRPr="0041412F">
        <w:rPr>
          <w:rFonts w:asciiTheme="minorHAnsi" w:hAnsiTheme="minorHAnsi" w:cstheme="minorHAnsi"/>
          <w:sz w:val="22"/>
          <w:szCs w:val="22"/>
        </w:rPr>
        <w:t>Area Economia di Impresa</w:t>
      </w:r>
    </w:p>
    <w:p w14:paraId="1DC6F204" w14:textId="77777777" w:rsidR="004C6924" w:rsidRDefault="0041412F" w:rsidP="004C6924">
      <w:pPr>
        <w:ind w:left="142"/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41412F">
        <w:rPr>
          <w:rFonts w:asciiTheme="minorHAnsi" w:hAnsiTheme="minorHAnsi" w:cstheme="minorHAnsi"/>
          <w:sz w:val="22"/>
          <w:szCs w:val="22"/>
        </w:rPr>
        <w:t xml:space="preserve">Alessandro Castagnino Tel. 075 5820230 – Cell. 335 7175365 </w:t>
      </w:r>
      <w:proofErr w:type="gramStart"/>
      <w:r w:rsidRPr="0041412F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41412F">
        <w:rPr>
          <w:rFonts w:asciiTheme="minorHAnsi" w:hAnsiTheme="minorHAnsi" w:cstheme="minorHAnsi"/>
          <w:sz w:val="22"/>
          <w:szCs w:val="22"/>
        </w:rPr>
        <w:t>: </w:t>
      </w:r>
      <w:hyperlink r:id="rId8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castagnino@confindustria.umbria.it</w:t>
        </w:r>
      </w:hyperlink>
    </w:p>
    <w:p w14:paraId="5B9F5411" w14:textId="5EAC946D" w:rsidR="004C6924" w:rsidRDefault="0041412F" w:rsidP="004C6924">
      <w:pPr>
        <w:ind w:left="142"/>
        <w:rPr>
          <w:rFonts w:asciiTheme="minorHAnsi" w:hAnsiTheme="minorHAnsi" w:cstheme="minorHAnsi"/>
          <w:sz w:val="22"/>
          <w:szCs w:val="22"/>
        </w:rPr>
      </w:pPr>
      <w:r w:rsidRPr="0041412F">
        <w:rPr>
          <w:rFonts w:asciiTheme="minorHAnsi" w:hAnsiTheme="minorHAnsi" w:cstheme="minorHAnsi"/>
          <w:sz w:val="22"/>
          <w:szCs w:val="22"/>
        </w:rPr>
        <w:t>Valentina Vignaroli Tel. 075 5820209 – Cell. 338</w:t>
      </w:r>
      <w:r w:rsidR="004C6924">
        <w:rPr>
          <w:rFonts w:asciiTheme="minorHAnsi" w:hAnsiTheme="minorHAnsi" w:cstheme="minorHAnsi"/>
          <w:sz w:val="22"/>
          <w:szCs w:val="22"/>
        </w:rPr>
        <w:t xml:space="preserve"> </w:t>
      </w:r>
      <w:r w:rsidR="004C6924" w:rsidRPr="0041412F">
        <w:rPr>
          <w:rFonts w:asciiTheme="minorHAnsi" w:hAnsiTheme="minorHAnsi" w:cstheme="minorHAnsi"/>
          <w:sz w:val="22"/>
          <w:szCs w:val="22"/>
        </w:rPr>
        <w:t>6493886</w:t>
      </w:r>
    </w:p>
    <w:p w14:paraId="23FDF48C" w14:textId="0636BDFE" w:rsidR="004C6924" w:rsidRDefault="0041412F" w:rsidP="004C6924">
      <w:pPr>
        <w:ind w:left="142"/>
        <w:rPr>
          <w:rStyle w:val="Collegamentoipertestuale"/>
          <w:rFonts w:asciiTheme="minorHAnsi" w:hAnsiTheme="minorHAnsi" w:cstheme="minorHAnsi"/>
          <w:sz w:val="22"/>
          <w:szCs w:val="22"/>
        </w:rPr>
      </w:pPr>
      <w:proofErr w:type="gramStart"/>
      <w:r w:rsidRPr="0041412F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41412F">
        <w:rPr>
          <w:rFonts w:asciiTheme="minorHAnsi" w:hAnsiTheme="minorHAnsi" w:cstheme="minorHAnsi"/>
          <w:sz w:val="22"/>
          <w:szCs w:val="22"/>
        </w:rPr>
        <w:t>: </w:t>
      </w:r>
      <w:hyperlink r:id="rId9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vignaroli@confindustria.umbria.it</w:t>
        </w:r>
      </w:hyperlink>
    </w:p>
    <w:p w14:paraId="057C4687" w14:textId="5B27E160" w:rsidR="0041412F" w:rsidRDefault="0041412F" w:rsidP="004C6924">
      <w:pPr>
        <w:ind w:left="142"/>
        <w:rPr>
          <w:rFonts w:asciiTheme="minorHAnsi" w:hAnsiTheme="minorHAnsi" w:cstheme="minorHAnsi"/>
          <w:sz w:val="22"/>
          <w:szCs w:val="22"/>
        </w:rPr>
      </w:pPr>
      <w:r w:rsidRPr="0041412F">
        <w:rPr>
          <w:rFonts w:asciiTheme="minorHAnsi" w:hAnsiTheme="minorHAnsi" w:cstheme="minorHAnsi"/>
          <w:sz w:val="22"/>
          <w:szCs w:val="22"/>
        </w:rPr>
        <w:t>Paola Roscini Tel. 075 5820220 – Cell. 329 9261061 Email: </w:t>
      </w:r>
      <w:hyperlink r:id="rId10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roscini@confindustria.umbria.it</w:t>
        </w:r>
      </w:hyperlink>
    </w:p>
    <w:p w14:paraId="20675A9B" w14:textId="77777777" w:rsidR="0041412F" w:rsidRDefault="0041412F" w:rsidP="004C6924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465D290" w14:textId="0FEF3242" w:rsidR="008C1069" w:rsidRPr="00320A26" w:rsidRDefault="008C1069" w:rsidP="004467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4B8E92" w14:textId="77777777" w:rsidR="005368B1" w:rsidRPr="00320A26" w:rsidRDefault="005368B1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AA9299D" w14:textId="77777777" w:rsidR="00496EE7" w:rsidRPr="00320A26" w:rsidRDefault="00496EE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6AE5D2D" w14:textId="77777777" w:rsidR="008A3087" w:rsidRPr="00320A26" w:rsidRDefault="008A308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A396BD4" w14:textId="58E8FF76" w:rsidR="00FA09FD" w:rsidRPr="00320A26" w:rsidRDefault="00FA09FD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4C6924">
        <w:rPr>
          <w:rFonts w:asciiTheme="minorHAnsi" w:hAnsiTheme="minorHAnsi" w:cstheme="minorHAnsi"/>
          <w:sz w:val="22"/>
          <w:szCs w:val="22"/>
        </w:rPr>
        <w:t>20/08</w:t>
      </w:r>
      <w:r w:rsidR="00051C34" w:rsidRPr="00320A26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320A26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67AA" w14:textId="77777777" w:rsidR="008F1F5C" w:rsidRDefault="008F1F5C">
      <w:r>
        <w:separator/>
      </w:r>
    </w:p>
  </w:endnote>
  <w:endnote w:type="continuationSeparator" w:id="0">
    <w:p w14:paraId="54E8FF6B" w14:textId="77777777" w:rsidR="008F1F5C" w:rsidRDefault="008F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C1CF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98AEE1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31DD355C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0E54E311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E20BF" w14:textId="77777777" w:rsidR="008F1F5C" w:rsidRDefault="008F1F5C">
      <w:r>
        <w:separator/>
      </w:r>
    </w:p>
  </w:footnote>
  <w:footnote w:type="continuationSeparator" w:id="0">
    <w:p w14:paraId="1260AD79" w14:textId="77777777" w:rsidR="008F1F5C" w:rsidRDefault="008F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330F9BEA" w14:textId="77777777" w:rsidTr="00952E48">
      <w:tc>
        <w:tcPr>
          <w:tcW w:w="900" w:type="dxa"/>
        </w:tcPr>
        <w:p w14:paraId="7C43E2DE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029E05AB" wp14:editId="034C287F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53636358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26E71B2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B0AA95A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06774E37" w14:textId="77777777" w:rsidTr="00952E48">
      <w:tc>
        <w:tcPr>
          <w:tcW w:w="900" w:type="dxa"/>
        </w:tcPr>
        <w:p w14:paraId="78DD3F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5AC7629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2E1DB7C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2062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2A0037A6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73A"/>
    <w:multiLevelType w:val="multilevel"/>
    <w:tmpl w:val="1F765E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1987"/>
    <w:multiLevelType w:val="hybridMultilevel"/>
    <w:tmpl w:val="98A0D268"/>
    <w:lvl w:ilvl="0" w:tplc="96524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7F7E"/>
    <w:multiLevelType w:val="multilevel"/>
    <w:tmpl w:val="93F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9061B"/>
    <w:multiLevelType w:val="hybridMultilevel"/>
    <w:tmpl w:val="E1FC3596"/>
    <w:lvl w:ilvl="0" w:tplc="9652446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1C00359"/>
    <w:multiLevelType w:val="hybridMultilevel"/>
    <w:tmpl w:val="36666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82715"/>
    <w:multiLevelType w:val="multilevel"/>
    <w:tmpl w:val="206E8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B562FF0"/>
    <w:multiLevelType w:val="hybridMultilevel"/>
    <w:tmpl w:val="3FC27288"/>
    <w:lvl w:ilvl="0" w:tplc="6EFC1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9BA2338"/>
    <w:multiLevelType w:val="hybridMultilevel"/>
    <w:tmpl w:val="CE0E8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32"/>
  </w:num>
  <w:num w:numId="5">
    <w:abstractNumId w:val="34"/>
  </w:num>
  <w:num w:numId="6">
    <w:abstractNumId w:val="7"/>
  </w:num>
  <w:num w:numId="7">
    <w:abstractNumId w:val="18"/>
  </w:num>
  <w:num w:numId="8">
    <w:abstractNumId w:val="29"/>
  </w:num>
  <w:num w:numId="9">
    <w:abstractNumId w:val="24"/>
  </w:num>
  <w:num w:numId="10">
    <w:abstractNumId w:val="11"/>
  </w:num>
  <w:num w:numId="11">
    <w:abstractNumId w:val="33"/>
  </w:num>
  <w:num w:numId="12">
    <w:abstractNumId w:val="14"/>
  </w:num>
  <w:num w:numId="13">
    <w:abstractNumId w:val="13"/>
  </w:num>
  <w:num w:numId="14">
    <w:abstractNumId w:val="28"/>
  </w:num>
  <w:num w:numId="15">
    <w:abstractNumId w:val="35"/>
  </w:num>
  <w:num w:numId="16">
    <w:abstractNumId w:val="4"/>
  </w:num>
  <w:num w:numId="17">
    <w:abstractNumId w:val="31"/>
  </w:num>
  <w:num w:numId="18">
    <w:abstractNumId w:val="8"/>
  </w:num>
  <w:num w:numId="19">
    <w:abstractNumId w:val="19"/>
  </w:num>
  <w:num w:numId="20">
    <w:abstractNumId w:val="1"/>
  </w:num>
  <w:num w:numId="21">
    <w:abstractNumId w:val="30"/>
  </w:num>
  <w:num w:numId="22">
    <w:abstractNumId w:val="0"/>
  </w:num>
  <w:num w:numId="23">
    <w:abstractNumId w:val="20"/>
  </w:num>
  <w:num w:numId="24">
    <w:abstractNumId w:val="15"/>
  </w:num>
  <w:num w:numId="25">
    <w:abstractNumId w:val="5"/>
  </w:num>
  <w:num w:numId="26">
    <w:abstractNumId w:val="17"/>
  </w:num>
  <w:num w:numId="27">
    <w:abstractNumId w:val="12"/>
  </w:num>
  <w:num w:numId="28">
    <w:abstractNumId w:val="16"/>
  </w:num>
  <w:num w:numId="29">
    <w:abstractNumId w:val="27"/>
  </w:num>
  <w:num w:numId="30">
    <w:abstractNumId w:val="10"/>
  </w:num>
  <w:num w:numId="31">
    <w:abstractNumId w:val="23"/>
  </w:num>
  <w:num w:numId="32">
    <w:abstractNumId w:val="2"/>
  </w:num>
  <w:num w:numId="33">
    <w:abstractNumId w:val="36"/>
  </w:num>
  <w:num w:numId="34">
    <w:abstractNumId w:val="21"/>
  </w:num>
  <w:num w:numId="35">
    <w:abstractNumId w:val="9"/>
  </w:num>
  <w:num w:numId="36">
    <w:abstractNumId w:val="22"/>
  </w:num>
  <w:num w:numId="3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3259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6EA6"/>
    <w:rsid w:val="000F75D4"/>
    <w:rsid w:val="00100ED7"/>
    <w:rsid w:val="00101784"/>
    <w:rsid w:val="00102C5A"/>
    <w:rsid w:val="001031E9"/>
    <w:rsid w:val="00115A2B"/>
    <w:rsid w:val="0012199E"/>
    <w:rsid w:val="00121D8E"/>
    <w:rsid w:val="00123130"/>
    <w:rsid w:val="0013005E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668E3"/>
    <w:rsid w:val="001746F7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1964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2B50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25E1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5129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A26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474F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3785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1B3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412F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2B11"/>
    <w:rsid w:val="004334F8"/>
    <w:rsid w:val="00434368"/>
    <w:rsid w:val="004367B1"/>
    <w:rsid w:val="00442941"/>
    <w:rsid w:val="00444823"/>
    <w:rsid w:val="00446770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75DF7"/>
    <w:rsid w:val="004829AA"/>
    <w:rsid w:val="0048380D"/>
    <w:rsid w:val="00484727"/>
    <w:rsid w:val="0049009F"/>
    <w:rsid w:val="00490346"/>
    <w:rsid w:val="00492040"/>
    <w:rsid w:val="00492B5B"/>
    <w:rsid w:val="00494647"/>
    <w:rsid w:val="00495014"/>
    <w:rsid w:val="00495AA2"/>
    <w:rsid w:val="00496EE7"/>
    <w:rsid w:val="004A1967"/>
    <w:rsid w:val="004A2834"/>
    <w:rsid w:val="004A61E3"/>
    <w:rsid w:val="004A62F1"/>
    <w:rsid w:val="004A6DD6"/>
    <w:rsid w:val="004B34AC"/>
    <w:rsid w:val="004B5B34"/>
    <w:rsid w:val="004B6757"/>
    <w:rsid w:val="004B6949"/>
    <w:rsid w:val="004B7346"/>
    <w:rsid w:val="004C2CC8"/>
    <w:rsid w:val="004C674B"/>
    <w:rsid w:val="004C6924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010E0"/>
    <w:rsid w:val="005028F8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261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6F28"/>
    <w:rsid w:val="0056754F"/>
    <w:rsid w:val="00570834"/>
    <w:rsid w:val="00571AA5"/>
    <w:rsid w:val="0057317C"/>
    <w:rsid w:val="005743DB"/>
    <w:rsid w:val="00574D31"/>
    <w:rsid w:val="00575424"/>
    <w:rsid w:val="005761BD"/>
    <w:rsid w:val="0057630E"/>
    <w:rsid w:val="0058015A"/>
    <w:rsid w:val="005820FC"/>
    <w:rsid w:val="005835E0"/>
    <w:rsid w:val="0058445F"/>
    <w:rsid w:val="00584B1D"/>
    <w:rsid w:val="005854F7"/>
    <w:rsid w:val="005858EE"/>
    <w:rsid w:val="00586269"/>
    <w:rsid w:val="00587A72"/>
    <w:rsid w:val="00590154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5F2F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67C99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43FC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0E14"/>
    <w:rsid w:val="006E1247"/>
    <w:rsid w:val="006E5B05"/>
    <w:rsid w:val="006E6B13"/>
    <w:rsid w:val="006F0C7B"/>
    <w:rsid w:val="006F14A3"/>
    <w:rsid w:val="006F159B"/>
    <w:rsid w:val="006F6BB9"/>
    <w:rsid w:val="0070006D"/>
    <w:rsid w:val="00701962"/>
    <w:rsid w:val="007021CD"/>
    <w:rsid w:val="00706AB7"/>
    <w:rsid w:val="00716959"/>
    <w:rsid w:val="00716E59"/>
    <w:rsid w:val="0071788E"/>
    <w:rsid w:val="00720E4A"/>
    <w:rsid w:val="00722AFA"/>
    <w:rsid w:val="00725DFF"/>
    <w:rsid w:val="0073518B"/>
    <w:rsid w:val="00737A10"/>
    <w:rsid w:val="00737D01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6A0B"/>
    <w:rsid w:val="0075722D"/>
    <w:rsid w:val="00762A30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92245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51B6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55B91"/>
    <w:rsid w:val="00861348"/>
    <w:rsid w:val="008624CD"/>
    <w:rsid w:val="00867211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1075"/>
    <w:rsid w:val="008E2DCC"/>
    <w:rsid w:val="008E4388"/>
    <w:rsid w:val="008E731C"/>
    <w:rsid w:val="008E7E36"/>
    <w:rsid w:val="008F179C"/>
    <w:rsid w:val="008F1C06"/>
    <w:rsid w:val="008F1F5C"/>
    <w:rsid w:val="008F28C1"/>
    <w:rsid w:val="008F3959"/>
    <w:rsid w:val="008F7B14"/>
    <w:rsid w:val="00902B38"/>
    <w:rsid w:val="00902ED3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47850"/>
    <w:rsid w:val="00952818"/>
    <w:rsid w:val="00952E48"/>
    <w:rsid w:val="00957C7D"/>
    <w:rsid w:val="009619C7"/>
    <w:rsid w:val="00961CD5"/>
    <w:rsid w:val="0096229E"/>
    <w:rsid w:val="0096394C"/>
    <w:rsid w:val="00965BE5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35EC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71AF"/>
    <w:rsid w:val="00A30F2C"/>
    <w:rsid w:val="00A3267E"/>
    <w:rsid w:val="00A32795"/>
    <w:rsid w:val="00A33077"/>
    <w:rsid w:val="00A35E9C"/>
    <w:rsid w:val="00A37F07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97F78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030B"/>
    <w:rsid w:val="00AD064E"/>
    <w:rsid w:val="00AD18B5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44E7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70BF6"/>
    <w:rsid w:val="00B80122"/>
    <w:rsid w:val="00B85B42"/>
    <w:rsid w:val="00B86A1D"/>
    <w:rsid w:val="00B872CD"/>
    <w:rsid w:val="00B90553"/>
    <w:rsid w:val="00B92C4C"/>
    <w:rsid w:val="00B93351"/>
    <w:rsid w:val="00B93E47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4E4C"/>
    <w:rsid w:val="00BF67A4"/>
    <w:rsid w:val="00BF71E7"/>
    <w:rsid w:val="00C02FEE"/>
    <w:rsid w:val="00C07ECE"/>
    <w:rsid w:val="00C123C0"/>
    <w:rsid w:val="00C126A2"/>
    <w:rsid w:val="00C14544"/>
    <w:rsid w:val="00C145E0"/>
    <w:rsid w:val="00C163EF"/>
    <w:rsid w:val="00C21782"/>
    <w:rsid w:val="00C23FDE"/>
    <w:rsid w:val="00C24BA7"/>
    <w:rsid w:val="00C25463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CE1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1434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11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65D46"/>
    <w:rsid w:val="00D70067"/>
    <w:rsid w:val="00D72432"/>
    <w:rsid w:val="00D81C19"/>
    <w:rsid w:val="00D82637"/>
    <w:rsid w:val="00D82779"/>
    <w:rsid w:val="00D82F54"/>
    <w:rsid w:val="00D85E80"/>
    <w:rsid w:val="00D866DD"/>
    <w:rsid w:val="00D94588"/>
    <w:rsid w:val="00D952FF"/>
    <w:rsid w:val="00D96A53"/>
    <w:rsid w:val="00D97A6E"/>
    <w:rsid w:val="00DA076B"/>
    <w:rsid w:val="00DA0DC7"/>
    <w:rsid w:val="00DA4A1A"/>
    <w:rsid w:val="00DA676D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13A2F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0C8E"/>
    <w:rsid w:val="00E63C69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5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168"/>
    <w:rsid w:val="00F57A56"/>
    <w:rsid w:val="00F61B38"/>
    <w:rsid w:val="00F633F0"/>
    <w:rsid w:val="00F64C54"/>
    <w:rsid w:val="00F70E1C"/>
    <w:rsid w:val="00F73F16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16D751"/>
  <w15:docId w15:val="{5849F138-E2FA-43A6-8D7A-DE40F9B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f.gov.it/ufficio-stampa/comunicati/2020/Credito-e-liquidita-per-famiglie-e-imprese-domande-di-moratoria-a-299-miliardi-di-euro-oltre-69-miliardi-il-valore-delle-richieste-al-Fondo-di-Garanzia-PMI-salgono-a-12.6-miliardi-di-euro-le-garanzie-emesse-da-SAC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Generale.dotx</Template>
  <TotalTime>5</TotalTime>
  <Pages>1</Pages>
  <Words>123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Cristina Malfagia</cp:lastModifiedBy>
  <cp:revision>4</cp:revision>
  <cp:lastPrinted>2020-05-08T07:22:00Z</cp:lastPrinted>
  <dcterms:created xsi:type="dcterms:W3CDTF">2020-08-20T08:42:00Z</dcterms:created>
  <dcterms:modified xsi:type="dcterms:W3CDTF">2020-08-20T08:47:00Z</dcterms:modified>
</cp:coreProperties>
</file>