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EDDD4" w14:textId="44F4C8AA" w:rsidR="0023532A" w:rsidRDefault="00952E48" w:rsidP="0023532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532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3532A" w:rsidRPr="0023532A">
        <w:rPr>
          <w:rFonts w:asciiTheme="minorHAnsi" w:hAnsiTheme="minorHAnsi" w:cstheme="minorHAnsi"/>
          <w:b/>
          <w:bCs/>
          <w:sz w:val="22"/>
          <w:szCs w:val="22"/>
        </w:rPr>
        <w:t>Rischio radiazioni ionizzanti</w:t>
      </w:r>
      <w:r w:rsidR="00D923DE">
        <w:rPr>
          <w:rFonts w:asciiTheme="minorHAnsi" w:hAnsiTheme="minorHAnsi" w:cstheme="minorHAnsi"/>
          <w:b/>
          <w:bCs/>
          <w:sz w:val="22"/>
          <w:szCs w:val="22"/>
        </w:rPr>
        <w:t>: e</w:t>
      </w:r>
      <w:r w:rsidR="0023532A" w:rsidRPr="0023532A">
        <w:rPr>
          <w:rFonts w:asciiTheme="minorHAnsi" w:hAnsiTheme="minorHAnsi" w:cstheme="minorHAnsi"/>
          <w:b/>
          <w:bCs/>
          <w:sz w:val="22"/>
          <w:szCs w:val="22"/>
        </w:rPr>
        <w:t>stensione dei termini per consegna documenti sanitari</w:t>
      </w:r>
    </w:p>
    <w:p w14:paraId="308EEB37" w14:textId="15300B4D" w:rsidR="0023532A" w:rsidRDefault="0023532A" w:rsidP="0023532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2E4B35" w14:textId="095724FF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532A">
        <w:rPr>
          <w:rFonts w:asciiTheme="minorHAnsi" w:hAnsiTheme="minorHAnsi" w:cstheme="minorHAnsi"/>
          <w:sz w:val="22"/>
          <w:szCs w:val="22"/>
        </w:rPr>
        <w:t>Comunicato del Ministero del Lavoro</w:t>
      </w:r>
    </w:p>
    <w:p w14:paraId="530AEE81" w14:textId="77777777" w:rsidR="0023532A" w:rsidRDefault="0023532A" w:rsidP="0023532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BF66B3" w14:textId="77777777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0EFA6" w14:textId="26BEAF0B" w:rsid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532A">
        <w:rPr>
          <w:rFonts w:asciiTheme="minorHAnsi" w:hAnsiTheme="minorHAnsi" w:cstheme="minorHAnsi"/>
          <w:sz w:val="22"/>
          <w:szCs w:val="22"/>
        </w:rPr>
        <w:t xml:space="preserve">Facciamo seguito alla </w:t>
      </w:r>
      <w:hyperlink r:id="rId7" w:history="1">
        <w:r w:rsidRPr="0023532A">
          <w:rPr>
            <w:rStyle w:val="Collegamentoipertestuale"/>
            <w:rFonts w:asciiTheme="minorHAnsi" w:hAnsiTheme="minorHAnsi" w:cstheme="minorHAnsi"/>
            <w:sz w:val="22"/>
            <w:szCs w:val="22"/>
          </w:rPr>
          <w:t>notizia</w:t>
        </w:r>
      </w:hyperlink>
      <w:r w:rsidRPr="0023532A">
        <w:rPr>
          <w:rFonts w:asciiTheme="minorHAnsi" w:hAnsiTheme="minorHAnsi" w:cstheme="minorHAnsi"/>
          <w:sz w:val="22"/>
          <w:szCs w:val="22"/>
        </w:rPr>
        <w:t xml:space="preserve"> del 17 agosto </w:t>
      </w:r>
      <w:r w:rsidR="00D923DE">
        <w:rPr>
          <w:rFonts w:asciiTheme="minorHAnsi" w:hAnsiTheme="minorHAnsi" w:cstheme="minorHAnsi"/>
          <w:sz w:val="22"/>
          <w:szCs w:val="22"/>
        </w:rPr>
        <w:t>scorso</w:t>
      </w:r>
      <w:r w:rsidRPr="0023532A">
        <w:rPr>
          <w:rFonts w:asciiTheme="minorHAnsi" w:hAnsiTheme="minorHAnsi" w:cstheme="minorHAnsi"/>
          <w:sz w:val="22"/>
          <w:szCs w:val="22"/>
        </w:rPr>
        <w:t xml:space="preserve"> per informare che sul sito del Ministero del Lavoro è stato pubblicato un </w:t>
      </w:r>
      <w:hyperlink r:id="rId8" w:history="1">
        <w:r w:rsidRPr="0023532A">
          <w:rPr>
            <w:rStyle w:val="Collegamentoipertestuale"/>
            <w:rFonts w:asciiTheme="minorHAnsi" w:hAnsiTheme="minorHAnsi" w:cstheme="minorHAnsi"/>
            <w:sz w:val="22"/>
            <w:szCs w:val="22"/>
          </w:rPr>
          <w:t>com</w:t>
        </w:r>
        <w:r w:rsidRPr="0023532A">
          <w:rPr>
            <w:rStyle w:val="Collegamentoipertestuale"/>
            <w:rFonts w:asciiTheme="minorHAnsi" w:hAnsiTheme="minorHAnsi" w:cstheme="minorHAnsi"/>
            <w:sz w:val="22"/>
            <w:szCs w:val="22"/>
          </w:rPr>
          <w:t>u</w:t>
        </w:r>
        <w:r w:rsidRPr="0023532A">
          <w:rPr>
            <w:rStyle w:val="Collegamentoipertestuale"/>
            <w:rFonts w:asciiTheme="minorHAnsi" w:hAnsiTheme="minorHAnsi" w:cstheme="minorHAnsi"/>
            <w:sz w:val="22"/>
            <w:szCs w:val="22"/>
          </w:rPr>
          <w:t>nicato</w:t>
        </w:r>
      </w:hyperlink>
      <w:r w:rsidRPr="0023532A">
        <w:rPr>
          <w:rFonts w:asciiTheme="minorHAnsi" w:hAnsiTheme="minorHAnsi" w:cstheme="minorHAnsi"/>
          <w:sz w:val="22"/>
          <w:szCs w:val="22"/>
        </w:rPr>
        <w:t xml:space="preserve"> con il quale si illustrano i nuovi termini per la consegna dei documenti sanitari da parte del medico addetto alla sorveglianza sanitaria per il rischio da radiazioni ionizzanti. </w:t>
      </w:r>
    </w:p>
    <w:p w14:paraId="07F5D601" w14:textId="77777777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D0680C8" w14:textId="1C68ABEF" w:rsid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532A">
        <w:rPr>
          <w:rFonts w:asciiTheme="minorHAnsi" w:hAnsiTheme="minorHAnsi" w:cstheme="minorHAnsi"/>
          <w:sz w:val="22"/>
          <w:szCs w:val="22"/>
        </w:rPr>
        <w:t xml:space="preserve">A seguito dell'entrata in vigore del </w:t>
      </w:r>
      <w:hyperlink r:id="rId9" w:history="1">
        <w:r w:rsidRPr="0023532A">
          <w:rPr>
            <w:rStyle w:val="Collegamentoipertestuale"/>
            <w:rFonts w:asciiTheme="minorHAnsi" w:hAnsiTheme="minorHAnsi" w:cstheme="minorHAnsi"/>
            <w:sz w:val="22"/>
            <w:szCs w:val="22"/>
          </w:rPr>
          <w:t>Decreto legislativo 31 luglio 2020, n. 101</w:t>
        </w:r>
      </w:hyperlink>
      <w:r w:rsidRPr="0023532A">
        <w:rPr>
          <w:rFonts w:asciiTheme="minorHAnsi" w:hAnsiTheme="minorHAnsi" w:cstheme="minorHAnsi"/>
          <w:sz w:val="22"/>
          <w:szCs w:val="22"/>
        </w:rPr>
        <w:t xml:space="preserve"> </w:t>
      </w:r>
      <w:r w:rsidR="00D923DE">
        <w:rPr>
          <w:rFonts w:asciiTheme="minorHAnsi" w:hAnsiTheme="minorHAnsi" w:cstheme="minorHAnsi"/>
          <w:sz w:val="22"/>
          <w:szCs w:val="22"/>
        </w:rPr>
        <w:t>(</w:t>
      </w:r>
      <w:r w:rsidRPr="0023532A">
        <w:rPr>
          <w:rFonts w:asciiTheme="minorHAnsi" w:hAnsiTheme="minorHAnsi" w:cstheme="minorHAnsi"/>
          <w:sz w:val="22"/>
          <w:szCs w:val="22"/>
        </w:rPr>
        <w:t>che ha abrogato il D</w:t>
      </w:r>
      <w:r w:rsidR="00D923DE">
        <w:rPr>
          <w:rFonts w:asciiTheme="minorHAnsi" w:hAnsiTheme="minorHAnsi" w:cstheme="minorHAnsi"/>
          <w:sz w:val="22"/>
          <w:szCs w:val="22"/>
        </w:rPr>
        <w:t xml:space="preserve">. lgs. </w:t>
      </w:r>
      <w:r w:rsidRPr="0023532A">
        <w:rPr>
          <w:rFonts w:asciiTheme="minorHAnsi" w:hAnsiTheme="minorHAnsi" w:cstheme="minorHAnsi"/>
          <w:sz w:val="22"/>
          <w:szCs w:val="22"/>
        </w:rPr>
        <w:t>230</w:t>
      </w:r>
      <w:r w:rsidR="00D923DE">
        <w:rPr>
          <w:rFonts w:asciiTheme="minorHAnsi" w:hAnsiTheme="minorHAnsi" w:cstheme="minorHAnsi"/>
          <w:sz w:val="22"/>
          <w:szCs w:val="22"/>
        </w:rPr>
        <w:t>/95)</w:t>
      </w:r>
      <w:r w:rsidRPr="0023532A">
        <w:rPr>
          <w:rFonts w:asciiTheme="minorHAnsi" w:hAnsiTheme="minorHAnsi" w:cstheme="minorHAnsi"/>
          <w:sz w:val="22"/>
          <w:szCs w:val="22"/>
        </w:rPr>
        <w:t xml:space="preserve"> e, in particolare, ai sensi dell'articolo 140 comma 4, la consegna dei documenti sanitari personali</w:t>
      </w:r>
      <w:r w:rsidR="00D923DE">
        <w:rPr>
          <w:rFonts w:asciiTheme="minorHAnsi" w:hAnsiTheme="minorHAnsi" w:cstheme="minorHAnsi"/>
          <w:sz w:val="22"/>
          <w:szCs w:val="22"/>
        </w:rPr>
        <w:t xml:space="preserve"> – </w:t>
      </w:r>
      <w:r w:rsidRPr="0023532A">
        <w:rPr>
          <w:rFonts w:asciiTheme="minorHAnsi" w:hAnsiTheme="minorHAnsi" w:cstheme="minorHAnsi"/>
          <w:sz w:val="22"/>
          <w:szCs w:val="22"/>
        </w:rPr>
        <w:t xml:space="preserve">unitamente ai documenti di cui all'articolo 132 comma 1, lettere d) ed </w:t>
      </w:r>
      <w:proofErr w:type="gramStart"/>
      <w:r w:rsidRPr="0023532A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23532A">
        <w:rPr>
          <w:rFonts w:asciiTheme="minorHAnsi" w:hAnsiTheme="minorHAnsi" w:cstheme="minorHAnsi"/>
          <w:sz w:val="22"/>
          <w:szCs w:val="22"/>
        </w:rPr>
        <w:t xml:space="preserve">) del medesimo </w:t>
      </w:r>
      <w:r w:rsidR="00D923DE">
        <w:rPr>
          <w:rFonts w:asciiTheme="minorHAnsi" w:hAnsiTheme="minorHAnsi" w:cstheme="minorHAnsi"/>
          <w:sz w:val="22"/>
          <w:szCs w:val="22"/>
        </w:rPr>
        <w:t xml:space="preserve">provvedimento – </w:t>
      </w:r>
      <w:r w:rsidRPr="0023532A">
        <w:rPr>
          <w:rFonts w:asciiTheme="minorHAnsi" w:hAnsiTheme="minorHAnsi" w:cstheme="minorHAnsi"/>
          <w:sz w:val="22"/>
          <w:szCs w:val="22"/>
        </w:rPr>
        <w:t xml:space="preserve">da parte del medico addetto alla sorveglianza sanitaria, avviene adesso </w:t>
      </w:r>
      <w:r w:rsidRPr="00D923DE">
        <w:rPr>
          <w:rFonts w:asciiTheme="minorHAnsi" w:hAnsiTheme="minorHAnsi" w:cstheme="minorHAnsi"/>
          <w:sz w:val="22"/>
          <w:szCs w:val="22"/>
        </w:rPr>
        <w:t>entro nove mesi</w:t>
      </w:r>
      <w:r w:rsidRPr="0023532A">
        <w:rPr>
          <w:rFonts w:asciiTheme="minorHAnsi" w:hAnsiTheme="minorHAnsi" w:cstheme="minorHAnsi"/>
          <w:sz w:val="22"/>
          <w:szCs w:val="22"/>
        </w:rPr>
        <w:t xml:space="preserve"> dalla cessazione del rapporto di lavoro o dalla cessazione dell'attività di impresa comportante esposizioni alle radiazioni ionizzanti.</w:t>
      </w:r>
    </w:p>
    <w:p w14:paraId="4169D542" w14:textId="77777777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874B75" w14:textId="36029514" w:rsid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532A">
        <w:rPr>
          <w:rFonts w:asciiTheme="minorHAnsi" w:hAnsiTheme="minorHAnsi" w:cstheme="minorHAnsi"/>
          <w:sz w:val="22"/>
          <w:szCs w:val="22"/>
        </w:rPr>
        <w:t>Pertanto, il termine di consegna precedentemente fissato in sei mesi (</w:t>
      </w:r>
      <w:r w:rsidR="00D923DE">
        <w:rPr>
          <w:rFonts w:asciiTheme="minorHAnsi" w:hAnsiTheme="minorHAnsi" w:cstheme="minorHAnsi"/>
          <w:sz w:val="22"/>
          <w:szCs w:val="22"/>
        </w:rPr>
        <w:t xml:space="preserve">ex </w:t>
      </w:r>
      <w:r w:rsidRPr="0023532A">
        <w:rPr>
          <w:rFonts w:asciiTheme="minorHAnsi" w:hAnsiTheme="minorHAnsi" w:cstheme="minorHAnsi"/>
          <w:sz w:val="22"/>
          <w:szCs w:val="22"/>
        </w:rPr>
        <w:t>articolo 90 del Decreto legislativo 230</w:t>
      </w:r>
      <w:r w:rsidR="00D923DE">
        <w:rPr>
          <w:rFonts w:asciiTheme="minorHAnsi" w:hAnsiTheme="minorHAnsi" w:cstheme="minorHAnsi"/>
          <w:sz w:val="22"/>
          <w:szCs w:val="22"/>
        </w:rPr>
        <w:t>/</w:t>
      </w:r>
      <w:r w:rsidRPr="0023532A">
        <w:rPr>
          <w:rFonts w:asciiTheme="minorHAnsi" w:hAnsiTheme="minorHAnsi" w:cstheme="minorHAnsi"/>
          <w:sz w:val="22"/>
          <w:szCs w:val="22"/>
        </w:rPr>
        <w:t xml:space="preserve">95, ora abrogato) è stato fissato a </w:t>
      </w:r>
      <w:r w:rsidRPr="00D923DE">
        <w:rPr>
          <w:rFonts w:asciiTheme="minorHAnsi" w:hAnsiTheme="minorHAnsi" w:cstheme="minorHAnsi"/>
          <w:b/>
          <w:bCs/>
          <w:sz w:val="22"/>
          <w:szCs w:val="22"/>
        </w:rPr>
        <w:t>nove mesi</w:t>
      </w:r>
      <w:r w:rsidRPr="0023532A">
        <w:rPr>
          <w:rFonts w:asciiTheme="minorHAnsi" w:hAnsiTheme="minorHAnsi" w:cstheme="minorHAnsi"/>
          <w:sz w:val="22"/>
          <w:szCs w:val="22"/>
        </w:rPr>
        <w:t xml:space="preserve">, decorrenti sempre dalla cessazione del rapporto di lavoro o dalla cessazione dell'attività di impresa comportante esposizioni alle radiazioni ionizzanti. </w:t>
      </w:r>
    </w:p>
    <w:p w14:paraId="3C6B82E0" w14:textId="77777777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666FF8" w14:textId="77777777" w:rsidR="0023532A" w:rsidRPr="0023532A" w:rsidRDefault="0023532A" w:rsidP="0023532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3532A">
        <w:rPr>
          <w:rFonts w:asciiTheme="minorHAnsi" w:hAnsiTheme="minorHAnsi" w:cstheme="minorHAnsi"/>
          <w:sz w:val="22"/>
          <w:szCs w:val="22"/>
        </w:rPr>
        <w:t>Ricordiamo che Il Decreto legislativo n. 101/2020 è entrato in vigore il 27 agosto 2020.</w:t>
      </w:r>
    </w:p>
    <w:p w14:paraId="6680FBE0" w14:textId="7C23853A" w:rsidR="00304898" w:rsidRPr="0023532A" w:rsidRDefault="00304898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844A2DA" w14:textId="196003AD" w:rsidR="00304898" w:rsidRPr="0023532A" w:rsidRDefault="00304898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379D200" w14:textId="2BAA6B8A" w:rsidR="00E21BC0" w:rsidRDefault="00E21BC0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3EC683F" w14:textId="77777777" w:rsidR="0081538A" w:rsidRPr="0023532A" w:rsidRDefault="0081538A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783CCC" w14:textId="77777777" w:rsidR="00A70826" w:rsidRPr="0054684D" w:rsidRDefault="00A70826" w:rsidP="0054684D">
      <w:pPr>
        <w:autoSpaceDE w:val="0"/>
        <w:autoSpaceDN w:val="0"/>
        <w:adjustRightInd w:val="0"/>
        <w:ind w:left="142" w:firstLine="425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684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10" w:history="1">
        <w:r w:rsidR="00593A44"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1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2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76AB3EE" w14:textId="43858335" w:rsidR="00293748" w:rsidRPr="0054684D" w:rsidRDefault="00293748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3C96051E" w:rsidR="00F04F79" w:rsidRDefault="00F04F79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Default="00E21BC0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7777777" w:rsidR="00E21BC0" w:rsidRPr="0054684D" w:rsidRDefault="00E21BC0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8088FA0" w:rsidR="00FA09FD" w:rsidRPr="0054684D" w:rsidRDefault="00FA09FD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3532A">
        <w:rPr>
          <w:rFonts w:asciiTheme="minorHAnsi" w:hAnsiTheme="minorHAnsi" w:cstheme="minorHAnsi"/>
          <w:sz w:val="22"/>
          <w:szCs w:val="22"/>
        </w:rPr>
        <w:t>28</w:t>
      </w:r>
      <w:r w:rsidR="00304898" w:rsidRPr="0054684D">
        <w:rPr>
          <w:rFonts w:asciiTheme="minorHAnsi" w:hAnsiTheme="minorHAnsi" w:cstheme="minorHAnsi"/>
          <w:sz w:val="22"/>
          <w:szCs w:val="22"/>
        </w:rPr>
        <w:t>/09</w:t>
      </w:r>
      <w:r w:rsidR="00051C34" w:rsidRPr="0054684D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54684D" w:rsidSect="00EF461E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143CE" w14:textId="77777777" w:rsidR="00D54251" w:rsidRDefault="00D54251">
      <w:r>
        <w:separator/>
      </w:r>
    </w:p>
  </w:endnote>
  <w:endnote w:type="continuationSeparator" w:id="0">
    <w:p w14:paraId="4C3855BB" w14:textId="77777777" w:rsidR="00D54251" w:rsidRDefault="00D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85449" w14:textId="77777777" w:rsidR="00D54251" w:rsidRDefault="00D54251">
      <w:r>
        <w:separator/>
      </w:r>
    </w:p>
  </w:footnote>
  <w:footnote w:type="continuationSeparator" w:id="0">
    <w:p w14:paraId="4B1EB0D6" w14:textId="77777777" w:rsidR="00D54251" w:rsidRDefault="00D5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38"/>
  </w:num>
  <w:num w:numId="5">
    <w:abstractNumId w:val="40"/>
  </w:num>
  <w:num w:numId="6">
    <w:abstractNumId w:val="13"/>
  </w:num>
  <w:num w:numId="7">
    <w:abstractNumId w:val="21"/>
  </w:num>
  <w:num w:numId="8">
    <w:abstractNumId w:val="34"/>
  </w:num>
  <w:num w:numId="9">
    <w:abstractNumId w:val="30"/>
  </w:num>
  <w:num w:numId="10">
    <w:abstractNumId w:val="17"/>
  </w:num>
  <w:num w:numId="11">
    <w:abstractNumId w:val="39"/>
  </w:num>
  <w:num w:numId="12">
    <w:abstractNumId w:val="19"/>
  </w:num>
  <w:num w:numId="13">
    <w:abstractNumId w:val="18"/>
  </w:num>
  <w:num w:numId="14">
    <w:abstractNumId w:val="33"/>
  </w:num>
  <w:num w:numId="15">
    <w:abstractNumId w:val="41"/>
  </w:num>
  <w:num w:numId="16">
    <w:abstractNumId w:val="9"/>
  </w:num>
  <w:num w:numId="17">
    <w:abstractNumId w:val="37"/>
  </w:num>
  <w:num w:numId="18">
    <w:abstractNumId w:val="14"/>
  </w:num>
  <w:num w:numId="19">
    <w:abstractNumId w:val="22"/>
  </w:num>
  <w:num w:numId="20">
    <w:abstractNumId w:val="5"/>
  </w:num>
  <w:num w:numId="21">
    <w:abstractNumId w:val="35"/>
  </w:num>
  <w:num w:numId="22">
    <w:abstractNumId w:val="2"/>
  </w:num>
  <w:num w:numId="23">
    <w:abstractNumId w:val="23"/>
  </w:num>
  <w:num w:numId="24">
    <w:abstractNumId w:val="20"/>
  </w:num>
  <w:num w:numId="25">
    <w:abstractNumId w:val="0"/>
  </w:num>
  <w:num w:numId="26">
    <w:abstractNumId w:val="3"/>
  </w:num>
  <w:num w:numId="27">
    <w:abstractNumId w:val="1"/>
  </w:num>
  <w:num w:numId="28">
    <w:abstractNumId w:val="25"/>
  </w:num>
  <w:num w:numId="29">
    <w:abstractNumId w:val="6"/>
  </w:num>
  <w:num w:numId="30">
    <w:abstractNumId w:val="10"/>
  </w:num>
  <w:num w:numId="31">
    <w:abstractNumId w:val="24"/>
  </w:num>
  <w:num w:numId="32">
    <w:abstractNumId w:val="28"/>
  </w:num>
  <w:num w:numId="33">
    <w:abstractNumId w:val="27"/>
  </w:num>
  <w:num w:numId="34">
    <w:abstractNumId w:val="26"/>
  </w:num>
  <w:num w:numId="35">
    <w:abstractNumId w:val="29"/>
  </w:num>
  <w:num w:numId="36">
    <w:abstractNumId w:val="15"/>
  </w:num>
  <w:num w:numId="37">
    <w:abstractNumId w:val="36"/>
  </w:num>
  <w:num w:numId="38">
    <w:abstractNumId w:val="32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54251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23DE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notizie/pagine/salute-e-sicurezza-sul-lavoro-estensione-dei-termini-per-la-consegna-dei-documenti-sanitari.aspx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rischio-radiazioni-ionizzanti-attuazione-direttiva-2013-59-euratom-e-riordino-della-normativa-di-settore/" TargetMode="External"/><Relationship Id="rId12" Type="http://schemas.openxmlformats.org/officeDocument/2006/relationships/hyperlink" Target="mailto:dimatteo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c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curezza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8/Decreto-legislativo-31-luglio-2020-n.-10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2020-09-28T13:11:00Z</dcterms:created>
  <dcterms:modified xsi:type="dcterms:W3CDTF">2020-09-28T14:04:00Z</dcterms:modified>
</cp:coreProperties>
</file>