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17E23" w14:textId="77777777" w:rsidR="000671C4" w:rsidRPr="00B53F2E" w:rsidRDefault="0067699A" w:rsidP="000671C4">
      <w:pPr>
        <w:rPr>
          <w:rStyle w:val="Collegamentoipertestuale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15054F28">
          <v:shape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<v:path arrowok="t" o:connecttype="custom" o:connectlocs="1008768,17483;6601707,17483;6601707,28237;1008768,28237;1008768,17483" o:connectangles="0,0,0,0,0"/>
          </v:shape>
        </w:pict>
      </w:r>
      <w:r w:rsidR="00872A4D" w:rsidRPr="00B53F2E">
        <w:rPr>
          <w:rFonts w:asciiTheme="minorHAnsi" w:hAnsiTheme="minorHAnsi" w:cstheme="minorHAnsi"/>
          <w:sz w:val="22"/>
          <w:szCs w:val="22"/>
        </w:rPr>
        <w:fldChar w:fldCharType="begin"/>
      </w:r>
      <w:r w:rsidR="000671C4" w:rsidRPr="00B53F2E">
        <w:rPr>
          <w:rFonts w:asciiTheme="minorHAnsi" w:hAnsiTheme="minorHAnsi" w:cstheme="minorHAnsi"/>
          <w:sz w:val="22"/>
          <w:szCs w:val="22"/>
        </w:rPr>
        <w:instrText xml:space="preserve"> HYPERLINK "https://www.confindustria.vicenza.it/notizie-ed-eventi/notizie/decisione-eba-moratorie-VI31684" \o "Moratorie concesse dopo il 30 settembre: comunicazione dell'Autorità Bancaria Europea" </w:instrText>
      </w:r>
      <w:r w:rsidR="00872A4D" w:rsidRPr="00B53F2E">
        <w:rPr>
          <w:rFonts w:asciiTheme="minorHAnsi" w:hAnsiTheme="minorHAnsi" w:cstheme="minorHAnsi"/>
          <w:sz w:val="22"/>
          <w:szCs w:val="22"/>
        </w:rPr>
        <w:fldChar w:fldCharType="separate"/>
      </w:r>
    </w:p>
    <w:p w14:paraId="1950CCF3" w14:textId="4C1A3BAF" w:rsidR="00035B09" w:rsidRPr="00B53F2E" w:rsidRDefault="00872A4D" w:rsidP="00C60E09">
      <w:pPr>
        <w:rPr>
          <w:rFonts w:asciiTheme="minorHAnsi" w:hAnsiTheme="minorHAnsi" w:cstheme="minorHAnsi"/>
          <w:b/>
          <w:bCs/>
        </w:rPr>
      </w:pPr>
      <w:r w:rsidRPr="00B53F2E">
        <w:rPr>
          <w:rFonts w:asciiTheme="minorHAnsi" w:hAnsiTheme="minorHAnsi" w:cstheme="minorHAnsi"/>
          <w:sz w:val="22"/>
          <w:szCs w:val="22"/>
        </w:rPr>
        <w:fldChar w:fldCharType="end"/>
      </w:r>
      <w:r w:rsidR="00035B09" w:rsidRPr="00B53F2E">
        <w:rPr>
          <w:rFonts w:asciiTheme="minorHAnsi" w:hAnsiTheme="minorHAnsi" w:cstheme="minorHAnsi"/>
          <w:b/>
          <w:bCs/>
        </w:rPr>
        <w:t>Banca d’Italia</w:t>
      </w:r>
      <w:r w:rsidR="00CF729E">
        <w:rPr>
          <w:rFonts w:asciiTheme="minorHAnsi" w:hAnsiTheme="minorHAnsi" w:cstheme="minorHAnsi"/>
          <w:b/>
          <w:bCs/>
        </w:rPr>
        <w:t>: nuovo servizio</w:t>
      </w:r>
      <w:r w:rsidR="00035B09" w:rsidRPr="00B53F2E">
        <w:rPr>
          <w:rFonts w:asciiTheme="minorHAnsi" w:hAnsiTheme="minorHAnsi" w:cstheme="minorHAnsi"/>
          <w:b/>
          <w:bCs/>
        </w:rPr>
        <w:t xml:space="preserve"> per ricevere mensilmente i dati della Centrale Rischi</w:t>
      </w:r>
    </w:p>
    <w:p w14:paraId="4BD33DA6" w14:textId="77777777" w:rsidR="00035B09" w:rsidRPr="00B53F2E" w:rsidRDefault="00035B09" w:rsidP="00035B09">
      <w:pPr>
        <w:jc w:val="both"/>
        <w:rPr>
          <w:rFonts w:asciiTheme="minorHAnsi" w:hAnsiTheme="minorHAnsi" w:cstheme="minorHAnsi"/>
          <w:b/>
          <w:bCs/>
        </w:rPr>
      </w:pPr>
    </w:p>
    <w:p w14:paraId="01F0EC10" w14:textId="5E0E18F2" w:rsidR="00035B09" w:rsidRDefault="00CF729E" w:rsidP="00035B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</w:t>
      </w:r>
      <w:r w:rsidR="00C60E09">
        <w:rPr>
          <w:rFonts w:asciiTheme="minorHAnsi" w:hAnsiTheme="minorHAnsi" w:cstheme="minorHAnsi"/>
          <w:sz w:val="22"/>
          <w:szCs w:val="22"/>
        </w:rPr>
        <w:t xml:space="preserve">bbonamento </w:t>
      </w: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="00C60E09">
        <w:rPr>
          <w:rFonts w:asciiTheme="minorHAnsi" w:hAnsiTheme="minorHAnsi" w:cstheme="minorHAnsi"/>
          <w:sz w:val="22"/>
          <w:szCs w:val="22"/>
        </w:rPr>
        <w:t>gratuito, rinnovabile e può essere revocato in ogni momento</w:t>
      </w:r>
    </w:p>
    <w:p w14:paraId="59BDA60F" w14:textId="77777777" w:rsidR="00C60E09" w:rsidRPr="00B53F2E" w:rsidRDefault="00C60E09" w:rsidP="00035B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9CE4BA" w14:textId="77777777" w:rsidR="00925A8A" w:rsidRPr="00B53F2E" w:rsidRDefault="00925A8A" w:rsidP="00035B09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3F2E">
        <w:rPr>
          <w:rFonts w:asciiTheme="minorHAnsi" w:hAnsiTheme="minorHAnsi" w:cstheme="minorHAnsi"/>
          <w:sz w:val="22"/>
          <w:szCs w:val="22"/>
          <w:shd w:val="clear" w:color="auto" w:fill="FFFFFF"/>
        </w:rPr>
        <w:t>La Banca d'Italia ha attivato un nuovo servizio per le imprese per l’invio dei dati della Centrale dei Rischi.</w:t>
      </w:r>
    </w:p>
    <w:p w14:paraId="27FF6EEB" w14:textId="77777777" w:rsidR="00035B09" w:rsidRPr="00B53F2E" w:rsidRDefault="00925A8A" w:rsidP="00035B09">
      <w:pPr>
        <w:jc w:val="both"/>
        <w:rPr>
          <w:rFonts w:asciiTheme="minorHAnsi" w:hAnsiTheme="minorHAnsi" w:cstheme="minorHAnsi"/>
          <w:sz w:val="22"/>
          <w:szCs w:val="22"/>
        </w:rPr>
      </w:pPr>
      <w:r w:rsidRPr="00B53F2E">
        <w:rPr>
          <w:rFonts w:asciiTheme="minorHAnsi" w:hAnsiTheme="minorHAnsi" w:cstheme="minorHAnsi"/>
          <w:sz w:val="22"/>
          <w:szCs w:val="22"/>
          <w:shd w:val="clear" w:color="auto" w:fill="FFFFFF"/>
        </w:rPr>
        <w:t>L'abbonamento è gratuito, rinnovabile alla scadenza e può essere revocato in ogni momento</w:t>
      </w:r>
      <w:r w:rsidR="00BE62A5" w:rsidRPr="00B53F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Permette di </w:t>
      </w:r>
      <w:r w:rsidR="00035B09" w:rsidRPr="00B53F2E">
        <w:rPr>
          <w:rFonts w:asciiTheme="minorHAnsi" w:hAnsiTheme="minorHAnsi" w:cstheme="minorHAnsi"/>
          <w:sz w:val="22"/>
          <w:szCs w:val="22"/>
          <w:shd w:val="clear" w:color="auto" w:fill="FFFFFF"/>
        </w:rPr>
        <w:t>ricevere al proprio indirizzo PEC, in automatico e con frequenza mensile, i propri dati della Centrale dei Rischi.</w:t>
      </w:r>
    </w:p>
    <w:p w14:paraId="1EDE0988" w14:textId="77777777" w:rsidR="00C60E09" w:rsidRDefault="00C60E09" w:rsidP="00035B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EF275" w14:textId="0B35828D" w:rsidR="00925A8A" w:rsidRPr="00B53F2E" w:rsidRDefault="00BE62A5" w:rsidP="00035B09">
      <w:pPr>
        <w:jc w:val="both"/>
        <w:rPr>
          <w:rFonts w:asciiTheme="minorHAnsi" w:hAnsiTheme="minorHAnsi" w:cstheme="minorHAnsi"/>
          <w:sz w:val="22"/>
          <w:szCs w:val="22"/>
        </w:rPr>
      </w:pPr>
      <w:r w:rsidRPr="00B53F2E">
        <w:rPr>
          <w:rFonts w:asciiTheme="minorHAnsi" w:hAnsiTheme="minorHAnsi" w:cstheme="minorHAnsi"/>
          <w:sz w:val="22"/>
          <w:szCs w:val="22"/>
        </w:rPr>
        <w:t xml:space="preserve">Il servizio di abbonamento può essere sottoscritto esclusivamente dal legale rappresentante di società iscritte nel Registro delle imprese presso le Camere di Commercio tramite SPID o CNS, al link </w:t>
      </w:r>
      <w:hyperlink r:id="rId7" w:history="1">
        <w:r w:rsidRPr="00B53F2E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https://www.bancaditalia.it/media/notizia/nuovo-servizio-online-per-ricevere-mensilmente-i-dati-della-centrale-dei-rischi/</w:t>
        </w:r>
      </w:hyperlink>
    </w:p>
    <w:p w14:paraId="28B8381D" w14:textId="77777777" w:rsidR="00BE62A5" w:rsidRPr="00B53F2E" w:rsidRDefault="00BE62A5" w:rsidP="00035B0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D808F" w14:textId="5A0E475F" w:rsidR="001B578D" w:rsidRPr="00B53F2E" w:rsidRDefault="001B578D" w:rsidP="00035B09">
      <w:pPr>
        <w:jc w:val="both"/>
        <w:rPr>
          <w:rFonts w:asciiTheme="minorHAnsi" w:hAnsiTheme="minorHAnsi" w:cstheme="minorHAnsi"/>
          <w:sz w:val="22"/>
          <w:szCs w:val="22"/>
        </w:rPr>
      </w:pPr>
      <w:r w:rsidRPr="00B53F2E">
        <w:rPr>
          <w:rFonts w:asciiTheme="minorHAnsi" w:hAnsiTheme="minorHAnsi" w:cstheme="minorHAnsi"/>
          <w:sz w:val="22"/>
          <w:szCs w:val="22"/>
        </w:rPr>
        <w:t xml:space="preserve">Il monitoraggio costante della </w:t>
      </w:r>
      <w:r w:rsidR="00C60E09">
        <w:rPr>
          <w:rFonts w:asciiTheme="minorHAnsi" w:hAnsiTheme="minorHAnsi" w:cstheme="minorHAnsi"/>
          <w:sz w:val="22"/>
          <w:szCs w:val="22"/>
        </w:rPr>
        <w:t>C</w:t>
      </w:r>
      <w:r w:rsidRPr="00B53F2E">
        <w:rPr>
          <w:rFonts w:asciiTheme="minorHAnsi" w:hAnsiTheme="minorHAnsi" w:cstheme="minorHAnsi"/>
          <w:sz w:val="22"/>
          <w:szCs w:val="22"/>
        </w:rPr>
        <w:t xml:space="preserve">entrale </w:t>
      </w:r>
      <w:r w:rsidR="00C60E09">
        <w:rPr>
          <w:rFonts w:asciiTheme="minorHAnsi" w:hAnsiTheme="minorHAnsi" w:cstheme="minorHAnsi"/>
          <w:sz w:val="22"/>
          <w:szCs w:val="22"/>
        </w:rPr>
        <w:t>R</w:t>
      </w:r>
      <w:r w:rsidRPr="00B53F2E">
        <w:rPr>
          <w:rFonts w:asciiTheme="minorHAnsi" w:hAnsiTheme="minorHAnsi" w:cstheme="minorHAnsi"/>
          <w:sz w:val="22"/>
          <w:szCs w:val="22"/>
        </w:rPr>
        <w:t xml:space="preserve">ischi è molto importante poiché permette di fare degli interventi correttivi utili al miglioramento della componente </w:t>
      </w:r>
      <w:proofErr w:type="spellStart"/>
      <w:r w:rsidRPr="00B53F2E">
        <w:rPr>
          <w:rFonts w:asciiTheme="minorHAnsi" w:hAnsiTheme="minorHAnsi" w:cstheme="minorHAnsi"/>
          <w:sz w:val="22"/>
          <w:szCs w:val="22"/>
        </w:rPr>
        <w:t>andamentale</w:t>
      </w:r>
      <w:proofErr w:type="spellEnd"/>
      <w:r w:rsidRPr="00B53F2E">
        <w:rPr>
          <w:rFonts w:asciiTheme="minorHAnsi" w:hAnsiTheme="minorHAnsi" w:cstheme="minorHAnsi"/>
          <w:sz w:val="22"/>
          <w:szCs w:val="22"/>
        </w:rPr>
        <w:t xml:space="preserve"> del rating bancario.</w:t>
      </w:r>
    </w:p>
    <w:p w14:paraId="3E49C77D" w14:textId="77777777" w:rsidR="00035B09" w:rsidRPr="00B53F2E" w:rsidRDefault="00035B09" w:rsidP="00035B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DB1D12" w14:textId="77777777" w:rsidR="00C60E09" w:rsidRDefault="00B53F2E" w:rsidP="00B53F2E">
      <w:pPr>
        <w:pStyle w:val="Titolo2"/>
        <w:shd w:val="clear" w:color="auto" w:fill="FFFFFF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</w:rPr>
      </w:pPr>
      <w:r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Vi ricordiamo che le aziende associate possono utilizzare gratuitamente la piattaforma </w:t>
      </w:r>
      <w:proofErr w:type="spellStart"/>
      <w:r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>Bancopass</w:t>
      </w:r>
      <w:proofErr w:type="spellEnd"/>
      <w:r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che permette di </w:t>
      </w:r>
      <w:r w:rsidRPr="00B53F2E">
        <w:rPr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</w:rPr>
        <w:t>analizzare i dati economici e finanziari della propria impresa.</w:t>
      </w:r>
    </w:p>
    <w:p w14:paraId="2F76E293" w14:textId="70D4FC2C" w:rsidR="00B53F2E" w:rsidRDefault="00B53F2E" w:rsidP="00B53F2E">
      <w:pPr>
        <w:pStyle w:val="Titolo2"/>
        <w:shd w:val="clear" w:color="auto" w:fill="FFFFFF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</w:rPr>
      </w:pPr>
      <w:r w:rsidRPr="00B53F2E">
        <w:rPr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</w:rPr>
        <w:t xml:space="preserve"> </w:t>
      </w:r>
    </w:p>
    <w:p w14:paraId="7EDEE4E9" w14:textId="77777777" w:rsidR="00035B09" w:rsidRPr="00B53F2E" w:rsidRDefault="00B53F2E" w:rsidP="00B53F2E">
      <w:pPr>
        <w:pStyle w:val="Titolo2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B53F2E">
        <w:rPr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</w:rPr>
        <w:t xml:space="preserve">All’interno della piattaforma </w:t>
      </w:r>
      <w:proofErr w:type="spellStart"/>
      <w:r w:rsidR="00BE62A5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>Bancopass</w:t>
      </w:r>
      <w:proofErr w:type="spellEnd"/>
      <w:r w:rsidR="00BE62A5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è possibile </w:t>
      </w:r>
      <w:r w:rsidR="00035B09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>caricare la C</w:t>
      </w:r>
      <w:r w:rsidR="00BE62A5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entrale </w:t>
      </w:r>
      <w:r w:rsidR="00035B09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>R</w:t>
      </w:r>
      <w:r w:rsidR="00BE62A5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>ischi</w:t>
      </w:r>
      <w:r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nell’apposito modulo</w:t>
      </w:r>
      <w:r w:rsidR="00035B09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e generare in pochi minuti un report </w:t>
      </w:r>
      <w:r w:rsidR="00BE62A5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>per</w:t>
      </w:r>
      <w:r w:rsidR="00035B09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verificare l’eventuale presenza di “anomalie” (ad es. sconfini) e l’utilizzo </w:t>
      </w:r>
      <w:r w:rsidR="00BE62A5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corretto </w:t>
      </w:r>
      <w:r w:rsidR="00035B09" w:rsidRPr="00B53F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mensile delle linee di credito in essere con le banche. </w:t>
      </w:r>
    </w:p>
    <w:p w14:paraId="4800B1BC" w14:textId="77777777" w:rsidR="00B53F2E" w:rsidRDefault="00B53F2E" w:rsidP="00035B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AF5322" w14:textId="31F70365" w:rsidR="00BE62A5" w:rsidRPr="00B53F2E" w:rsidRDefault="00BE62A5" w:rsidP="00035B09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3F2E">
        <w:rPr>
          <w:rFonts w:asciiTheme="minorHAnsi" w:hAnsiTheme="minorHAnsi" w:cstheme="minorHAnsi"/>
          <w:sz w:val="22"/>
          <w:szCs w:val="22"/>
        </w:rPr>
        <w:t xml:space="preserve">Per </w:t>
      </w:r>
      <w:r w:rsidR="00B53F2E" w:rsidRPr="00B53F2E">
        <w:rPr>
          <w:rFonts w:asciiTheme="minorHAnsi" w:hAnsiTheme="minorHAnsi" w:cstheme="minorHAnsi"/>
          <w:sz w:val="22"/>
          <w:szCs w:val="22"/>
        </w:rPr>
        <w:t xml:space="preserve">chi non ha ancora attivato l’utenza </w:t>
      </w:r>
      <w:proofErr w:type="spellStart"/>
      <w:r w:rsidR="00B53F2E" w:rsidRPr="00B53F2E">
        <w:rPr>
          <w:rFonts w:asciiTheme="minorHAnsi" w:hAnsiTheme="minorHAnsi" w:cstheme="minorHAnsi"/>
          <w:sz w:val="22"/>
          <w:szCs w:val="22"/>
        </w:rPr>
        <w:t>Bancopass</w:t>
      </w:r>
      <w:proofErr w:type="spellEnd"/>
      <w:r w:rsidR="00B53F2E" w:rsidRPr="00B53F2E">
        <w:rPr>
          <w:rFonts w:asciiTheme="minorHAnsi" w:hAnsiTheme="minorHAnsi" w:cstheme="minorHAnsi"/>
          <w:sz w:val="22"/>
          <w:szCs w:val="22"/>
        </w:rPr>
        <w:t xml:space="preserve"> </w:t>
      </w:r>
      <w:r w:rsidR="00B53F2E">
        <w:rPr>
          <w:rFonts w:asciiTheme="minorHAnsi" w:hAnsiTheme="minorHAnsi" w:cstheme="minorHAnsi"/>
          <w:sz w:val="22"/>
          <w:szCs w:val="22"/>
        </w:rPr>
        <w:t>è possibile</w:t>
      </w:r>
      <w:r w:rsidR="00B53F2E" w:rsidRPr="00B53F2E">
        <w:rPr>
          <w:rFonts w:asciiTheme="minorHAnsi" w:hAnsiTheme="minorHAnsi" w:cstheme="minorHAnsi"/>
          <w:sz w:val="22"/>
          <w:szCs w:val="22"/>
        </w:rPr>
        <w:t xml:space="preserve"> richiedere </w:t>
      </w:r>
      <w:r w:rsidRPr="00B53F2E">
        <w:rPr>
          <w:rFonts w:asciiTheme="minorHAnsi" w:hAnsiTheme="minorHAnsi" w:cstheme="minorHAnsi"/>
          <w:sz w:val="22"/>
          <w:szCs w:val="22"/>
          <w:shd w:val="clear" w:color="auto" w:fill="FFFFFF"/>
        </w:rPr>
        <w:t>l’attivazione tramite il sito</w:t>
      </w:r>
      <w:r w:rsidR="00B53F2E" w:rsidRPr="00B53F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8" w:tgtFrame="_blank" w:history="1">
        <w:r w:rsidRPr="00B53F2E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www.bancopass.it/richiedi-un-utenza</w:t>
        </w:r>
      </w:hyperlink>
      <w:r w:rsidR="00B53F2E" w:rsidRPr="00B53F2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1F8AD46" w14:textId="77777777" w:rsidR="00C60E09" w:rsidRDefault="00C60E09" w:rsidP="00B53F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153763" w14:textId="6C4A1AF2" w:rsidR="00B53F2E" w:rsidRPr="00B53F2E" w:rsidRDefault="00B53F2E" w:rsidP="00B53F2E">
      <w:pPr>
        <w:jc w:val="both"/>
        <w:rPr>
          <w:rFonts w:asciiTheme="minorHAnsi" w:hAnsiTheme="minorHAnsi" w:cstheme="minorHAnsi"/>
          <w:sz w:val="22"/>
          <w:szCs w:val="22"/>
        </w:rPr>
      </w:pPr>
      <w:r w:rsidRPr="00B53F2E">
        <w:rPr>
          <w:rFonts w:asciiTheme="minorHAnsi" w:hAnsiTheme="minorHAnsi" w:cstheme="minorHAnsi"/>
          <w:sz w:val="22"/>
          <w:szCs w:val="22"/>
        </w:rPr>
        <w:t xml:space="preserve">Gli utenti </w:t>
      </w:r>
      <w:proofErr w:type="spellStart"/>
      <w:r w:rsidRPr="00B53F2E">
        <w:rPr>
          <w:rFonts w:asciiTheme="minorHAnsi" w:hAnsiTheme="minorHAnsi" w:cstheme="minorHAnsi"/>
          <w:sz w:val="22"/>
          <w:szCs w:val="22"/>
        </w:rPr>
        <w:t>Bancopass</w:t>
      </w:r>
      <w:proofErr w:type="spellEnd"/>
      <w:r w:rsidRPr="00B53F2E">
        <w:rPr>
          <w:rFonts w:asciiTheme="minorHAnsi" w:hAnsiTheme="minorHAnsi" w:cstheme="minorHAnsi"/>
          <w:sz w:val="22"/>
          <w:szCs w:val="22"/>
        </w:rPr>
        <w:t xml:space="preserve"> potranno poi caricare </w:t>
      </w:r>
      <w:r w:rsidR="0001057E">
        <w:rPr>
          <w:rFonts w:asciiTheme="minorHAnsi" w:hAnsiTheme="minorHAnsi" w:cstheme="minorHAnsi"/>
          <w:sz w:val="22"/>
          <w:szCs w:val="22"/>
        </w:rPr>
        <w:t xml:space="preserve">la CR </w:t>
      </w:r>
      <w:r w:rsidRPr="00B53F2E">
        <w:rPr>
          <w:rFonts w:asciiTheme="minorHAnsi" w:hAnsiTheme="minorHAnsi" w:cstheme="minorHAnsi"/>
          <w:sz w:val="22"/>
          <w:szCs w:val="22"/>
        </w:rPr>
        <w:t>sul portale in pochi minuti per un controllo semplice, preciso e costante.</w:t>
      </w:r>
    </w:p>
    <w:p w14:paraId="0AFAAA5C" w14:textId="77777777" w:rsidR="00BE62A5" w:rsidRDefault="00BE62A5" w:rsidP="00035B09">
      <w:pPr>
        <w:jc w:val="both"/>
        <w:rPr>
          <w:rFonts w:ascii="Calibri Light" w:hAnsi="Calibri Light" w:cs="Calibri Light"/>
        </w:rPr>
      </w:pPr>
    </w:p>
    <w:p w14:paraId="4D663349" w14:textId="77777777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64CA4345" w14:textId="77777777" w:rsidR="008F6CB9" w:rsidRPr="00FD6478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3E83A068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5AAD96AA" w14:textId="77777777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5079CC47" w14:textId="77777777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6B9E956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3DD7B4C4" w14:textId="77777777" w:rsidR="008009D5" w:rsidRPr="00C60E09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C60E09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C60E09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C60E09">
        <w:rPr>
          <w:rFonts w:ascii="Calibri" w:hAnsi="Calibri" w:cs="Calibri"/>
          <w:sz w:val="22"/>
          <w:szCs w:val="22"/>
          <w:lang w:val="en-US"/>
        </w:rPr>
        <w:br/>
      </w:r>
    </w:p>
    <w:p w14:paraId="173E9D58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58270026" w14:textId="77777777" w:rsidR="008009D5" w:rsidRPr="00035B09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035B09">
        <w:rPr>
          <w:rFonts w:ascii="Calibri" w:hAnsi="Calibri" w:cs="Calibri"/>
          <w:sz w:val="22"/>
          <w:szCs w:val="22"/>
        </w:rPr>
        <w:t>Email</w:t>
      </w:r>
      <w:proofErr w:type="gramEnd"/>
      <w:r w:rsidRPr="00035B09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Pr="00035B09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035B09">
        <w:rPr>
          <w:rFonts w:ascii="Calibri" w:hAnsi="Calibri" w:cs="Calibri"/>
          <w:sz w:val="22"/>
          <w:szCs w:val="22"/>
        </w:rPr>
        <w:br/>
      </w:r>
    </w:p>
    <w:p w14:paraId="6B3DA112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65925A1" w14:textId="293DB096" w:rsidR="005A6420" w:rsidRDefault="008009D5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11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EAC4588" w14:textId="2DF9CF82" w:rsidR="00C60E09" w:rsidRDefault="00C60E09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6CE2E53B" w14:textId="77777777" w:rsidR="00C60E09" w:rsidRPr="00777439" w:rsidRDefault="00C60E09" w:rsidP="00C60E0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>
        <w:rPr>
          <w:rFonts w:ascii="Calibri" w:hAnsi="Calibri" w:cs="Calibri"/>
          <w:sz w:val="22"/>
          <w:szCs w:val="22"/>
        </w:rPr>
        <w:t>09</w:t>
      </w:r>
      <w:r w:rsidRPr="00A00EBE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10</w:t>
      </w:r>
      <w:r w:rsidRPr="00A00EBE">
        <w:rPr>
          <w:rFonts w:ascii="Calibri" w:hAnsi="Calibri" w:cs="Calibri"/>
          <w:sz w:val="22"/>
          <w:szCs w:val="22"/>
        </w:rPr>
        <w:t>/2020</w:t>
      </w:r>
    </w:p>
    <w:p w14:paraId="639A807F" w14:textId="77777777" w:rsidR="00C60E09" w:rsidRPr="00777439" w:rsidRDefault="00C60E09" w:rsidP="00C60E0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sectPr w:rsidR="00C60E09" w:rsidRPr="00777439" w:rsidSect="004E62C8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C2B88" w14:textId="77777777" w:rsidR="0067699A" w:rsidRDefault="0067699A">
      <w:r>
        <w:separator/>
      </w:r>
    </w:p>
  </w:endnote>
  <w:endnote w:type="continuationSeparator" w:id="0">
    <w:p w14:paraId="474DA647" w14:textId="77777777" w:rsidR="0067699A" w:rsidRDefault="0067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FD2DD" w14:textId="77777777" w:rsidR="00B53F2E" w:rsidRPr="004C2CC8" w:rsidRDefault="00B53F2E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40694D83" w14:textId="77777777" w:rsidR="00B53F2E" w:rsidRPr="004C2CC8" w:rsidRDefault="00B53F2E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06124 Perugia </w:t>
    </w:r>
  </w:p>
  <w:p w14:paraId="22CF83A4" w14:textId="77777777" w:rsidR="00B53F2E" w:rsidRPr="004C2CC8" w:rsidRDefault="00B53F2E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58201 – Fax 075 32160</w:t>
    </w:r>
  </w:p>
  <w:p w14:paraId="0DF9F762" w14:textId="77777777" w:rsidR="00B53F2E" w:rsidRPr="004C2CC8" w:rsidRDefault="00B53F2E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7F962" w14:textId="77777777" w:rsidR="0067699A" w:rsidRDefault="0067699A">
      <w:r>
        <w:separator/>
      </w:r>
    </w:p>
  </w:footnote>
  <w:footnote w:type="continuationSeparator" w:id="0">
    <w:p w14:paraId="5E3CCFB8" w14:textId="77777777" w:rsidR="0067699A" w:rsidRDefault="0067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B53F2E" w14:paraId="59A31731" w14:textId="77777777" w:rsidTr="00952E48">
      <w:tc>
        <w:tcPr>
          <w:tcW w:w="900" w:type="dxa"/>
        </w:tcPr>
        <w:p w14:paraId="4E4549F0" w14:textId="77777777" w:rsidR="00B53F2E" w:rsidRDefault="00B53F2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9D56668" wp14:editId="6AC694D9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325221" w14:textId="77777777" w:rsidR="00B53F2E" w:rsidRPr="00895D5A" w:rsidRDefault="00B53F2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  <w:r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4C85A2F0" w14:textId="77777777" w:rsidR="00B53F2E" w:rsidRDefault="00B53F2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3DC8C10E" w14:textId="77777777" w:rsidR="00B53F2E" w:rsidRDefault="00B53F2E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B53F2E" w14:paraId="07D91958" w14:textId="77777777" w:rsidTr="00952E48">
      <w:tc>
        <w:tcPr>
          <w:tcW w:w="900" w:type="dxa"/>
        </w:tcPr>
        <w:p w14:paraId="60BD9C39" w14:textId="77777777" w:rsidR="00B53F2E" w:rsidRDefault="00B53F2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51F2659" w14:textId="77777777" w:rsidR="00B53F2E" w:rsidRDefault="00B53F2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770F16E5" w14:textId="77777777" w:rsidR="00B53F2E" w:rsidRDefault="00B53F2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8EE44FB" w14:textId="77777777" w:rsidR="00B53F2E" w:rsidRDefault="00B53F2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EADF560" w14:textId="77777777" w:rsidR="00B53F2E" w:rsidRDefault="00B53F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F616F"/>
    <w:multiLevelType w:val="multilevel"/>
    <w:tmpl w:val="766E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E91520"/>
    <w:multiLevelType w:val="multilevel"/>
    <w:tmpl w:val="6808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AB2008"/>
    <w:multiLevelType w:val="hybridMultilevel"/>
    <w:tmpl w:val="F7DAE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06AA4"/>
    <w:multiLevelType w:val="hybridMultilevel"/>
    <w:tmpl w:val="C3C8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0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6"/>
  </w:num>
  <w:num w:numId="5">
    <w:abstractNumId w:val="2"/>
  </w:num>
  <w:num w:numId="6">
    <w:abstractNumId w:val="17"/>
  </w:num>
  <w:num w:numId="7">
    <w:abstractNumId w:val="20"/>
  </w:num>
  <w:num w:numId="8">
    <w:abstractNumId w:val="31"/>
  </w:num>
  <w:num w:numId="9">
    <w:abstractNumId w:val="38"/>
  </w:num>
  <w:num w:numId="10">
    <w:abstractNumId w:val="30"/>
  </w:num>
  <w:num w:numId="11">
    <w:abstractNumId w:val="18"/>
  </w:num>
  <w:num w:numId="12">
    <w:abstractNumId w:val="26"/>
  </w:num>
  <w:num w:numId="13">
    <w:abstractNumId w:val="6"/>
  </w:num>
  <w:num w:numId="14">
    <w:abstractNumId w:val="14"/>
  </w:num>
  <w:num w:numId="15">
    <w:abstractNumId w:val="0"/>
  </w:num>
  <w:num w:numId="16">
    <w:abstractNumId w:val="3"/>
  </w:num>
  <w:num w:numId="17">
    <w:abstractNumId w:val="22"/>
  </w:num>
  <w:num w:numId="18">
    <w:abstractNumId w:val="1"/>
  </w:num>
  <w:num w:numId="19">
    <w:abstractNumId w:val="32"/>
  </w:num>
  <w:num w:numId="20">
    <w:abstractNumId w:val="23"/>
  </w:num>
  <w:num w:numId="21">
    <w:abstractNumId w:val="10"/>
  </w:num>
  <w:num w:numId="22">
    <w:abstractNumId w:val="37"/>
  </w:num>
  <w:num w:numId="23">
    <w:abstractNumId w:val="19"/>
  </w:num>
  <w:num w:numId="24">
    <w:abstractNumId w:val="11"/>
  </w:num>
  <w:num w:numId="25">
    <w:abstractNumId w:val="5"/>
  </w:num>
  <w:num w:numId="26">
    <w:abstractNumId w:val="7"/>
  </w:num>
  <w:num w:numId="27">
    <w:abstractNumId w:val="35"/>
  </w:num>
  <w:num w:numId="28">
    <w:abstractNumId w:val="29"/>
  </w:num>
  <w:num w:numId="29">
    <w:abstractNumId w:val="12"/>
  </w:num>
  <w:num w:numId="30">
    <w:abstractNumId w:val="39"/>
  </w:num>
  <w:num w:numId="31">
    <w:abstractNumId w:val="34"/>
  </w:num>
  <w:num w:numId="32">
    <w:abstractNumId w:val="36"/>
  </w:num>
  <w:num w:numId="33">
    <w:abstractNumId w:val="13"/>
  </w:num>
  <w:num w:numId="34">
    <w:abstractNumId w:val="40"/>
  </w:num>
  <w:num w:numId="35">
    <w:abstractNumId w:val="27"/>
  </w:num>
  <w:num w:numId="36">
    <w:abstractNumId w:val="9"/>
  </w:num>
  <w:num w:numId="37">
    <w:abstractNumId w:val="33"/>
  </w:num>
  <w:num w:numId="38">
    <w:abstractNumId w:val="4"/>
  </w:num>
  <w:num w:numId="39">
    <w:abstractNumId w:val="8"/>
  </w:num>
  <w:num w:numId="40">
    <w:abstractNumId w:val="28"/>
  </w:num>
  <w:num w:numId="4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57E"/>
    <w:rsid w:val="00010B0E"/>
    <w:rsid w:val="00010EAC"/>
    <w:rsid w:val="00012716"/>
    <w:rsid w:val="000143BB"/>
    <w:rsid w:val="00014CFE"/>
    <w:rsid w:val="00030A72"/>
    <w:rsid w:val="00035B09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671C4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B578D"/>
    <w:rsid w:val="001C016B"/>
    <w:rsid w:val="001C10C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46394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2E6758"/>
    <w:rsid w:val="002E7BF1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368C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7699A"/>
    <w:rsid w:val="00684F34"/>
    <w:rsid w:val="00686CD4"/>
    <w:rsid w:val="00691CF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574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53F9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2A4D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1416E"/>
    <w:rsid w:val="009218B7"/>
    <w:rsid w:val="0092313F"/>
    <w:rsid w:val="00924F70"/>
    <w:rsid w:val="009259DA"/>
    <w:rsid w:val="00925A8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0A0"/>
    <w:rsid w:val="00B20995"/>
    <w:rsid w:val="00B27B4F"/>
    <w:rsid w:val="00B27DA0"/>
    <w:rsid w:val="00B34B96"/>
    <w:rsid w:val="00B44EC6"/>
    <w:rsid w:val="00B53F2E"/>
    <w:rsid w:val="00B55997"/>
    <w:rsid w:val="00B56F41"/>
    <w:rsid w:val="00B61508"/>
    <w:rsid w:val="00B74B3D"/>
    <w:rsid w:val="00B90950"/>
    <w:rsid w:val="00B954F6"/>
    <w:rsid w:val="00B9787B"/>
    <w:rsid w:val="00B97A78"/>
    <w:rsid w:val="00BA3F4B"/>
    <w:rsid w:val="00BA6BD6"/>
    <w:rsid w:val="00BA7B76"/>
    <w:rsid w:val="00BB3A9E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E62A5"/>
    <w:rsid w:val="00C10A7A"/>
    <w:rsid w:val="00C13B4C"/>
    <w:rsid w:val="00C24A9A"/>
    <w:rsid w:val="00C273EA"/>
    <w:rsid w:val="00C27714"/>
    <w:rsid w:val="00C3700B"/>
    <w:rsid w:val="00C433AC"/>
    <w:rsid w:val="00C46AA6"/>
    <w:rsid w:val="00C5003A"/>
    <w:rsid w:val="00C6046C"/>
    <w:rsid w:val="00C60925"/>
    <w:rsid w:val="00C60E09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CF729E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70C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3F20"/>
    <w:rsid w:val="00F0608B"/>
    <w:rsid w:val="00F0673C"/>
    <w:rsid w:val="00F120FE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6478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0CBD2"/>
  <w15:docId w15:val="{1CC751A0-2649-4DAA-9F44-266AC45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C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E62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2A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72A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72A4D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872A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rsid w:val="001C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E62A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pass.it/richiedi-un-utenz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ncaditalia.it/media/notizia/nuovo-servizio-online-per-ricevere-mensilmente-i-dati-della-centrale-dei-risch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c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gnarol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agnino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2679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2019-02-27T17:41:00Z</cp:lastPrinted>
  <dcterms:created xsi:type="dcterms:W3CDTF">2020-10-09T15:00:00Z</dcterms:created>
  <dcterms:modified xsi:type="dcterms:W3CDTF">2020-10-09T16:27:00Z</dcterms:modified>
</cp:coreProperties>
</file>