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D217" w14:textId="52F80B05" w:rsidR="00FC7629" w:rsidRDefault="00217122" w:rsidP="00C3700B">
      <w:pPr>
        <w:rPr>
          <w:rFonts w:ascii="Calibri" w:hAnsi="Calibri" w:cs="Calibri Light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903AB" wp14:editId="053BF6A3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20"/>
                <wp:effectExtent l="0" t="0" r="0" b="0"/>
                <wp:wrapNone/>
                <wp:docPr id="5" name="Segno di sott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0475" cy="45720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9DD5" id="Segno di sottrazione 5" o:spid="_x0000_s1026" style="position:absolute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" path="m1008768,17483r5592939,l6601707,28237r-5592939,l1008768,17483xe" fillcolor="#205394" strokecolor="#385d8a" strokeweight="1pt">
                <v:path arrowok="t" o:connecttype="custom" o:connectlocs="1008768,17483;6601707,17483;6601707,28237;1008768,28237;1008768,17483" o:connectangles="0,0,0,0,0"/>
              </v:shape>
            </w:pict>
          </mc:Fallback>
        </mc:AlternateContent>
      </w:r>
      <w:r w:rsidR="00213433" w:rsidRPr="00213433">
        <w:rPr>
          <w:rFonts w:ascii="Calibri" w:hAnsi="Calibri" w:cs="Calibri Light"/>
          <w:b/>
          <w:bCs/>
          <w:sz w:val="22"/>
          <w:szCs w:val="22"/>
        </w:rPr>
        <w:t>“Digital Transformation” delle PMI: pubblicato il bando</w:t>
      </w:r>
    </w:p>
    <w:p w14:paraId="7922EE7A" w14:textId="4C23ACFD" w:rsidR="000B520B" w:rsidRDefault="000B520B" w:rsidP="00C3700B">
      <w:pPr>
        <w:rPr>
          <w:rFonts w:ascii="Calibri" w:hAnsi="Calibri" w:cs="Calibri Light"/>
          <w:b/>
          <w:bCs/>
          <w:sz w:val="22"/>
          <w:szCs w:val="22"/>
        </w:rPr>
      </w:pPr>
    </w:p>
    <w:p w14:paraId="20B00E4C" w14:textId="12DA7210" w:rsidR="00120003" w:rsidRPr="00213433" w:rsidRDefault="00213433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213433">
        <w:rPr>
          <w:rFonts w:asciiTheme="minorHAnsi" w:hAnsiTheme="minorHAnsi" w:cstheme="minorHAnsi"/>
          <w:sz w:val="22"/>
          <w:szCs w:val="22"/>
        </w:rPr>
        <w:t>Presentazione delle domande di agevolazione dal 15 dicembre 2020</w:t>
      </w:r>
    </w:p>
    <w:p w14:paraId="0F6B8C94" w14:textId="77777777" w:rsidR="00213433" w:rsidRPr="00213433" w:rsidRDefault="00213433" w:rsidP="0012000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AAC61B3" w14:textId="017FCAD1" w:rsidR="00213433" w:rsidRPr="003C6A9A" w:rsidRDefault="00213433" w:rsidP="00213433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</w:rPr>
        <w:t xml:space="preserve">Il Ministero dello Sviluppo economico ha pubblicato il Decreto direttoriale 1° ottobre 2020 </w:t>
      </w: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che definisce i termini e le modalità di presentazione delle domande di agevolazione per il </w:t>
      </w:r>
      <w:hyperlink r:id="rId7" w:tgtFrame="_blank" w:history="1">
        <w:r w:rsidRPr="003C6A9A">
          <w:rPr>
            <w:rStyle w:val="Collegamentoipertestuale"/>
            <w:rFonts w:asciiTheme="minorHAnsi" w:hAnsiTheme="minorHAnsi" w:cstheme="minorHAnsi"/>
            <w:color w:val="auto"/>
            <w:spacing w:val="3"/>
            <w:sz w:val="22"/>
            <w:szCs w:val="22"/>
            <w:bdr w:val="none" w:sz="0" w:space="0" w:color="auto" w:frame="1"/>
            <w:shd w:val="clear" w:color="auto" w:fill="FFFFFF"/>
          </w:rPr>
          <w:t>bando “Digital Transformation”</w:t>
        </w:r>
      </w:hyperlink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3C6A9A"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C6A9A" w:rsidRPr="003C6A9A">
        <w:rPr>
          <w:rFonts w:ascii="Calibri Light" w:hAnsi="Calibri Light" w:cs="Calibri Light"/>
          <w:sz w:val="22"/>
          <w:szCs w:val="22"/>
        </w:rPr>
        <w:t xml:space="preserve">rivolto alle PMI che intendono realizzare progetti di </w:t>
      </w:r>
      <w:r w:rsidR="003C6A9A" w:rsidRPr="003C6A9A">
        <w:rPr>
          <w:rFonts w:ascii="Calibri Light" w:hAnsi="Calibri Light" w:cs="Calibri Light"/>
          <w:spacing w:val="2"/>
          <w:sz w:val="22"/>
          <w:szCs w:val="22"/>
        </w:rPr>
        <w:t>trasformazione tecnologica e digitale.</w:t>
      </w:r>
    </w:p>
    <w:p w14:paraId="622CD496" w14:textId="77777777" w:rsidR="00213433" w:rsidRPr="003C6A9A" w:rsidRDefault="00213433" w:rsidP="00213433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6CE4600C" w14:textId="6117582A" w:rsidR="00213433" w:rsidRPr="003C6A9A" w:rsidRDefault="00213433" w:rsidP="00213433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Per questa misura sono stati stanziati </w:t>
      </w:r>
      <w:r w:rsidRPr="003C6A9A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100 milioni di euro</w:t>
      </w: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dal Decreto “Crescita” (DL 30 aprile 2019 n. 34, convertito con modificazioni dalla legge 28 giugno 2019 n. 58), con l'obiettivo di favorire la trasformazione tecnologica e digitale dei processi produttivi delle PMI, attraverso l’applicazione delle tecnologie avanzate previste nell’ambito del Piano Industria 4.0 e delle tecnologie relative a soluzioni tecnologiche digitali di filiera.</w:t>
      </w:r>
    </w:p>
    <w:p w14:paraId="579E3AFE" w14:textId="77777777" w:rsidR="003C6A9A" w:rsidRPr="003C6A9A" w:rsidRDefault="003C6A9A" w:rsidP="00213433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3E03F63" w14:textId="5C0EF3F3" w:rsidR="003C6A9A" w:rsidRPr="003C6A9A" w:rsidRDefault="003C6A9A" w:rsidP="003C6A9A">
      <w:pPr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 progetti possono essere presentati dalle </w:t>
      </w:r>
      <w:r w:rsidRPr="003C6A9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singole PMI o da aggregazioni di PMI</w:t>
      </w: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(massimo 10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).</w:t>
      </w: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3CEC8671" w14:textId="77777777" w:rsidR="003C6A9A" w:rsidRPr="003C6A9A" w:rsidRDefault="003C6A9A" w:rsidP="003C6A9A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I progetti presentati in forma congiunta possono essere realizzati mediante contratto di rete o altre forme contrattuali di collaborazione, compresi il consorzio e l’accordo di partenariato, dove figuri come </w:t>
      </w:r>
      <w:r w:rsidRPr="003C6A9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soggetto promotore capofila un Digital Innovation Hub</w:t>
      </w: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33D956B5" w14:textId="4E45A6A8" w:rsidR="003C6A9A" w:rsidRPr="003C6A9A" w:rsidRDefault="003C6A9A" w:rsidP="003C6A9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</w:rPr>
        <w:t> </w:t>
      </w:r>
    </w:p>
    <w:p w14:paraId="3CEE7993" w14:textId="77777777" w:rsidR="003C6A9A" w:rsidRPr="003959BB" w:rsidRDefault="003C6A9A" w:rsidP="003C6A9A">
      <w:pPr>
        <w:shd w:val="clear" w:color="auto" w:fill="FFFFFF"/>
        <w:spacing w:after="188"/>
        <w:rPr>
          <w:rFonts w:asciiTheme="minorHAnsi" w:hAnsiTheme="minorHAnsi" w:cstheme="minorHAnsi"/>
          <w:spacing w:val="2"/>
          <w:sz w:val="22"/>
          <w:szCs w:val="22"/>
        </w:rPr>
      </w:pPr>
      <w:r w:rsidRPr="003959BB">
        <w:rPr>
          <w:rFonts w:asciiTheme="minorHAnsi" w:hAnsiTheme="minorHAnsi" w:cstheme="minorHAnsi"/>
          <w:spacing w:val="2"/>
          <w:sz w:val="22"/>
          <w:szCs w:val="22"/>
        </w:rPr>
        <w:t>I progetti ammissibili devono prevedere l’implementazione di</w:t>
      </w:r>
    </w:p>
    <w:p w14:paraId="23BAC948" w14:textId="77777777" w:rsidR="003C6A9A" w:rsidRPr="003959BB" w:rsidRDefault="003C6A9A" w:rsidP="003C6A9A">
      <w:pPr>
        <w:numPr>
          <w:ilvl w:val="0"/>
          <w:numId w:val="33"/>
        </w:numPr>
        <w:shd w:val="clear" w:color="auto" w:fill="FFFFFF"/>
        <w:suppressAutoHyphens/>
        <w:autoSpaceDN w:val="0"/>
        <w:spacing w:before="100" w:after="100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3959BB">
        <w:rPr>
          <w:rFonts w:asciiTheme="minorHAnsi" w:hAnsiTheme="minorHAnsi" w:cstheme="minorHAnsi"/>
          <w:sz w:val="22"/>
          <w:szCs w:val="22"/>
        </w:rPr>
        <w:t xml:space="preserve">tecnologie abilitanti individuate dal Piano nazionale impresa 4.0. </w:t>
      </w:r>
      <w:r w:rsidRPr="003959BB">
        <w:rPr>
          <w:rFonts w:asciiTheme="minorHAnsi" w:hAnsiTheme="minorHAnsi" w:cstheme="minorHAnsi"/>
          <w:sz w:val="22"/>
          <w:szCs w:val="22"/>
          <w:lang w:val="en-US"/>
        </w:rPr>
        <w:t>(advanced manufacturing solutions, addittive manufacturing, realtà aumentata, simulation, integrazione orizzontale e verticale, industrial internet, cloud, cybersecurity, big data e analytics) e/</w:t>
      </w:r>
      <w:proofErr w:type="gramStart"/>
      <w:r w:rsidRPr="003959BB">
        <w:rPr>
          <w:rFonts w:asciiTheme="minorHAnsi" w:hAnsiTheme="minorHAnsi" w:cstheme="minorHAnsi"/>
          <w:sz w:val="22"/>
          <w:szCs w:val="22"/>
          <w:lang w:val="en-US"/>
        </w:rPr>
        <w:t>o;</w:t>
      </w:r>
      <w:proofErr w:type="gramEnd"/>
    </w:p>
    <w:p w14:paraId="4FC89091" w14:textId="77777777" w:rsidR="003C6A9A" w:rsidRPr="003959BB" w:rsidRDefault="003C6A9A" w:rsidP="003C6A9A">
      <w:pPr>
        <w:numPr>
          <w:ilvl w:val="0"/>
          <w:numId w:val="33"/>
        </w:numPr>
        <w:shd w:val="clear" w:color="auto" w:fill="FFFFFF"/>
        <w:suppressAutoHyphens/>
        <w:autoSpaceDN w:val="0"/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959BB">
        <w:rPr>
          <w:rFonts w:asciiTheme="minorHAnsi" w:hAnsiTheme="minorHAnsi" w:cstheme="minorHAnsi"/>
          <w:sz w:val="22"/>
          <w:szCs w:val="22"/>
        </w:rPr>
        <w:t>tecnologie relative a soluzioni tecnologiche digitali di filiera, finalizzate:</w:t>
      </w:r>
      <w:r w:rsidRPr="003959BB">
        <w:rPr>
          <w:rFonts w:asciiTheme="minorHAnsi" w:hAnsiTheme="minorHAnsi" w:cstheme="minorHAnsi"/>
          <w:sz w:val="22"/>
          <w:szCs w:val="22"/>
        </w:rPr>
        <w:br/>
        <w:t>1) all’ottimizzazione della gestione della catena di distribuzione e della gestione delle relazioni con i diversi attori;</w:t>
      </w:r>
      <w:r w:rsidRPr="003959BB">
        <w:rPr>
          <w:rFonts w:asciiTheme="minorHAnsi" w:hAnsiTheme="minorHAnsi" w:cstheme="minorHAnsi"/>
          <w:sz w:val="22"/>
          <w:szCs w:val="22"/>
        </w:rPr>
        <w:br/>
        <w:t>2) al software;</w:t>
      </w:r>
      <w:r w:rsidRPr="003959BB">
        <w:rPr>
          <w:rFonts w:asciiTheme="minorHAnsi" w:hAnsiTheme="minorHAnsi" w:cstheme="minorHAnsi"/>
          <w:sz w:val="22"/>
          <w:szCs w:val="22"/>
        </w:rPr>
        <w:br/>
        <w:t>3) alle piattaforme e applicazioni digitali per la gestione e il coordinamento della logistica con elevate caratteristiche di integrazione delle attività di servizio;</w:t>
      </w:r>
      <w:r w:rsidRPr="003959BB">
        <w:rPr>
          <w:rFonts w:asciiTheme="minorHAnsi" w:hAnsiTheme="minorHAnsi" w:cstheme="minorHAnsi"/>
          <w:sz w:val="22"/>
          <w:szCs w:val="22"/>
        </w:rPr>
        <w:br/>
        <w:t xml:space="preserve">4) ad altre tecnologie, quali sistemi di e-commerce, sistemi di pagamento mobile e via internet, fintech, sistemi elettronici per lo scambio di dati (electronic data interchange-EDI), geolocalizzazione, tecnologie per l’in-store customer </w:t>
      </w:r>
      <w:proofErr w:type="spellStart"/>
      <w:r w:rsidRPr="003959BB">
        <w:rPr>
          <w:rFonts w:asciiTheme="minorHAnsi" w:hAnsiTheme="minorHAnsi" w:cstheme="minorHAnsi"/>
          <w:sz w:val="22"/>
          <w:szCs w:val="22"/>
        </w:rPr>
        <w:t>experience</w:t>
      </w:r>
      <w:proofErr w:type="spellEnd"/>
      <w:r w:rsidRPr="003959BB">
        <w:rPr>
          <w:rFonts w:asciiTheme="minorHAnsi" w:hAnsiTheme="minorHAnsi" w:cstheme="minorHAnsi"/>
          <w:sz w:val="22"/>
          <w:szCs w:val="22"/>
        </w:rPr>
        <w:t xml:space="preserve">, system </w:t>
      </w:r>
      <w:proofErr w:type="spellStart"/>
      <w:r w:rsidRPr="003959BB">
        <w:rPr>
          <w:rFonts w:asciiTheme="minorHAnsi" w:hAnsiTheme="minorHAnsi" w:cstheme="minorHAnsi"/>
          <w:sz w:val="22"/>
          <w:szCs w:val="22"/>
        </w:rPr>
        <w:t>integration</w:t>
      </w:r>
      <w:proofErr w:type="spellEnd"/>
      <w:r w:rsidRPr="003959BB">
        <w:rPr>
          <w:rFonts w:asciiTheme="minorHAnsi" w:hAnsiTheme="minorHAnsi" w:cstheme="minorHAnsi"/>
          <w:sz w:val="22"/>
          <w:szCs w:val="22"/>
        </w:rPr>
        <w:t xml:space="preserve"> applicata all’automazione dei processi, blockchain, intelligenza artificiale, internet of things.</w:t>
      </w:r>
    </w:p>
    <w:p w14:paraId="5C5EFA78" w14:textId="77777777" w:rsidR="003C6A9A" w:rsidRPr="003959BB" w:rsidRDefault="003C6A9A" w:rsidP="003C6A9A">
      <w:pPr>
        <w:shd w:val="clear" w:color="auto" w:fill="FFFFFF"/>
        <w:spacing w:before="100" w:after="100"/>
        <w:ind w:left="720"/>
        <w:rPr>
          <w:rFonts w:asciiTheme="minorHAnsi" w:hAnsiTheme="minorHAnsi" w:cstheme="minorHAnsi"/>
          <w:sz w:val="22"/>
          <w:szCs w:val="22"/>
        </w:rPr>
      </w:pPr>
      <w:r w:rsidRPr="003959BB">
        <w:rPr>
          <w:rFonts w:asciiTheme="minorHAnsi" w:hAnsiTheme="minorHAnsi" w:cstheme="minorHAnsi"/>
          <w:sz w:val="22"/>
          <w:szCs w:val="22"/>
        </w:rPr>
        <w:t>I progetti devono prevedere la realizzazione di:</w:t>
      </w:r>
    </w:p>
    <w:p w14:paraId="42BBA7BC" w14:textId="77777777" w:rsidR="003C6A9A" w:rsidRPr="003959BB" w:rsidRDefault="003C6A9A" w:rsidP="003C6A9A">
      <w:pPr>
        <w:numPr>
          <w:ilvl w:val="1"/>
          <w:numId w:val="33"/>
        </w:numPr>
        <w:shd w:val="clear" w:color="auto" w:fill="FFFFFF"/>
        <w:suppressAutoHyphens/>
        <w:autoSpaceDN w:val="0"/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959BB">
        <w:rPr>
          <w:rFonts w:asciiTheme="minorHAnsi" w:hAnsiTheme="minorHAnsi" w:cstheme="minorHAnsi"/>
          <w:sz w:val="22"/>
          <w:szCs w:val="22"/>
        </w:rPr>
        <w:t>attività di innovazione di processo o di innovazione dell’organizzazione, ovvero;</w:t>
      </w:r>
    </w:p>
    <w:p w14:paraId="341E9E7B" w14:textId="77777777" w:rsidR="003C6A9A" w:rsidRPr="003959BB" w:rsidRDefault="003C6A9A" w:rsidP="003C6A9A">
      <w:pPr>
        <w:numPr>
          <w:ilvl w:val="1"/>
          <w:numId w:val="33"/>
        </w:numPr>
        <w:shd w:val="clear" w:color="auto" w:fill="FFFFFF"/>
        <w:suppressAutoHyphens/>
        <w:autoSpaceDN w:val="0"/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959BB">
        <w:rPr>
          <w:rFonts w:asciiTheme="minorHAnsi" w:hAnsiTheme="minorHAnsi" w:cstheme="minorHAnsi"/>
          <w:sz w:val="22"/>
          <w:szCs w:val="22"/>
        </w:rPr>
        <w:t>investimenti.</w:t>
      </w:r>
    </w:p>
    <w:p w14:paraId="15B29D97" w14:textId="77777777" w:rsidR="003C6A9A" w:rsidRPr="003959BB" w:rsidRDefault="003C6A9A" w:rsidP="003C6A9A">
      <w:pPr>
        <w:shd w:val="clear" w:color="auto" w:fill="FFFFFF"/>
        <w:spacing w:after="188"/>
        <w:rPr>
          <w:rFonts w:asciiTheme="minorHAnsi" w:hAnsiTheme="minorHAnsi" w:cstheme="minorHAnsi"/>
          <w:spacing w:val="2"/>
          <w:sz w:val="22"/>
          <w:szCs w:val="22"/>
        </w:rPr>
      </w:pPr>
      <w:r w:rsidRPr="003959BB">
        <w:rPr>
          <w:rFonts w:asciiTheme="minorHAnsi" w:hAnsiTheme="minorHAnsi" w:cstheme="minorHAnsi"/>
          <w:spacing w:val="2"/>
          <w:sz w:val="22"/>
          <w:szCs w:val="22"/>
        </w:rPr>
        <w:t>Le proposte devono prevedere un importo di spesa non inferiore a euro 50.000,00 e non superiore a 500.000,00; essere avviate successivamente alla presentazione della domanda di accesso alle agevolazioni ed avere una durata non superiore a 18 mesi dalla data del provvedimento di concessione delle agevolazioni che sono concesse sulla base di una percentuale nominale dei costi e delle spese ammissibili pari al 50 percento, articolata come segue:</w:t>
      </w:r>
    </w:p>
    <w:p w14:paraId="00547995" w14:textId="77777777" w:rsidR="003C6A9A" w:rsidRPr="003959BB" w:rsidRDefault="003C6A9A" w:rsidP="003C6A9A">
      <w:pPr>
        <w:numPr>
          <w:ilvl w:val="0"/>
          <w:numId w:val="34"/>
        </w:numPr>
        <w:shd w:val="clear" w:color="auto" w:fill="FFFFFF"/>
        <w:suppressAutoHyphens/>
        <w:autoSpaceDN w:val="0"/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959BB">
        <w:rPr>
          <w:rFonts w:asciiTheme="minorHAnsi" w:hAnsiTheme="minorHAnsi" w:cstheme="minorHAnsi"/>
          <w:sz w:val="22"/>
          <w:szCs w:val="22"/>
        </w:rPr>
        <w:lastRenderedPageBreak/>
        <w:t>10 percento sotto forma di contributo;</w:t>
      </w:r>
    </w:p>
    <w:p w14:paraId="43C906CC" w14:textId="77777777" w:rsidR="003C6A9A" w:rsidRPr="003959BB" w:rsidRDefault="003C6A9A" w:rsidP="003C6A9A">
      <w:pPr>
        <w:numPr>
          <w:ilvl w:val="0"/>
          <w:numId w:val="34"/>
        </w:numPr>
        <w:shd w:val="clear" w:color="auto" w:fill="FFFFFF"/>
        <w:suppressAutoHyphens/>
        <w:autoSpaceDN w:val="0"/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959BB">
        <w:rPr>
          <w:rFonts w:asciiTheme="minorHAnsi" w:hAnsiTheme="minorHAnsi" w:cstheme="minorHAnsi"/>
          <w:sz w:val="22"/>
          <w:szCs w:val="22"/>
        </w:rPr>
        <w:t>40 percento come finanziamento agevolato.</w:t>
      </w:r>
    </w:p>
    <w:p w14:paraId="3AE489B8" w14:textId="42C89FE6" w:rsidR="00213433" w:rsidRPr="003959BB" w:rsidRDefault="00213433" w:rsidP="003C6A9A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FF9F4C" w14:textId="77777777" w:rsidR="00213433" w:rsidRPr="003C6A9A" w:rsidRDefault="00213433" w:rsidP="0021343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Le domande di agevolazione potranno essere compilate </w:t>
      </w:r>
      <w:r w:rsidRPr="003C6A9A">
        <w:rPr>
          <w:rFonts w:asciiTheme="minorHAnsi" w:hAnsiTheme="minorHAnsi" w:cstheme="minorHAnsi"/>
          <w:b/>
          <w:bCs/>
          <w:spacing w:val="3"/>
          <w:sz w:val="22"/>
          <w:szCs w:val="22"/>
          <w:bdr w:val="none" w:sz="0" w:space="0" w:color="auto" w:frame="1"/>
          <w:shd w:val="clear" w:color="auto" w:fill="FFFFFF"/>
        </w:rPr>
        <w:t>a partire</w:t>
      </w: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3C6A9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dalle ore 12.00 </w:t>
      </w:r>
      <w:r w:rsidRPr="003C6A9A">
        <w:rPr>
          <w:rFonts w:asciiTheme="minorHAnsi" w:hAnsiTheme="minorHAnsi" w:cstheme="minorHAnsi"/>
          <w:b/>
          <w:bCs/>
          <w:spacing w:val="3"/>
          <w:sz w:val="22"/>
          <w:szCs w:val="22"/>
          <w:bdr w:val="none" w:sz="0" w:space="0" w:color="auto" w:frame="1"/>
          <w:shd w:val="clear" w:color="auto" w:fill="FFFFFF"/>
        </w:rPr>
        <w:t>del</w:t>
      </w: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3C6A9A">
        <w:rPr>
          <w:rStyle w:val="Enfasigrassetto"/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15 dicembre 2020</w:t>
      </w: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esclusivamente in forma elettronica, utilizzando la procedura informatica disponibile sul sito </w:t>
      </w:r>
      <w:hyperlink r:id="rId8" w:tgtFrame="_blank" w:history="1">
        <w:r w:rsidRPr="003C6A9A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bdr w:val="none" w:sz="0" w:space="0" w:color="auto" w:frame="1"/>
          </w:rPr>
          <w:t>www.mise.gov.it</w:t>
        </w:r>
      </w:hyperlink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 sul sito </w:t>
      </w:r>
      <w:hyperlink r:id="rId9" w:tgtFrame="_blank" w:history="1">
        <w:r w:rsidRPr="003C6A9A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bdr w:val="none" w:sz="0" w:space="0" w:color="auto" w:frame="1"/>
          </w:rPr>
          <w:t>www.invitalia.it</w:t>
        </w:r>
      </w:hyperlink>
      <w:r w:rsidRPr="003C6A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</w:p>
    <w:p w14:paraId="5953AD01" w14:textId="77777777" w:rsidR="00213433" w:rsidRPr="003C6A9A" w:rsidRDefault="00213433" w:rsidP="0021343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z w:val="22"/>
          <w:szCs w:val="22"/>
          <w:bdr w:val="none" w:sz="0" w:space="0" w:color="auto" w:frame="1"/>
        </w:rPr>
      </w:pPr>
      <w:r w:rsidRPr="003C6A9A">
        <w:rPr>
          <w:rFonts w:asciiTheme="minorHAnsi" w:hAnsiTheme="minorHAnsi" w:cstheme="minorHAnsi"/>
          <w:spacing w:val="2"/>
          <w:sz w:val="22"/>
          <w:szCs w:val="22"/>
          <w:bdr w:val="none" w:sz="0" w:space="0" w:color="auto" w:frame="1"/>
        </w:rPr>
        <w:t xml:space="preserve">Le agevolazioni sono concesse sulla base di una </w:t>
      </w:r>
      <w:r w:rsidRPr="003C6A9A">
        <w:rPr>
          <w:rFonts w:asciiTheme="minorHAnsi" w:hAnsiTheme="minorHAnsi" w:cstheme="minorHAnsi"/>
          <w:bCs/>
          <w:spacing w:val="2"/>
          <w:sz w:val="22"/>
          <w:szCs w:val="22"/>
          <w:bdr w:val="none" w:sz="0" w:space="0" w:color="auto" w:frame="1"/>
        </w:rPr>
        <w:t>procedura valutativa con procedimento a sportello</w:t>
      </w:r>
      <w:r w:rsidRPr="003C6A9A">
        <w:rPr>
          <w:rFonts w:asciiTheme="minorHAnsi" w:hAnsiTheme="minorHAnsi" w:cstheme="minorHAnsi"/>
          <w:spacing w:val="2"/>
          <w:sz w:val="22"/>
          <w:szCs w:val="22"/>
          <w:bdr w:val="none" w:sz="0" w:space="0" w:color="auto" w:frame="1"/>
        </w:rPr>
        <w:t xml:space="preserve">. </w:t>
      </w:r>
    </w:p>
    <w:p w14:paraId="020ABFB3" w14:textId="3C55C2DA" w:rsidR="00213433" w:rsidRPr="003C6A9A" w:rsidRDefault="00213433" w:rsidP="003C6A9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pacing w:val="2"/>
          <w:sz w:val="22"/>
          <w:szCs w:val="22"/>
          <w:bdr w:val="none" w:sz="0" w:space="0" w:color="auto" w:frame="1"/>
        </w:rPr>
        <w:t xml:space="preserve">Le domande </w:t>
      </w: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saranno valutate e gestite da Invitalia e </w:t>
      </w:r>
      <w:proofErr w:type="spellStart"/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Infratel</w:t>
      </w:r>
      <w:proofErr w:type="spellEnd"/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F5F2E7B" w14:textId="4121067D" w:rsidR="00213433" w:rsidRPr="003C6A9A" w:rsidRDefault="00213433" w:rsidP="003C6A9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Il testo del decreto e i relativi allegati sono disponibili a questo </w:t>
      </w:r>
      <w:hyperlink r:id="rId10" w:history="1">
        <w:r w:rsidRPr="003C6A9A">
          <w:rPr>
            <w:rStyle w:val="Collegamentoipertestuale"/>
            <w:rFonts w:asciiTheme="minorHAnsi" w:hAnsiTheme="minorHAnsi" w:cstheme="minorHAnsi"/>
            <w:color w:val="auto"/>
            <w:spacing w:val="3"/>
            <w:sz w:val="22"/>
            <w:szCs w:val="22"/>
            <w:bdr w:val="none" w:sz="0" w:space="0" w:color="auto" w:frame="1"/>
            <w:shd w:val="clear" w:color="auto" w:fill="FFFFFF"/>
          </w:rPr>
          <w:t>link</w:t>
        </w:r>
      </w:hyperlink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607C8F6A" w14:textId="10E577D8" w:rsidR="00213433" w:rsidRPr="003C6A9A" w:rsidRDefault="00213433" w:rsidP="00213433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6A9A">
        <w:rPr>
          <w:rFonts w:asciiTheme="minorHAnsi" w:hAnsiTheme="minorHAnsi" w:cstheme="minorHAnsi"/>
          <w:spacing w:val="3"/>
          <w:sz w:val="22"/>
          <w:szCs w:val="22"/>
          <w:bdr w:val="none" w:sz="0" w:space="0" w:color="auto" w:frame="1"/>
          <w:shd w:val="clear" w:color="auto" w:fill="FFFFFF"/>
        </w:rPr>
        <w:t>È in corso di pubblicazione nella Gazzetta Ufficiale un comunicato relativo al Decreto.</w:t>
      </w:r>
    </w:p>
    <w:p w14:paraId="74AA968C" w14:textId="77777777" w:rsidR="003C6A9A" w:rsidRDefault="003C6A9A" w:rsidP="003C6A9A">
      <w:pPr>
        <w:rPr>
          <w:rFonts w:ascii="Calibri Light" w:hAnsi="Calibri Light" w:cs="Calibri Light"/>
        </w:rPr>
      </w:pPr>
    </w:p>
    <w:p w14:paraId="43EF5AAF" w14:textId="77777777" w:rsidR="00120003" w:rsidRDefault="00120003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color w:val="1C2024"/>
          <w:sz w:val="22"/>
          <w:szCs w:val="22"/>
        </w:rPr>
      </w:pPr>
    </w:p>
    <w:p w14:paraId="7C7AA374" w14:textId="3EC510D4" w:rsidR="001A46F2" w:rsidRDefault="001A46F2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Riferimenti:</w:t>
      </w:r>
    </w:p>
    <w:p w14:paraId="6B7FC09A" w14:textId="0C3586A2" w:rsidR="008009D5" w:rsidRPr="00250D8C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 w:rsidRPr="00250D8C">
        <w:rPr>
          <w:rFonts w:ascii="Calibri" w:hAnsi="Calibri" w:cs="Calibri"/>
          <w:b/>
          <w:bCs/>
          <w:sz w:val="22"/>
          <w:szCs w:val="22"/>
        </w:rPr>
        <w:t>Area Economia di Impresa</w:t>
      </w:r>
    </w:p>
    <w:p w14:paraId="1F0CCBFC" w14:textId="182D3D4E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Alessandro Castagnino Tel. 075 5820230 – Cell. 335 7175365 </w:t>
      </w:r>
    </w:p>
    <w:p w14:paraId="48FA35B9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  <w:lang w:val="en-US"/>
        </w:rPr>
      </w:pPr>
      <w:r w:rsidRPr="00A82347">
        <w:rPr>
          <w:rFonts w:ascii="Calibri" w:hAnsi="Calibri" w:cs="Calibri"/>
          <w:sz w:val="22"/>
          <w:szCs w:val="22"/>
          <w:lang w:val="en-US"/>
        </w:rPr>
        <w:t xml:space="preserve">Email: </w:t>
      </w:r>
      <w:hyperlink r:id="rId11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castagnino@confindustria.umbria.it</w:t>
        </w:r>
      </w:hyperlink>
      <w:r w:rsidRPr="00A82347">
        <w:rPr>
          <w:rFonts w:ascii="Calibri" w:hAnsi="Calibri" w:cs="Calibri"/>
          <w:sz w:val="22"/>
          <w:szCs w:val="22"/>
          <w:lang w:val="en-US"/>
        </w:rPr>
        <w:br/>
      </w:r>
    </w:p>
    <w:p w14:paraId="41EBD65E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Valentina Vignaroli Tel. 075 5820209 – Cell. 338 6493886  </w:t>
      </w:r>
    </w:p>
    <w:p w14:paraId="0F8BBE07" w14:textId="77777777" w:rsidR="008009D5" w:rsidRPr="00250D8C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250D8C">
        <w:rPr>
          <w:rFonts w:ascii="Calibri" w:hAnsi="Calibri" w:cs="Calibri"/>
          <w:sz w:val="22"/>
          <w:szCs w:val="22"/>
        </w:rPr>
        <w:t xml:space="preserve">Email: </w:t>
      </w:r>
      <w:hyperlink r:id="rId12" w:history="1">
        <w:r w:rsidRPr="00250D8C">
          <w:rPr>
            <w:rFonts w:ascii="Calibri" w:hAnsi="Calibri" w:cs="Calibri"/>
            <w:color w:val="0000FF"/>
            <w:sz w:val="22"/>
            <w:szCs w:val="22"/>
            <w:u w:val="single"/>
          </w:rPr>
          <w:t>vignaroli@confindustria.umbria.it</w:t>
        </w:r>
      </w:hyperlink>
      <w:r w:rsidRPr="00250D8C">
        <w:rPr>
          <w:rFonts w:ascii="Calibri" w:hAnsi="Calibri" w:cs="Calibri"/>
          <w:sz w:val="22"/>
          <w:szCs w:val="22"/>
        </w:rPr>
        <w:br/>
      </w:r>
    </w:p>
    <w:p w14:paraId="7F05B8E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Paola Roscini Tel. 075 5820220 – Cell. 329 9261061 </w:t>
      </w:r>
    </w:p>
    <w:p w14:paraId="1993761F" w14:textId="1712934D" w:rsidR="008009D5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color w:val="0000FF"/>
          <w:sz w:val="22"/>
          <w:szCs w:val="22"/>
          <w:u w:val="single"/>
        </w:rPr>
      </w:pPr>
      <w:r w:rsidRPr="00A82347">
        <w:rPr>
          <w:rFonts w:ascii="Calibri" w:hAnsi="Calibri" w:cs="Calibri"/>
          <w:sz w:val="22"/>
          <w:szCs w:val="22"/>
        </w:rPr>
        <w:t>Email: </w:t>
      </w:r>
      <w:hyperlink r:id="rId13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</w:rPr>
          <w:t>roscini@confindustria.umbria.it</w:t>
        </w:r>
      </w:hyperlink>
    </w:p>
    <w:p w14:paraId="3EA9B5AF" w14:textId="1F3E1291" w:rsidR="00250D8C" w:rsidRDefault="00250D8C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2B5B1347" w14:textId="7549D960" w:rsidR="00250D8C" w:rsidRPr="00A82347" w:rsidRDefault="00250D8C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250D8C">
        <w:rPr>
          <w:rFonts w:ascii="Calibri" w:hAnsi="Calibri" w:cs="Calibri"/>
          <w:b/>
          <w:bCs/>
          <w:sz w:val="22"/>
          <w:szCs w:val="22"/>
        </w:rPr>
        <w:br/>
        <w:t>Area Ricerca e Innovazione</w:t>
      </w:r>
      <w:r w:rsidRPr="00250D8C">
        <w:rPr>
          <w:rFonts w:ascii="Calibri" w:hAnsi="Calibri" w:cs="Calibri"/>
          <w:sz w:val="22"/>
          <w:szCs w:val="22"/>
        </w:rPr>
        <w:br/>
        <w:t>Luca Angelini 075.5820254 – 366 5618426 Email: </w:t>
      </w:r>
      <w:hyperlink r:id="rId14" w:history="1">
        <w:r w:rsidRPr="00250D8C">
          <w:rPr>
            <w:rStyle w:val="Collegamentoipertestuale"/>
            <w:rFonts w:ascii="Calibri" w:hAnsi="Calibri" w:cs="Calibri"/>
            <w:sz w:val="22"/>
            <w:szCs w:val="22"/>
          </w:rPr>
          <w:t>angelini@confindustria.umbria.it</w:t>
        </w:r>
      </w:hyperlink>
    </w:p>
    <w:p w14:paraId="389CE1E4" w14:textId="77777777" w:rsidR="005A6420" w:rsidRPr="00777439" w:rsidRDefault="005A6420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2B02D11D" w:rsidR="00783E6E" w:rsidRPr="00777439" w:rsidRDefault="00783E6E" w:rsidP="000A578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right"/>
        <w:rPr>
          <w:rFonts w:ascii="Calibri" w:hAnsi="Calibri" w:cs="Calibri"/>
          <w:sz w:val="22"/>
          <w:szCs w:val="22"/>
        </w:rPr>
      </w:pPr>
    </w:p>
    <w:sectPr w:rsidR="00783E6E" w:rsidRPr="00777439" w:rsidSect="004E62C8">
      <w:headerReference w:type="first" r:id="rId15"/>
      <w:footerReference w:type="first" r:id="rId16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40230" w14:textId="77777777" w:rsidR="0069793C" w:rsidRDefault="0069793C">
      <w:r>
        <w:separator/>
      </w:r>
    </w:p>
  </w:endnote>
  <w:endnote w:type="continuationSeparator" w:id="0">
    <w:p w14:paraId="7CC068FA" w14:textId="77777777" w:rsidR="0069793C" w:rsidRDefault="006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ambria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14EB" w14:textId="77777777" w:rsidR="0069793C" w:rsidRDefault="0069793C">
      <w:r>
        <w:separator/>
      </w:r>
    </w:p>
  </w:footnote>
  <w:footnote w:type="continuationSeparator" w:id="0">
    <w:p w14:paraId="0B34D6B5" w14:textId="77777777" w:rsidR="0069793C" w:rsidRDefault="0069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00592B2B" w:rsidR="001867E9" w:rsidRDefault="00217122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656F282" wp14:editId="5D577CBC">
                <wp:extent cx="523875" cy="495300"/>
                <wp:effectExtent l="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352A2"/>
    <w:multiLevelType w:val="multilevel"/>
    <w:tmpl w:val="C6B0C4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95D8C"/>
    <w:multiLevelType w:val="multilevel"/>
    <w:tmpl w:val="319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4E2F30"/>
    <w:multiLevelType w:val="hybridMultilevel"/>
    <w:tmpl w:val="882EB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3B2D20"/>
    <w:multiLevelType w:val="hybridMultilevel"/>
    <w:tmpl w:val="3E887B1E"/>
    <w:lvl w:ilvl="0" w:tplc="D44E2A54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26FE0"/>
    <w:multiLevelType w:val="hybridMultilevel"/>
    <w:tmpl w:val="46E2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957B2"/>
    <w:multiLevelType w:val="multilevel"/>
    <w:tmpl w:val="3D30A7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B059B"/>
    <w:multiLevelType w:val="multilevel"/>
    <w:tmpl w:val="7E7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D63C2"/>
    <w:multiLevelType w:val="hybridMultilevel"/>
    <w:tmpl w:val="B1F46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9B1"/>
    <w:multiLevelType w:val="hybridMultilevel"/>
    <w:tmpl w:val="6A8E69E8"/>
    <w:lvl w:ilvl="0" w:tplc="2F3A281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E37CF"/>
    <w:multiLevelType w:val="hybridMultilevel"/>
    <w:tmpl w:val="59C6641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13"/>
  </w:num>
  <w:num w:numId="5">
    <w:abstractNumId w:val="3"/>
  </w:num>
  <w:num w:numId="6">
    <w:abstractNumId w:val="14"/>
  </w:num>
  <w:num w:numId="7">
    <w:abstractNumId w:val="17"/>
  </w:num>
  <w:num w:numId="8">
    <w:abstractNumId w:val="27"/>
  </w:num>
  <w:num w:numId="9">
    <w:abstractNumId w:val="32"/>
  </w:num>
  <w:num w:numId="10">
    <w:abstractNumId w:val="26"/>
  </w:num>
  <w:num w:numId="11">
    <w:abstractNumId w:val="15"/>
  </w:num>
  <w:num w:numId="12">
    <w:abstractNumId w:val="24"/>
  </w:num>
  <w:num w:numId="13">
    <w:abstractNumId w:val="6"/>
  </w:num>
  <w:num w:numId="14">
    <w:abstractNumId w:val="12"/>
  </w:num>
  <w:num w:numId="15">
    <w:abstractNumId w:val="0"/>
  </w:num>
  <w:num w:numId="16">
    <w:abstractNumId w:val="4"/>
  </w:num>
  <w:num w:numId="17">
    <w:abstractNumId w:val="20"/>
  </w:num>
  <w:num w:numId="18">
    <w:abstractNumId w:val="1"/>
  </w:num>
  <w:num w:numId="19">
    <w:abstractNumId w:val="28"/>
  </w:num>
  <w:num w:numId="20">
    <w:abstractNumId w:val="21"/>
  </w:num>
  <w:num w:numId="21">
    <w:abstractNumId w:val="9"/>
  </w:num>
  <w:num w:numId="22">
    <w:abstractNumId w:val="31"/>
  </w:num>
  <w:num w:numId="23">
    <w:abstractNumId w:val="16"/>
  </w:num>
  <w:num w:numId="24">
    <w:abstractNumId w:val="10"/>
  </w:num>
  <w:num w:numId="25">
    <w:abstractNumId w:val="5"/>
  </w:num>
  <w:num w:numId="26">
    <w:abstractNumId w:val="7"/>
  </w:num>
  <w:num w:numId="27">
    <w:abstractNumId w:val="30"/>
  </w:num>
  <w:num w:numId="28">
    <w:abstractNumId w:val="25"/>
  </w:num>
  <w:num w:numId="29">
    <w:abstractNumId w:val="11"/>
  </w:num>
  <w:num w:numId="30">
    <w:abstractNumId w:val="33"/>
  </w:num>
  <w:num w:numId="31">
    <w:abstractNumId w:val="29"/>
  </w:num>
  <w:num w:numId="32">
    <w:abstractNumId w:va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04EE"/>
    <w:rsid w:val="000614F9"/>
    <w:rsid w:val="000625BE"/>
    <w:rsid w:val="000637F2"/>
    <w:rsid w:val="00080ADD"/>
    <w:rsid w:val="00084DD6"/>
    <w:rsid w:val="00086200"/>
    <w:rsid w:val="00087150"/>
    <w:rsid w:val="00090452"/>
    <w:rsid w:val="0009085F"/>
    <w:rsid w:val="00091677"/>
    <w:rsid w:val="00094BA5"/>
    <w:rsid w:val="000A323E"/>
    <w:rsid w:val="000A39AE"/>
    <w:rsid w:val="000A5780"/>
    <w:rsid w:val="000B06C6"/>
    <w:rsid w:val="000B07F8"/>
    <w:rsid w:val="000B2103"/>
    <w:rsid w:val="000B520B"/>
    <w:rsid w:val="000B75FE"/>
    <w:rsid w:val="000C53BB"/>
    <w:rsid w:val="000D0123"/>
    <w:rsid w:val="000D36C6"/>
    <w:rsid w:val="000D4668"/>
    <w:rsid w:val="000D4ADA"/>
    <w:rsid w:val="000E38C9"/>
    <w:rsid w:val="000E5391"/>
    <w:rsid w:val="000E6DB1"/>
    <w:rsid w:val="00100C48"/>
    <w:rsid w:val="001054BF"/>
    <w:rsid w:val="0010566D"/>
    <w:rsid w:val="00120003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81F9E"/>
    <w:rsid w:val="001867E9"/>
    <w:rsid w:val="001A0EA6"/>
    <w:rsid w:val="001A46F2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3465"/>
    <w:rsid w:val="001F48AB"/>
    <w:rsid w:val="0020292B"/>
    <w:rsid w:val="00206722"/>
    <w:rsid w:val="00210ED4"/>
    <w:rsid w:val="002113BA"/>
    <w:rsid w:val="00213433"/>
    <w:rsid w:val="002166C4"/>
    <w:rsid w:val="00216BD5"/>
    <w:rsid w:val="00217122"/>
    <w:rsid w:val="002216DD"/>
    <w:rsid w:val="0022540F"/>
    <w:rsid w:val="00230989"/>
    <w:rsid w:val="002360B0"/>
    <w:rsid w:val="002375D8"/>
    <w:rsid w:val="00237B46"/>
    <w:rsid w:val="00242295"/>
    <w:rsid w:val="00250D8C"/>
    <w:rsid w:val="00254095"/>
    <w:rsid w:val="00262647"/>
    <w:rsid w:val="002650B4"/>
    <w:rsid w:val="002655A5"/>
    <w:rsid w:val="00265FD1"/>
    <w:rsid w:val="00267F8E"/>
    <w:rsid w:val="00270D53"/>
    <w:rsid w:val="0027190F"/>
    <w:rsid w:val="00271FB0"/>
    <w:rsid w:val="0027421E"/>
    <w:rsid w:val="002743DA"/>
    <w:rsid w:val="002905C3"/>
    <w:rsid w:val="00293463"/>
    <w:rsid w:val="00297F87"/>
    <w:rsid w:val="002A6DFD"/>
    <w:rsid w:val="002B7EEB"/>
    <w:rsid w:val="002D246E"/>
    <w:rsid w:val="002D2B28"/>
    <w:rsid w:val="002E4047"/>
    <w:rsid w:val="002E6758"/>
    <w:rsid w:val="00300CDB"/>
    <w:rsid w:val="00306EA7"/>
    <w:rsid w:val="003114C4"/>
    <w:rsid w:val="00322729"/>
    <w:rsid w:val="00322EE8"/>
    <w:rsid w:val="00326815"/>
    <w:rsid w:val="003347DC"/>
    <w:rsid w:val="003360E9"/>
    <w:rsid w:val="0034265F"/>
    <w:rsid w:val="00350EF3"/>
    <w:rsid w:val="00363BF8"/>
    <w:rsid w:val="003768B3"/>
    <w:rsid w:val="00377E37"/>
    <w:rsid w:val="00385BAE"/>
    <w:rsid w:val="003944BF"/>
    <w:rsid w:val="00395392"/>
    <w:rsid w:val="003959BB"/>
    <w:rsid w:val="003A5BAA"/>
    <w:rsid w:val="003A759E"/>
    <w:rsid w:val="003B2134"/>
    <w:rsid w:val="003B6D95"/>
    <w:rsid w:val="003B7ED2"/>
    <w:rsid w:val="003C19FB"/>
    <w:rsid w:val="003C6A9A"/>
    <w:rsid w:val="003E052B"/>
    <w:rsid w:val="003E5874"/>
    <w:rsid w:val="0041047E"/>
    <w:rsid w:val="0041177C"/>
    <w:rsid w:val="0042052A"/>
    <w:rsid w:val="0042117E"/>
    <w:rsid w:val="004353E3"/>
    <w:rsid w:val="004414A4"/>
    <w:rsid w:val="00442812"/>
    <w:rsid w:val="004435C3"/>
    <w:rsid w:val="00445DF1"/>
    <w:rsid w:val="00454209"/>
    <w:rsid w:val="004570FE"/>
    <w:rsid w:val="00465747"/>
    <w:rsid w:val="00472D2B"/>
    <w:rsid w:val="00474ADE"/>
    <w:rsid w:val="00483E55"/>
    <w:rsid w:val="004A2213"/>
    <w:rsid w:val="004A3F64"/>
    <w:rsid w:val="004A43B9"/>
    <w:rsid w:val="004A5095"/>
    <w:rsid w:val="004B0EF1"/>
    <w:rsid w:val="004B5C7B"/>
    <w:rsid w:val="004B691C"/>
    <w:rsid w:val="004C1CE6"/>
    <w:rsid w:val="004C2CC8"/>
    <w:rsid w:val="004D4619"/>
    <w:rsid w:val="004D48E8"/>
    <w:rsid w:val="004D4957"/>
    <w:rsid w:val="004D5498"/>
    <w:rsid w:val="004E0C94"/>
    <w:rsid w:val="004E62C8"/>
    <w:rsid w:val="004F2954"/>
    <w:rsid w:val="004F2D22"/>
    <w:rsid w:val="00517FCD"/>
    <w:rsid w:val="00520F32"/>
    <w:rsid w:val="0053112D"/>
    <w:rsid w:val="00531CA4"/>
    <w:rsid w:val="00532215"/>
    <w:rsid w:val="00532391"/>
    <w:rsid w:val="00532542"/>
    <w:rsid w:val="00534BD4"/>
    <w:rsid w:val="00546306"/>
    <w:rsid w:val="00552D0E"/>
    <w:rsid w:val="0055654F"/>
    <w:rsid w:val="005615FE"/>
    <w:rsid w:val="00565BA4"/>
    <w:rsid w:val="00570DF9"/>
    <w:rsid w:val="00571AA5"/>
    <w:rsid w:val="005744C1"/>
    <w:rsid w:val="00580D22"/>
    <w:rsid w:val="005952A0"/>
    <w:rsid w:val="005A2FBD"/>
    <w:rsid w:val="005A6420"/>
    <w:rsid w:val="005A68AC"/>
    <w:rsid w:val="005B68CD"/>
    <w:rsid w:val="005B7323"/>
    <w:rsid w:val="005C488C"/>
    <w:rsid w:val="005D2783"/>
    <w:rsid w:val="005D3F4A"/>
    <w:rsid w:val="005D58C7"/>
    <w:rsid w:val="005E05F4"/>
    <w:rsid w:val="005E29D1"/>
    <w:rsid w:val="005E2A6A"/>
    <w:rsid w:val="005E5E6F"/>
    <w:rsid w:val="005E694F"/>
    <w:rsid w:val="005E7FCE"/>
    <w:rsid w:val="005F136F"/>
    <w:rsid w:val="00600B26"/>
    <w:rsid w:val="00602C5D"/>
    <w:rsid w:val="00606C5A"/>
    <w:rsid w:val="0061424A"/>
    <w:rsid w:val="00617528"/>
    <w:rsid w:val="00633A04"/>
    <w:rsid w:val="00635558"/>
    <w:rsid w:val="006370DF"/>
    <w:rsid w:val="006411A6"/>
    <w:rsid w:val="006411DF"/>
    <w:rsid w:val="00642F4B"/>
    <w:rsid w:val="00654840"/>
    <w:rsid w:val="00662EE8"/>
    <w:rsid w:val="00673C44"/>
    <w:rsid w:val="00684F34"/>
    <w:rsid w:val="00686CD4"/>
    <w:rsid w:val="0069445C"/>
    <w:rsid w:val="00696623"/>
    <w:rsid w:val="0069793C"/>
    <w:rsid w:val="006A2CD6"/>
    <w:rsid w:val="006B1B0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22B7"/>
    <w:rsid w:val="007248A8"/>
    <w:rsid w:val="00724906"/>
    <w:rsid w:val="007268E0"/>
    <w:rsid w:val="007278BF"/>
    <w:rsid w:val="00727E86"/>
    <w:rsid w:val="00730857"/>
    <w:rsid w:val="007336E8"/>
    <w:rsid w:val="00744DE8"/>
    <w:rsid w:val="00747106"/>
    <w:rsid w:val="0075722D"/>
    <w:rsid w:val="00764518"/>
    <w:rsid w:val="00777439"/>
    <w:rsid w:val="00783E6E"/>
    <w:rsid w:val="007846D1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B7589"/>
    <w:rsid w:val="007C1279"/>
    <w:rsid w:val="007D0756"/>
    <w:rsid w:val="007D102D"/>
    <w:rsid w:val="007D27BC"/>
    <w:rsid w:val="007D346E"/>
    <w:rsid w:val="007E02A8"/>
    <w:rsid w:val="007E1CB1"/>
    <w:rsid w:val="007E52F6"/>
    <w:rsid w:val="007E7A85"/>
    <w:rsid w:val="007F1200"/>
    <w:rsid w:val="007F7D2A"/>
    <w:rsid w:val="008009D5"/>
    <w:rsid w:val="00801AE3"/>
    <w:rsid w:val="0080382C"/>
    <w:rsid w:val="008050CE"/>
    <w:rsid w:val="00812C76"/>
    <w:rsid w:val="00814B6A"/>
    <w:rsid w:val="0082055D"/>
    <w:rsid w:val="00827AA4"/>
    <w:rsid w:val="0083206A"/>
    <w:rsid w:val="008324D4"/>
    <w:rsid w:val="00842CAC"/>
    <w:rsid w:val="00846546"/>
    <w:rsid w:val="0089242A"/>
    <w:rsid w:val="0089316C"/>
    <w:rsid w:val="00895D5A"/>
    <w:rsid w:val="008A68D2"/>
    <w:rsid w:val="008B5620"/>
    <w:rsid w:val="008C1727"/>
    <w:rsid w:val="008C21F3"/>
    <w:rsid w:val="008C6FB9"/>
    <w:rsid w:val="008D047B"/>
    <w:rsid w:val="008E4D83"/>
    <w:rsid w:val="008F7F38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6617B"/>
    <w:rsid w:val="00972881"/>
    <w:rsid w:val="00994DE8"/>
    <w:rsid w:val="009A181B"/>
    <w:rsid w:val="009A1B00"/>
    <w:rsid w:val="009A3F24"/>
    <w:rsid w:val="009A600B"/>
    <w:rsid w:val="009B370B"/>
    <w:rsid w:val="009B6DA0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2167"/>
    <w:rsid w:val="00A029CB"/>
    <w:rsid w:val="00A029FA"/>
    <w:rsid w:val="00A100C9"/>
    <w:rsid w:val="00A108C5"/>
    <w:rsid w:val="00A12007"/>
    <w:rsid w:val="00A2160D"/>
    <w:rsid w:val="00A238E8"/>
    <w:rsid w:val="00A24ACC"/>
    <w:rsid w:val="00A27F82"/>
    <w:rsid w:val="00A35E9C"/>
    <w:rsid w:val="00A421FD"/>
    <w:rsid w:val="00A554C8"/>
    <w:rsid w:val="00A5706E"/>
    <w:rsid w:val="00A60F3E"/>
    <w:rsid w:val="00A65A7B"/>
    <w:rsid w:val="00A66073"/>
    <w:rsid w:val="00A66B46"/>
    <w:rsid w:val="00A72245"/>
    <w:rsid w:val="00A7325D"/>
    <w:rsid w:val="00A874BE"/>
    <w:rsid w:val="00A92403"/>
    <w:rsid w:val="00A93510"/>
    <w:rsid w:val="00AA3206"/>
    <w:rsid w:val="00AA755B"/>
    <w:rsid w:val="00AA7A03"/>
    <w:rsid w:val="00AB5961"/>
    <w:rsid w:val="00AB71C8"/>
    <w:rsid w:val="00AC09F6"/>
    <w:rsid w:val="00AC0DA4"/>
    <w:rsid w:val="00AC1A58"/>
    <w:rsid w:val="00AC363E"/>
    <w:rsid w:val="00AD53C0"/>
    <w:rsid w:val="00AD6736"/>
    <w:rsid w:val="00AE3B49"/>
    <w:rsid w:val="00AE4116"/>
    <w:rsid w:val="00AE4612"/>
    <w:rsid w:val="00AE484B"/>
    <w:rsid w:val="00AE7C4C"/>
    <w:rsid w:val="00AF1207"/>
    <w:rsid w:val="00AF303A"/>
    <w:rsid w:val="00AF4404"/>
    <w:rsid w:val="00AF4D79"/>
    <w:rsid w:val="00AF6300"/>
    <w:rsid w:val="00B1385A"/>
    <w:rsid w:val="00B20995"/>
    <w:rsid w:val="00B27B4F"/>
    <w:rsid w:val="00B27DA0"/>
    <w:rsid w:val="00B34B96"/>
    <w:rsid w:val="00B44EC6"/>
    <w:rsid w:val="00B55997"/>
    <w:rsid w:val="00B56F41"/>
    <w:rsid w:val="00B57E3D"/>
    <w:rsid w:val="00B74B3D"/>
    <w:rsid w:val="00B90950"/>
    <w:rsid w:val="00B954F6"/>
    <w:rsid w:val="00B9787B"/>
    <w:rsid w:val="00B97A78"/>
    <w:rsid w:val="00BA3F4B"/>
    <w:rsid w:val="00BA6BD6"/>
    <w:rsid w:val="00BA7B76"/>
    <w:rsid w:val="00BB7D4D"/>
    <w:rsid w:val="00BB7D99"/>
    <w:rsid w:val="00BC0691"/>
    <w:rsid w:val="00BC32D4"/>
    <w:rsid w:val="00BC4801"/>
    <w:rsid w:val="00BC5242"/>
    <w:rsid w:val="00BD0AB9"/>
    <w:rsid w:val="00BD3C2C"/>
    <w:rsid w:val="00BD60DB"/>
    <w:rsid w:val="00BE3C2A"/>
    <w:rsid w:val="00C10A7A"/>
    <w:rsid w:val="00C13B4C"/>
    <w:rsid w:val="00C17932"/>
    <w:rsid w:val="00C24A9A"/>
    <w:rsid w:val="00C27714"/>
    <w:rsid w:val="00C3700B"/>
    <w:rsid w:val="00C433AC"/>
    <w:rsid w:val="00C46AA6"/>
    <w:rsid w:val="00C5003A"/>
    <w:rsid w:val="00C6046C"/>
    <w:rsid w:val="00C61BFC"/>
    <w:rsid w:val="00C6483F"/>
    <w:rsid w:val="00C65603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C5C44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4D11"/>
    <w:rsid w:val="00D46D8F"/>
    <w:rsid w:val="00D50F2A"/>
    <w:rsid w:val="00D54A4C"/>
    <w:rsid w:val="00D54D0D"/>
    <w:rsid w:val="00D551CF"/>
    <w:rsid w:val="00D66BBB"/>
    <w:rsid w:val="00D70745"/>
    <w:rsid w:val="00D71FF5"/>
    <w:rsid w:val="00D74092"/>
    <w:rsid w:val="00D74880"/>
    <w:rsid w:val="00D77E54"/>
    <w:rsid w:val="00DA0CA7"/>
    <w:rsid w:val="00DA26BC"/>
    <w:rsid w:val="00DA4273"/>
    <w:rsid w:val="00DA5995"/>
    <w:rsid w:val="00DB3985"/>
    <w:rsid w:val="00DB4953"/>
    <w:rsid w:val="00DC0ED4"/>
    <w:rsid w:val="00DC7F97"/>
    <w:rsid w:val="00DD019F"/>
    <w:rsid w:val="00DE3413"/>
    <w:rsid w:val="00DE72E8"/>
    <w:rsid w:val="00DF5163"/>
    <w:rsid w:val="00DF7579"/>
    <w:rsid w:val="00E00F2C"/>
    <w:rsid w:val="00E07BDC"/>
    <w:rsid w:val="00E15415"/>
    <w:rsid w:val="00E20570"/>
    <w:rsid w:val="00E209CB"/>
    <w:rsid w:val="00E25D34"/>
    <w:rsid w:val="00E273B4"/>
    <w:rsid w:val="00E31E8B"/>
    <w:rsid w:val="00E36D39"/>
    <w:rsid w:val="00E44565"/>
    <w:rsid w:val="00E44B8E"/>
    <w:rsid w:val="00E47D5B"/>
    <w:rsid w:val="00E5260E"/>
    <w:rsid w:val="00E56C4C"/>
    <w:rsid w:val="00E71549"/>
    <w:rsid w:val="00E71CEB"/>
    <w:rsid w:val="00E74979"/>
    <w:rsid w:val="00E8356D"/>
    <w:rsid w:val="00E906B5"/>
    <w:rsid w:val="00E909DF"/>
    <w:rsid w:val="00EA4465"/>
    <w:rsid w:val="00EA5B17"/>
    <w:rsid w:val="00EB1B2C"/>
    <w:rsid w:val="00EB5F34"/>
    <w:rsid w:val="00EB6196"/>
    <w:rsid w:val="00EC0D5D"/>
    <w:rsid w:val="00EC1013"/>
    <w:rsid w:val="00EC3D1F"/>
    <w:rsid w:val="00ED1726"/>
    <w:rsid w:val="00ED2018"/>
    <w:rsid w:val="00ED2B9F"/>
    <w:rsid w:val="00ED6E2C"/>
    <w:rsid w:val="00ED7B1E"/>
    <w:rsid w:val="00EE18FB"/>
    <w:rsid w:val="00EE4876"/>
    <w:rsid w:val="00EE4CEA"/>
    <w:rsid w:val="00EF69AE"/>
    <w:rsid w:val="00F0608B"/>
    <w:rsid w:val="00F120FE"/>
    <w:rsid w:val="00F15475"/>
    <w:rsid w:val="00F169DE"/>
    <w:rsid w:val="00F23D65"/>
    <w:rsid w:val="00F31A89"/>
    <w:rsid w:val="00F32A75"/>
    <w:rsid w:val="00F33005"/>
    <w:rsid w:val="00F34EA1"/>
    <w:rsid w:val="00F4051C"/>
    <w:rsid w:val="00F4172D"/>
    <w:rsid w:val="00F4663F"/>
    <w:rsid w:val="00F51DA0"/>
    <w:rsid w:val="00F52882"/>
    <w:rsid w:val="00F53831"/>
    <w:rsid w:val="00F53938"/>
    <w:rsid w:val="00F53F66"/>
    <w:rsid w:val="00F60480"/>
    <w:rsid w:val="00F623AC"/>
    <w:rsid w:val="00F67B54"/>
    <w:rsid w:val="00F718A4"/>
    <w:rsid w:val="00F804E0"/>
    <w:rsid w:val="00F80976"/>
    <w:rsid w:val="00F81262"/>
    <w:rsid w:val="00F81771"/>
    <w:rsid w:val="00F9163B"/>
    <w:rsid w:val="00F920E8"/>
    <w:rsid w:val="00F94CCF"/>
    <w:rsid w:val="00FA4B03"/>
    <w:rsid w:val="00FA52B2"/>
    <w:rsid w:val="00FC5166"/>
    <w:rsid w:val="00FC53D5"/>
    <w:rsid w:val="00FC6664"/>
    <w:rsid w:val="00FC7629"/>
    <w:rsid w:val="00FD401E"/>
    <w:rsid w:val="00FD4772"/>
    <w:rsid w:val="00FD789D"/>
    <w:rsid w:val="00FE3CA4"/>
    <w:rsid w:val="00FE570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  <w:style w:type="character" w:customStyle="1" w:styleId="apple-converted-space">
    <w:name w:val="apple-converted-space"/>
    <w:rsid w:val="00812C76"/>
  </w:style>
  <w:style w:type="paragraph" w:customStyle="1" w:styleId="xmsonormal">
    <w:name w:val="x_msonormal"/>
    <w:basedOn w:val="Normale"/>
    <w:rsid w:val="002134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/" TargetMode="External"/><Relationship Id="rId13" Type="http://schemas.openxmlformats.org/officeDocument/2006/relationships/hyperlink" Target="mailto:roscini@confindustria.umbri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se.gov.it/index.php/it/incentivi/impresa/digital-transformation" TargetMode="External"/><Relationship Id="rId12" Type="http://schemas.openxmlformats.org/officeDocument/2006/relationships/hyperlink" Target="mailto:vignaroli@confindustria.umbri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tagnino@confindustria.umbri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se.gov.it/index.php/it/normativa/decreti-direttoriali/2041522-decreto-direttoriale-1-ottobre-2020-digital-transformation-termini-e-modalita-per-la-presentazione-delle-domande-di-agevolazi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italia.it/" TargetMode="External"/><Relationship Id="rId14" Type="http://schemas.openxmlformats.org/officeDocument/2006/relationships/hyperlink" Target="mailto:angelini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4657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2</cp:revision>
  <cp:lastPrinted>2019-02-27T17:41:00Z</cp:lastPrinted>
  <dcterms:created xsi:type="dcterms:W3CDTF">2020-10-09T16:54:00Z</dcterms:created>
  <dcterms:modified xsi:type="dcterms:W3CDTF">2020-10-09T16:54:00Z</dcterms:modified>
</cp:coreProperties>
</file>