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68CEE" w14:textId="442440FD" w:rsidR="00EC504B" w:rsidRDefault="00EC504B" w:rsidP="00EC504B">
      <w:pPr>
        <w:pStyle w:val="Titolo2"/>
        <w:shd w:val="clear" w:color="auto" w:fill="FFFFFF"/>
        <w:spacing w:before="0"/>
        <w:rPr>
          <w:rFonts w:asciiTheme="minorHAnsi" w:hAnsiTheme="minorHAnsi" w:cs="Arial"/>
          <w:b/>
          <w:bCs/>
          <w:color w:val="auto"/>
          <w:sz w:val="22"/>
          <w:szCs w:val="22"/>
        </w:rPr>
      </w:pPr>
      <w:r w:rsidRPr="00EC504B">
        <w:rPr>
          <w:rFonts w:asciiTheme="minorHAnsi" w:hAnsiTheme="minorHAnsi" w:cs="Arial"/>
          <w:b/>
          <w:bCs/>
          <w:color w:val="auto"/>
          <w:sz w:val="22"/>
          <w:szCs w:val="22"/>
        </w:rPr>
        <w:t>Camera di Commercio Perugia</w:t>
      </w:r>
      <w:r w:rsidR="00385803">
        <w:rPr>
          <w:rFonts w:asciiTheme="minorHAnsi" w:hAnsiTheme="minorHAnsi" w:cs="Arial"/>
          <w:b/>
          <w:bCs/>
          <w:color w:val="auto"/>
          <w:sz w:val="22"/>
          <w:szCs w:val="22"/>
        </w:rPr>
        <w:t>.</w:t>
      </w:r>
      <w:r w:rsidRPr="00EC504B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Bando Voucher per il </w:t>
      </w:r>
      <w:r w:rsidR="00385803">
        <w:rPr>
          <w:rFonts w:asciiTheme="minorHAnsi" w:hAnsiTheme="minorHAnsi" w:cs="Arial"/>
          <w:b/>
          <w:bCs/>
          <w:color w:val="auto"/>
          <w:sz w:val="22"/>
          <w:szCs w:val="22"/>
        </w:rPr>
        <w:t>s</w:t>
      </w:r>
      <w:r w:rsidRPr="00EC504B">
        <w:rPr>
          <w:rFonts w:asciiTheme="minorHAnsi" w:hAnsiTheme="minorHAnsi" w:cs="Arial"/>
          <w:b/>
          <w:bCs/>
          <w:color w:val="auto"/>
          <w:sz w:val="22"/>
          <w:szCs w:val="22"/>
        </w:rPr>
        <w:t>ettore del</w:t>
      </w:r>
      <w:r w:rsidR="00385803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t</w:t>
      </w:r>
      <w:r w:rsidRPr="00EC504B">
        <w:rPr>
          <w:rFonts w:asciiTheme="minorHAnsi" w:hAnsiTheme="minorHAnsi" w:cs="Arial"/>
          <w:b/>
          <w:bCs/>
          <w:color w:val="auto"/>
          <w:sz w:val="22"/>
          <w:szCs w:val="22"/>
        </w:rPr>
        <w:t>urismo 2020</w:t>
      </w:r>
    </w:p>
    <w:p w14:paraId="071BFDCF" w14:textId="77777777" w:rsidR="00385803" w:rsidRPr="00385803" w:rsidRDefault="00385803" w:rsidP="00385803"/>
    <w:p w14:paraId="4D692D93" w14:textId="3F7EE941" w:rsidR="00EC504B" w:rsidRDefault="004A794E" w:rsidP="00EC504B">
      <w:pPr>
        <w:pStyle w:val="NormaleWeb"/>
        <w:shd w:val="clear" w:color="auto" w:fill="FFFFFF"/>
        <w:ind w:right="15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Presentazione delle domande a partire dal 4 novembre 2020</w:t>
      </w:r>
    </w:p>
    <w:p w14:paraId="526E9AB1" w14:textId="77777777" w:rsidR="004A794E" w:rsidRPr="0038255B" w:rsidRDefault="004A794E" w:rsidP="00EC504B">
      <w:pPr>
        <w:pStyle w:val="NormaleWeb"/>
        <w:shd w:val="clear" w:color="auto" w:fill="FFFFFF"/>
        <w:ind w:right="150"/>
        <w:rPr>
          <w:rFonts w:asciiTheme="minorHAnsi" w:hAnsiTheme="minorHAnsi" w:cs="Arial"/>
          <w:color w:val="000000"/>
          <w:sz w:val="22"/>
          <w:szCs w:val="22"/>
        </w:rPr>
      </w:pPr>
    </w:p>
    <w:p w14:paraId="4A85DCD2" w14:textId="7416FA46" w:rsidR="00EC504B" w:rsidRDefault="00EC504B" w:rsidP="00EC504B">
      <w:pPr>
        <w:shd w:val="clear" w:color="auto" w:fill="FFFFFF"/>
        <w:rPr>
          <w:rFonts w:asciiTheme="minorHAnsi" w:hAnsiTheme="minorHAnsi" w:cs="Arial"/>
          <w:color w:val="000000"/>
          <w:sz w:val="22"/>
          <w:szCs w:val="22"/>
        </w:rPr>
      </w:pPr>
      <w:r w:rsidRPr="0038255B">
        <w:rPr>
          <w:rFonts w:asciiTheme="minorHAnsi" w:hAnsiTheme="minorHAnsi" w:cs="Arial"/>
          <w:color w:val="000000"/>
          <w:sz w:val="22"/>
          <w:szCs w:val="22"/>
        </w:rPr>
        <w:t xml:space="preserve">La </w:t>
      </w:r>
      <w:r w:rsidRPr="0038255B">
        <w:rPr>
          <w:rFonts w:asciiTheme="minorHAnsi" w:hAnsiTheme="minorHAnsi" w:cs="Arial"/>
          <w:b/>
          <w:bCs/>
          <w:color w:val="000000"/>
          <w:sz w:val="22"/>
          <w:szCs w:val="22"/>
        </w:rPr>
        <w:t>Camera di Commercio di Perugia</w:t>
      </w:r>
      <w:r w:rsidR="00385803" w:rsidRPr="00385803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38255B">
        <w:rPr>
          <w:rFonts w:asciiTheme="minorHAnsi" w:hAnsiTheme="minorHAnsi" w:cs="Arial"/>
          <w:color w:val="000000"/>
          <w:sz w:val="22"/>
          <w:szCs w:val="22"/>
        </w:rPr>
        <w:t>al fine di </w:t>
      </w:r>
      <w:r w:rsidRPr="0038255B">
        <w:rPr>
          <w:rFonts w:asciiTheme="minorHAnsi" w:hAnsiTheme="minorHAnsi" w:cs="Arial"/>
          <w:b/>
          <w:bCs/>
          <w:color w:val="000000"/>
          <w:sz w:val="22"/>
          <w:szCs w:val="22"/>
        </w:rPr>
        <w:t>sostenere le imprese del settore turistico</w:t>
      </w:r>
      <w:r w:rsidR="00385803" w:rsidRPr="00385803">
        <w:rPr>
          <w:rFonts w:asciiTheme="minorHAnsi" w:hAnsiTheme="minorHAnsi" w:cs="Arial"/>
          <w:color w:val="000000"/>
          <w:sz w:val="22"/>
          <w:szCs w:val="22"/>
        </w:rPr>
        <w:t>,</w:t>
      </w:r>
      <w:r w:rsidRPr="00385803">
        <w:rPr>
          <w:rFonts w:asciiTheme="minorHAnsi" w:hAnsiTheme="minorHAnsi"/>
          <w:sz w:val="22"/>
          <w:szCs w:val="22"/>
        </w:rPr>
        <w:t xml:space="preserve"> </w:t>
      </w:r>
      <w:r w:rsidR="00387F08" w:rsidRPr="0038255B">
        <w:rPr>
          <w:rFonts w:asciiTheme="minorHAnsi" w:hAnsiTheme="minorHAnsi" w:cs="Arial"/>
          <w:color w:val="000000"/>
          <w:sz w:val="22"/>
          <w:szCs w:val="22"/>
        </w:rPr>
        <w:t xml:space="preserve">ha pubblicato un bando </w:t>
      </w:r>
      <w:r w:rsidR="00387F08" w:rsidRPr="0038255B">
        <w:rPr>
          <w:rFonts w:asciiTheme="minorHAnsi" w:hAnsiTheme="minorHAnsi"/>
          <w:sz w:val="22"/>
          <w:szCs w:val="22"/>
        </w:rPr>
        <w:t xml:space="preserve">con una dotazione di </w:t>
      </w:r>
      <w:r w:rsidRPr="0038255B">
        <w:rPr>
          <w:rFonts w:asciiTheme="minorHAnsi" w:hAnsiTheme="minorHAnsi"/>
          <w:sz w:val="22"/>
          <w:szCs w:val="22"/>
        </w:rPr>
        <w:t>70.000</w:t>
      </w:r>
      <w:r w:rsidR="00385803">
        <w:rPr>
          <w:rFonts w:asciiTheme="minorHAnsi" w:hAnsiTheme="minorHAnsi"/>
          <w:sz w:val="22"/>
          <w:szCs w:val="22"/>
        </w:rPr>
        <w:t xml:space="preserve"> euro</w:t>
      </w:r>
      <w:r w:rsidRPr="0038255B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117340CD" w14:textId="77777777" w:rsidR="00385803" w:rsidRDefault="00385803" w:rsidP="00EC504B">
      <w:pPr>
        <w:shd w:val="clear" w:color="auto" w:fill="FFFFFF"/>
        <w:rPr>
          <w:rFonts w:asciiTheme="minorHAnsi" w:hAnsiTheme="minorHAnsi" w:cs="Arial"/>
          <w:color w:val="000000"/>
          <w:sz w:val="22"/>
          <w:szCs w:val="22"/>
        </w:rPr>
      </w:pPr>
    </w:p>
    <w:p w14:paraId="308C5660" w14:textId="095CA085" w:rsidR="00385803" w:rsidRPr="0038255B" w:rsidRDefault="00385803" w:rsidP="00EC504B">
      <w:pPr>
        <w:shd w:val="clear" w:color="auto" w:fill="FFFFFF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Di seguito gli aspetti principali dell’iniziativa.</w:t>
      </w:r>
    </w:p>
    <w:p w14:paraId="0AC313CF" w14:textId="77777777" w:rsidR="00EC504B" w:rsidRPr="0038255B" w:rsidRDefault="00EC504B" w:rsidP="00EC504B">
      <w:pPr>
        <w:shd w:val="clear" w:color="auto" w:fill="FFFFFF"/>
        <w:rPr>
          <w:rFonts w:asciiTheme="minorHAnsi" w:hAnsiTheme="minorHAnsi" w:cs="Arial"/>
          <w:color w:val="000000"/>
          <w:sz w:val="22"/>
          <w:szCs w:val="22"/>
        </w:rPr>
      </w:pPr>
    </w:p>
    <w:p w14:paraId="27FCECFC" w14:textId="77777777" w:rsidR="00385803" w:rsidRDefault="00EC504B" w:rsidP="00EC504B">
      <w:pPr>
        <w:shd w:val="clear" w:color="auto" w:fill="FFFFFF"/>
        <w:rPr>
          <w:rFonts w:asciiTheme="minorHAnsi" w:hAnsiTheme="minorHAnsi" w:cs="Arial"/>
          <w:color w:val="000000"/>
          <w:sz w:val="22"/>
          <w:szCs w:val="22"/>
        </w:rPr>
      </w:pPr>
      <w:r w:rsidRPr="0038255B">
        <w:rPr>
          <w:rFonts w:asciiTheme="minorHAnsi" w:hAnsiTheme="minorHAnsi" w:cs="Arial"/>
          <w:b/>
          <w:bCs/>
          <w:color w:val="000000"/>
          <w:sz w:val="22"/>
          <w:szCs w:val="22"/>
        </w:rPr>
        <w:t>Beneficiari</w:t>
      </w:r>
    </w:p>
    <w:p w14:paraId="08D9AED8" w14:textId="044B5440" w:rsidR="00387F08" w:rsidRPr="0038255B" w:rsidRDefault="00EC504B" w:rsidP="00EC504B">
      <w:pPr>
        <w:shd w:val="clear" w:color="auto" w:fill="FFFFFF"/>
        <w:rPr>
          <w:rFonts w:asciiTheme="minorHAnsi" w:hAnsiTheme="minorHAnsi" w:cs="Arial"/>
          <w:color w:val="000000"/>
          <w:sz w:val="22"/>
          <w:szCs w:val="22"/>
        </w:rPr>
      </w:pPr>
      <w:r w:rsidRPr="0038255B">
        <w:rPr>
          <w:rFonts w:asciiTheme="minorHAnsi" w:hAnsiTheme="minorHAnsi"/>
          <w:sz w:val="22"/>
          <w:szCs w:val="22"/>
        </w:rPr>
        <w:t>Micro o Piccole o Medie imprese (MPMI)</w:t>
      </w:r>
      <w:r w:rsidRPr="0038255B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387F08" w:rsidRPr="0038255B">
        <w:rPr>
          <w:rFonts w:asciiTheme="minorHAnsi" w:hAnsiTheme="minorHAnsi" w:cs="Arial"/>
          <w:color w:val="000000"/>
          <w:sz w:val="22"/>
          <w:szCs w:val="22"/>
        </w:rPr>
        <w:t xml:space="preserve">del settore alberghiero, </w:t>
      </w:r>
      <w:r w:rsidR="00387F08" w:rsidRPr="0038255B">
        <w:rPr>
          <w:rFonts w:asciiTheme="minorHAnsi" w:hAnsiTheme="minorHAnsi"/>
          <w:sz w:val="22"/>
          <w:szCs w:val="22"/>
        </w:rPr>
        <w:t>ristorazione</w:t>
      </w:r>
      <w:r w:rsidR="00387F08" w:rsidRPr="0038255B">
        <w:rPr>
          <w:rFonts w:asciiTheme="minorHAnsi" w:hAnsiTheme="minorHAnsi" w:cs="Arial"/>
          <w:color w:val="000000"/>
          <w:sz w:val="22"/>
          <w:szCs w:val="22"/>
        </w:rPr>
        <w:t xml:space="preserve"> e dei servizi connessi</w:t>
      </w:r>
      <w:r w:rsidR="00387F08" w:rsidRPr="0038255B">
        <w:rPr>
          <w:rFonts w:asciiTheme="minorHAnsi" w:hAnsiTheme="minorHAnsi"/>
          <w:sz w:val="22"/>
          <w:szCs w:val="22"/>
        </w:rPr>
        <w:t xml:space="preserve"> (agenzie di viaggio, dei tour operator e servizi di prenotazione) che </w:t>
      </w:r>
      <w:r w:rsidRPr="0038255B">
        <w:rPr>
          <w:rFonts w:asciiTheme="minorHAnsi" w:hAnsiTheme="minorHAnsi"/>
          <w:sz w:val="22"/>
          <w:szCs w:val="22"/>
        </w:rPr>
        <w:t>abbiano la sede legale o l’unità locale iscritta al Registro delle Imprese della Camera di Commercio di Perugia</w:t>
      </w:r>
      <w:r w:rsidR="00385803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22E39E34" w14:textId="77777777" w:rsidR="00387F08" w:rsidRPr="0038255B" w:rsidRDefault="00387F08" w:rsidP="00EC504B">
      <w:pPr>
        <w:shd w:val="clear" w:color="auto" w:fill="FFFFFF"/>
        <w:rPr>
          <w:rFonts w:asciiTheme="minorHAnsi" w:hAnsiTheme="minorHAnsi" w:cs="Arial"/>
          <w:color w:val="000000"/>
          <w:sz w:val="22"/>
          <w:szCs w:val="22"/>
        </w:rPr>
      </w:pPr>
    </w:p>
    <w:p w14:paraId="7A5AF885" w14:textId="77777777" w:rsidR="00385803" w:rsidRDefault="00387F08" w:rsidP="00EC504B">
      <w:pPr>
        <w:shd w:val="clear" w:color="auto" w:fill="FFFFFF"/>
        <w:rPr>
          <w:rFonts w:asciiTheme="minorHAnsi" w:hAnsiTheme="minorHAnsi" w:cs="Arial"/>
          <w:color w:val="000000"/>
          <w:sz w:val="22"/>
          <w:szCs w:val="22"/>
        </w:rPr>
      </w:pPr>
      <w:r w:rsidRPr="0038255B">
        <w:rPr>
          <w:rFonts w:asciiTheme="minorHAnsi" w:hAnsiTheme="minorHAnsi" w:cs="Arial"/>
          <w:b/>
          <w:bCs/>
          <w:color w:val="000000"/>
          <w:sz w:val="22"/>
          <w:szCs w:val="22"/>
        </w:rPr>
        <w:t>Finalità</w:t>
      </w:r>
    </w:p>
    <w:p w14:paraId="74412FF2" w14:textId="1CBC04F5" w:rsidR="00EC504B" w:rsidRPr="0038255B" w:rsidRDefault="00385803" w:rsidP="00EC504B">
      <w:pPr>
        <w:shd w:val="clear" w:color="auto" w:fill="FFFFFF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R</w:t>
      </w:r>
      <w:r w:rsidR="00EC504B" w:rsidRPr="0038255B">
        <w:rPr>
          <w:rFonts w:asciiTheme="minorHAnsi" w:hAnsiTheme="minorHAnsi" w:cs="Arial"/>
          <w:color w:val="000000"/>
          <w:sz w:val="22"/>
          <w:szCs w:val="22"/>
        </w:rPr>
        <w:t xml:space="preserve">ealizzazione di azioni innovative </w:t>
      </w:r>
      <w:r w:rsidR="00387F08" w:rsidRPr="0038255B">
        <w:rPr>
          <w:rFonts w:asciiTheme="minorHAnsi" w:hAnsiTheme="minorHAnsi" w:cs="Arial"/>
          <w:color w:val="000000"/>
          <w:sz w:val="22"/>
          <w:szCs w:val="22"/>
        </w:rPr>
        <w:t>per</w:t>
      </w:r>
      <w:r w:rsidR="00EC504B" w:rsidRPr="0038255B">
        <w:rPr>
          <w:rFonts w:asciiTheme="minorHAnsi" w:hAnsiTheme="minorHAnsi" w:cs="Arial"/>
          <w:color w:val="000000"/>
          <w:sz w:val="22"/>
          <w:szCs w:val="22"/>
        </w:rPr>
        <w:t xml:space="preserve"> incentivare la promozione del territorio favorendone la conoscenza dei prodotti turistici locali</w:t>
      </w:r>
      <w:r w:rsidR="00387F08" w:rsidRPr="0038255B">
        <w:rPr>
          <w:rFonts w:asciiTheme="minorHAnsi" w:hAnsiTheme="minorHAnsi" w:cs="Arial"/>
          <w:color w:val="000000"/>
          <w:sz w:val="22"/>
          <w:szCs w:val="22"/>
        </w:rPr>
        <w:t xml:space="preserve"> attraverso l’utilizzo di nuove forme di commercializzazione, di comunicazione innovativa, formazione del personale, progetti di marketing innovation, incentivazione del turismo sostenibile e creazione di pacchetti turistici innovativi.</w:t>
      </w:r>
    </w:p>
    <w:p w14:paraId="03D95758" w14:textId="7C9B732E" w:rsidR="00EC504B" w:rsidRPr="0038255B" w:rsidRDefault="00EC504B" w:rsidP="00EC504B">
      <w:pPr>
        <w:shd w:val="clear" w:color="auto" w:fill="FFFFFF"/>
        <w:rPr>
          <w:rFonts w:asciiTheme="minorHAnsi" w:hAnsiTheme="minorHAnsi" w:cs="Arial"/>
          <w:color w:val="000000"/>
          <w:sz w:val="22"/>
          <w:szCs w:val="22"/>
        </w:rPr>
      </w:pPr>
    </w:p>
    <w:p w14:paraId="44641B3C" w14:textId="57394535" w:rsidR="00EC504B" w:rsidRPr="00385803" w:rsidRDefault="00387F08" w:rsidP="00EC504B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38255B">
        <w:rPr>
          <w:rFonts w:asciiTheme="minorHAnsi" w:hAnsiTheme="minorHAnsi" w:cs="Arial"/>
          <w:b/>
          <w:bCs/>
          <w:color w:val="000000"/>
          <w:sz w:val="22"/>
          <w:szCs w:val="22"/>
        </w:rPr>
        <w:t>Misura del contributo</w:t>
      </w:r>
      <w:r w:rsidR="00385803">
        <w:rPr>
          <w:rFonts w:asciiTheme="minorHAnsi" w:hAnsiTheme="minorHAnsi" w:cs="Arial"/>
          <w:color w:val="000000"/>
          <w:sz w:val="22"/>
          <w:szCs w:val="22"/>
        </w:rPr>
        <w:br/>
      </w:r>
      <w:r w:rsidR="00385803" w:rsidRPr="00385803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385803">
        <w:rPr>
          <w:rFonts w:asciiTheme="minorHAnsi" w:hAnsiTheme="minorHAnsi" w:cstheme="minorHAnsi"/>
          <w:color w:val="000000"/>
          <w:sz w:val="22"/>
          <w:szCs w:val="22"/>
        </w:rPr>
        <w:t xml:space="preserve">l </w:t>
      </w:r>
      <w:r w:rsidR="00EC504B" w:rsidRPr="00385803">
        <w:rPr>
          <w:rFonts w:asciiTheme="minorHAnsi" w:hAnsiTheme="minorHAnsi" w:cstheme="minorHAnsi"/>
          <w:color w:val="000000"/>
          <w:sz w:val="22"/>
          <w:szCs w:val="22"/>
        </w:rPr>
        <w:t xml:space="preserve">contributo </w:t>
      </w:r>
      <w:r w:rsidRPr="00385803">
        <w:rPr>
          <w:rFonts w:asciiTheme="minorHAnsi" w:hAnsiTheme="minorHAnsi" w:cstheme="minorHAnsi"/>
          <w:color w:val="000000"/>
          <w:sz w:val="22"/>
          <w:szCs w:val="22"/>
        </w:rPr>
        <w:t xml:space="preserve">a fondo perduto (voucher) </w:t>
      </w:r>
      <w:r w:rsidR="00EC504B" w:rsidRPr="00385803">
        <w:rPr>
          <w:rFonts w:asciiTheme="minorHAnsi" w:hAnsiTheme="minorHAnsi" w:cstheme="minorHAnsi"/>
          <w:color w:val="000000"/>
          <w:sz w:val="22"/>
          <w:szCs w:val="22"/>
        </w:rPr>
        <w:t>è</w:t>
      </w:r>
      <w:r w:rsidR="00A72833" w:rsidRPr="003858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C504B" w:rsidRPr="00385803">
        <w:rPr>
          <w:rFonts w:asciiTheme="minorHAnsi" w:hAnsiTheme="minorHAnsi" w:cstheme="minorHAnsi"/>
          <w:b/>
          <w:bCs/>
          <w:color w:val="000000"/>
          <w:sz w:val="22"/>
          <w:szCs w:val="22"/>
        </w:rPr>
        <w:t>pari al 65%</w:t>
      </w:r>
      <w:r w:rsidR="00A72833" w:rsidRPr="003858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C504B" w:rsidRPr="00385803">
        <w:rPr>
          <w:rFonts w:asciiTheme="minorHAnsi" w:hAnsiTheme="minorHAnsi" w:cstheme="minorHAnsi"/>
          <w:color w:val="000000"/>
          <w:sz w:val="22"/>
          <w:szCs w:val="22"/>
        </w:rPr>
        <w:t>delle spese sostenute, fino ad un importo massimo di </w:t>
      </w:r>
      <w:r w:rsidR="00EC504B" w:rsidRPr="00385803">
        <w:rPr>
          <w:rFonts w:asciiTheme="minorHAnsi" w:hAnsiTheme="minorHAnsi" w:cstheme="minorHAnsi"/>
          <w:b/>
          <w:bCs/>
          <w:color w:val="000000"/>
          <w:sz w:val="22"/>
          <w:szCs w:val="22"/>
        </w:rPr>
        <w:t>2.000 euro</w:t>
      </w:r>
      <w:r w:rsidR="0038255B" w:rsidRPr="0038580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38255B" w:rsidRPr="00385803">
        <w:rPr>
          <w:rFonts w:asciiTheme="minorHAnsi" w:hAnsiTheme="minorHAnsi" w:cstheme="minorHAnsi"/>
          <w:sz w:val="22"/>
          <w:szCs w:val="22"/>
        </w:rPr>
        <w:t>in regime “de minimis”</w:t>
      </w:r>
      <w:r w:rsidR="00EC504B" w:rsidRPr="0038580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F75B073" w14:textId="2F97E65C" w:rsidR="00EC504B" w:rsidRPr="0038255B" w:rsidRDefault="00EC504B" w:rsidP="00EC504B">
      <w:pPr>
        <w:shd w:val="clear" w:color="auto" w:fill="FFFFFF"/>
        <w:rPr>
          <w:rFonts w:asciiTheme="minorHAnsi" w:hAnsiTheme="minorHAnsi" w:cs="Arial"/>
          <w:color w:val="000000"/>
          <w:sz w:val="22"/>
          <w:szCs w:val="22"/>
        </w:rPr>
      </w:pPr>
    </w:p>
    <w:p w14:paraId="2C38FD8C" w14:textId="77777777" w:rsidR="00385803" w:rsidRDefault="00387F08" w:rsidP="00EC504B">
      <w:pPr>
        <w:shd w:val="clear" w:color="auto" w:fill="FFFFFF"/>
        <w:rPr>
          <w:rFonts w:asciiTheme="minorHAnsi" w:hAnsiTheme="minorHAnsi"/>
          <w:sz w:val="22"/>
          <w:szCs w:val="22"/>
        </w:rPr>
      </w:pPr>
      <w:r w:rsidRPr="0038255B">
        <w:rPr>
          <w:rFonts w:asciiTheme="minorHAnsi" w:hAnsiTheme="minorHAnsi"/>
          <w:b/>
          <w:bCs/>
          <w:sz w:val="22"/>
          <w:szCs w:val="22"/>
        </w:rPr>
        <w:t>Spese ammissibili</w:t>
      </w:r>
    </w:p>
    <w:p w14:paraId="4CEB19AE" w14:textId="570ABC13" w:rsidR="00387F08" w:rsidRPr="0038255B" w:rsidRDefault="00385803" w:rsidP="00EC504B">
      <w:pPr>
        <w:shd w:val="clear" w:color="auto" w:fill="FFFFFF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</w:t>
      </w:r>
      <w:r w:rsidR="0038255B" w:rsidRPr="0038255B">
        <w:rPr>
          <w:rFonts w:asciiTheme="minorHAnsi" w:hAnsiTheme="minorHAnsi"/>
          <w:sz w:val="22"/>
          <w:szCs w:val="22"/>
        </w:rPr>
        <w:t>’ammontare minimo di spesa non può essere inferiore a</w:t>
      </w:r>
      <w:r>
        <w:rPr>
          <w:rFonts w:asciiTheme="minorHAnsi" w:hAnsiTheme="minorHAnsi"/>
          <w:sz w:val="22"/>
          <w:szCs w:val="22"/>
        </w:rPr>
        <w:t>d</w:t>
      </w:r>
      <w:r w:rsidR="0038255B" w:rsidRPr="0038255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euro</w:t>
      </w:r>
      <w:r w:rsidR="0038255B" w:rsidRPr="0038255B">
        <w:rPr>
          <w:rFonts w:asciiTheme="minorHAnsi" w:hAnsiTheme="minorHAnsi"/>
          <w:sz w:val="22"/>
          <w:szCs w:val="22"/>
        </w:rPr>
        <w:t xml:space="preserve"> 1.000 per la realizzazione di </w:t>
      </w:r>
      <w:r w:rsidR="00387F08" w:rsidRPr="0038255B">
        <w:rPr>
          <w:rFonts w:asciiTheme="minorHAnsi" w:hAnsiTheme="minorHAnsi"/>
          <w:sz w:val="22"/>
          <w:szCs w:val="22"/>
        </w:rPr>
        <w:t>servizi di consulenza</w:t>
      </w:r>
      <w:r w:rsidR="00A72833" w:rsidRPr="0038255B">
        <w:rPr>
          <w:rFonts w:asciiTheme="minorHAnsi" w:hAnsiTheme="minorHAnsi"/>
          <w:sz w:val="22"/>
          <w:szCs w:val="22"/>
        </w:rPr>
        <w:t>,</w:t>
      </w:r>
      <w:r w:rsidR="00387F08" w:rsidRPr="0038255B">
        <w:rPr>
          <w:rFonts w:asciiTheme="minorHAnsi" w:hAnsiTheme="minorHAnsi"/>
          <w:sz w:val="22"/>
          <w:szCs w:val="22"/>
        </w:rPr>
        <w:t xml:space="preserve"> formazione</w:t>
      </w:r>
      <w:r w:rsidR="00A72833" w:rsidRPr="0038255B">
        <w:rPr>
          <w:rFonts w:asciiTheme="minorHAnsi" w:hAnsiTheme="minorHAnsi"/>
          <w:sz w:val="22"/>
          <w:szCs w:val="22"/>
        </w:rPr>
        <w:t xml:space="preserve">, </w:t>
      </w:r>
      <w:r w:rsidR="00387F08" w:rsidRPr="0038255B">
        <w:rPr>
          <w:rFonts w:asciiTheme="minorHAnsi" w:hAnsiTheme="minorHAnsi"/>
          <w:sz w:val="22"/>
          <w:szCs w:val="22"/>
        </w:rPr>
        <w:t>promozione coerenti con le finalità del bando; acquisto di beni e servizi strumentali, inclusi strumenti, attrezzature, dispositivi e spese di connessione</w:t>
      </w:r>
      <w:r w:rsidR="0038255B" w:rsidRPr="0038255B">
        <w:rPr>
          <w:rFonts w:asciiTheme="minorHAnsi" w:hAnsiTheme="minorHAnsi"/>
          <w:sz w:val="22"/>
          <w:szCs w:val="22"/>
        </w:rPr>
        <w:t>.</w:t>
      </w:r>
    </w:p>
    <w:p w14:paraId="70FF1BF1" w14:textId="7495BD9B" w:rsidR="00EC504B" w:rsidRPr="0038255B" w:rsidRDefault="00EC504B" w:rsidP="00EC504B">
      <w:pPr>
        <w:shd w:val="clear" w:color="auto" w:fill="FFFFFF"/>
        <w:rPr>
          <w:rFonts w:asciiTheme="minorHAnsi" w:hAnsiTheme="minorHAnsi"/>
          <w:sz w:val="22"/>
          <w:szCs w:val="22"/>
        </w:rPr>
      </w:pPr>
    </w:p>
    <w:p w14:paraId="05DFE989" w14:textId="381A4BF1" w:rsidR="00EC504B" w:rsidRPr="0038255B" w:rsidRDefault="0038255B" w:rsidP="00EC504B">
      <w:pPr>
        <w:shd w:val="clear" w:color="auto" w:fill="FFFFFF"/>
        <w:rPr>
          <w:rFonts w:asciiTheme="minorHAnsi" w:hAnsiTheme="minorHAnsi"/>
          <w:sz w:val="22"/>
          <w:szCs w:val="22"/>
        </w:rPr>
      </w:pPr>
      <w:r w:rsidRPr="0038255B">
        <w:rPr>
          <w:rFonts w:asciiTheme="minorHAnsi" w:hAnsiTheme="minorHAnsi"/>
          <w:b/>
          <w:bCs/>
          <w:sz w:val="22"/>
          <w:szCs w:val="22"/>
        </w:rPr>
        <w:t>Modalità di presentazione delle domande</w:t>
      </w:r>
      <w:r w:rsidR="00385803">
        <w:rPr>
          <w:rFonts w:asciiTheme="minorHAnsi" w:hAnsiTheme="minorHAnsi"/>
          <w:sz w:val="22"/>
          <w:szCs w:val="22"/>
        </w:rPr>
        <w:br/>
      </w:r>
      <w:r w:rsidR="00EC504B" w:rsidRPr="0038255B">
        <w:rPr>
          <w:rFonts w:asciiTheme="minorHAnsi" w:hAnsiTheme="minorHAnsi"/>
          <w:sz w:val="22"/>
          <w:szCs w:val="22"/>
        </w:rPr>
        <w:t>Le domande, firmate digitalmente, dovranno essere</w:t>
      </w:r>
      <w:r w:rsidR="00C95F8C">
        <w:rPr>
          <w:rFonts w:asciiTheme="minorHAnsi" w:hAnsiTheme="minorHAnsi"/>
          <w:sz w:val="22"/>
          <w:szCs w:val="22"/>
        </w:rPr>
        <w:t xml:space="preserve"> </w:t>
      </w:r>
      <w:r w:rsidR="00EC504B" w:rsidRPr="0038255B">
        <w:rPr>
          <w:rFonts w:asciiTheme="minorHAnsi" w:hAnsiTheme="minorHAnsi"/>
          <w:sz w:val="22"/>
          <w:szCs w:val="22"/>
        </w:rPr>
        <w:t>inviate esclusivamente in modalità telematica tramite la piattaforma Web Telemaco (</w:t>
      </w:r>
      <w:hyperlink r:id="rId7" w:history="1">
        <w:r w:rsidR="00EC504B" w:rsidRPr="0038255B">
          <w:rPr>
            <w:rFonts w:asciiTheme="minorHAnsi" w:hAnsiTheme="minorHAnsi"/>
            <w:sz w:val="22"/>
            <w:szCs w:val="22"/>
          </w:rPr>
          <w:t>http://webtelemaco.infocamere.it</w:t>
        </w:r>
      </w:hyperlink>
      <w:r w:rsidR="00EC504B" w:rsidRPr="0038255B">
        <w:rPr>
          <w:rFonts w:asciiTheme="minorHAnsi" w:hAnsiTheme="minorHAnsi"/>
          <w:sz w:val="22"/>
          <w:szCs w:val="22"/>
        </w:rPr>
        <w:t xml:space="preserve">) - Servizi e-gov - Contributi alle imprese - a partire dalle </w:t>
      </w:r>
      <w:r w:rsidR="00EC504B" w:rsidRPr="0038255B">
        <w:rPr>
          <w:rFonts w:asciiTheme="minorHAnsi" w:hAnsiTheme="minorHAnsi"/>
          <w:b/>
          <w:bCs/>
          <w:sz w:val="22"/>
          <w:szCs w:val="22"/>
        </w:rPr>
        <w:t>ore 09</w:t>
      </w:r>
      <w:r w:rsidR="00385803">
        <w:rPr>
          <w:rFonts w:asciiTheme="minorHAnsi" w:hAnsiTheme="minorHAnsi"/>
          <w:b/>
          <w:bCs/>
          <w:sz w:val="22"/>
          <w:szCs w:val="22"/>
        </w:rPr>
        <w:t xml:space="preserve">:00 </w:t>
      </w:r>
      <w:r w:rsidR="00EC504B" w:rsidRPr="0038255B">
        <w:rPr>
          <w:rFonts w:asciiTheme="minorHAnsi" w:hAnsiTheme="minorHAnsi"/>
          <w:b/>
          <w:bCs/>
          <w:sz w:val="22"/>
          <w:szCs w:val="22"/>
        </w:rPr>
        <w:t xml:space="preserve">del 4 novembre 2020 </w:t>
      </w:r>
      <w:r w:rsidR="00385803">
        <w:rPr>
          <w:rFonts w:asciiTheme="minorHAnsi" w:hAnsiTheme="minorHAnsi"/>
          <w:b/>
          <w:bCs/>
          <w:sz w:val="22"/>
          <w:szCs w:val="22"/>
        </w:rPr>
        <w:t xml:space="preserve">fino </w:t>
      </w:r>
      <w:r w:rsidR="00EC504B" w:rsidRPr="0038255B">
        <w:rPr>
          <w:rFonts w:asciiTheme="minorHAnsi" w:hAnsiTheme="minorHAnsi"/>
          <w:b/>
          <w:bCs/>
          <w:sz w:val="22"/>
          <w:szCs w:val="22"/>
        </w:rPr>
        <w:t>alle ore 18:00 del 16 novembre 2020</w:t>
      </w:r>
      <w:r w:rsidR="00385803">
        <w:rPr>
          <w:rFonts w:asciiTheme="minorHAnsi" w:hAnsiTheme="minorHAnsi"/>
          <w:b/>
          <w:bCs/>
          <w:sz w:val="22"/>
          <w:szCs w:val="22"/>
        </w:rPr>
        <w:t>.</w:t>
      </w:r>
    </w:p>
    <w:p w14:paraId="7A0EDF58" w14:textId="1C62FF00" w:rsidR="00EC504B" w:rsidRPr="0038255B" w:rsidRDefault="00EC504B" w:rsidP="00EC504B">
      <w:pPr>
        <w:shd w:val="clear" w:color="auto" w:fill="FFFFFF"/>
        <w:rPr>
          <w:rFonts w:asciiTheme="minorHAnsi" w:hAnsiTheme="minorHAnsi"/>
          <w:sz w:val="22"/>
          <w:szCs w:val="22"/>
        </w:rPr>
      </w:pPr>
    </w:p>
    <w:p w14:paraId="279B241D" w14:textId="1CDD65C3" w:rsidR="00EC504B" w:rsidRPr="0038255B" w:rsidRDefault="00EC504B" w:rsidP="00EC504B">
      <w:pPr>
        <w:shd w:val="clear" w:color="auto" w:fill="FFFFFF"/>
        <w:rPr>
          <w:rFonts w:asciiTheme="minorHAnsi" w:hAnsiTheme="minorHAnsi" w:cs="Arial"/>
          <w:color w:val="000000"/>
          <w:sz w:val="22"/>
          <w:szCs w:val="22"/>
        </w:rPr>
      </w:pPr>
    </w:p>
    <w:p w14:paraId="05C52ACE" w14:textId="1767C1EC" w:rsidR="00EC504B" w:rsidRPr="0038255B" w:rsidRDefault="00385803" w:rsidP="00EC504B">
      <w:pPr>
        <w:shd w:val="clear" w:color="auto" w:fill="FFFFFF"/>
        <w:rPr>
          <w:rFonts w:asciiTheme="minorHAnsi" w:hAnsiTheme="minorHAnsi" w:cs="Arial"/>
          <w:color w:val="000000"/>
          <w:sz w:val="22"/>
          <w:szCs w:val="22"/>
        </w:rPr>
      </w:pPr>
      <w:r w:rsidRPr="00385803">
        <w:rPr>
          <w:rFonts w:asciiTheme="minorHAnsi" w:hAnsiTheme="minorHAnsi" w:cs="Arial"/>
          <w:b/>
          <w:bCs/>
          <w:color w:val="000000"/>
          <w:sz w:val="22"/>
          <w:szCs w:val="22"/>
        </w:rPr>
        <w:t>In allegato</w:t>
      </w:r>
      <w:r w:rsidR="00EC504B" w:rsidRPr="0038255B">
        <w:rPr>
          <w:rFonts w:asciiTheme="minorHAnsi" w:hAnsiTheme="minorHAnsi" w:cs="Arial"/>
          <w:color w:val="000000"/>
          <w:sz w:val="22"/>
          <w:szCs w:val="22"/>
        </w:rPr>
        <w:t xml:space="preserve"> il </w:t>
      </w:r>
      <w:r>
        <w:rPr>
          <w:rFonts w:asciiTheme="minorHAnsi" w:hAnsiTheme="minorHAnsi" w:cs="Arial"/>
          <w:color w:val="000000"/>
          <w:sz w:val="22"/>
          <w:szCs w:val="22"/>
        </w:rPr>
        <w:t>b</w:t>
      </w:r>
      <w:r w:rsidR="00EC504B" w:rsidRPr="0038255B">
        <w:rPr>
          <w:rFonts w:asciiTheme="minorHAnsi" w:hAnsiTheme="minorHAnsi" w:cs="Arial"/>
          <w:color w:val="000000"/>
          <w:sz w:val="22"/>
          <w:szCs w:val="22"/>
        </w:rPr>
        <w:t>ando e la documentazione necessaria per la presentazione delle domande.</w:t>
      </w:r>
    </w:p>
    <w:p w14:paraId="7807D223" w14:textId="679358B1" w:rsidR="00EC504B" w:rsidRPr="0038255B" w:rsidRDefault="00EC504B" w:rsidP="00EC504B">
      <w:pPr>
        <w:shd w:val="clear" w:color="auto" w:fill="FFFFFF"/>
        <w:rPr>
          <w:rFonts w:asciiTheme="minorHAnsi" w:hAnsiTheme="minorHAnsi" w:cs="Arial"/>
          <w:color w:val="000000"/>
          <w:sz w:val="22"/>
          <w:szCs w:val="22"/>
        </w:rPr>
      </w:pPr>
    </w:p>
    <w:p w14:paraId="6A469FE7" w14:textId="77777777" w:rsidR="008F6CB9" w:rsidRPr="00FD6478" w:rsidRDefault="008F6CB9" w:rsidP="00FD6478">
      <w:pPr>
        <w:shd w:val="clear" w:color="auto" w:fill="FFFFFF"/>
        <w:rPr>
          <w:rFonts w:asciiTheme="minorHAnsi" w:hAnsiTheme="minorHAnsi" w:cs="Segoe UI"/>
          <w:color w:val="212529"/>
          <w:sz w:val="22"/>
          <w:szCs w:val="22"/>
        </w:rPr>
      </w:pPr>
    </w:p>
    <w:p w14:paraId="7C7AA374" w14:textId="49216A71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6B7FC09A" w14:textId="0C3586A2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48FA35B9" w14:textId="17ED6728" w:rsidR="008009D5" w:rsidRPr="00EC504B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</w:p>
    <w:p w14:paraId="41EBD65E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0F8BBE07" w14:textId="77777777" w:rsidR="008009D5" w:rsidRPr="00385803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385803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8" w:history="1">
        <w:r w:rsidRPr="00385803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vignaroli@confindustria.umbria.it</w:t>
        </w:r>
      </w:hyperlink>
      <w:r w:rsidRPr="00385803">
        <w:rPr>
          <w:rFonts w:ascii="Calibri" w:hAnsi="Calibri" w:cs="Calibri"/>
          <w:sz w:val="22"/>
          <w:szCs w:val="22"/>
          <w:lang w:val="en-US"/>
        </w:rPr>
        <w:br/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389CE1E4" w14:textId="02872D51" w:rsidR="005A6420" w:rsidRDefault="008009D5" w:rsidP="0070057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color w:val="0000FF"/>
          <w:sz w:val="22"/>
          <w:szCs w:val="22"/>
          <w:u w:val="single"/>
        </w:rPr>
      </w:pPr>
      <w:r w:rsidRPr="00A82347">
        <w:rPr>
          <w:rFonts w:ascii="Calibri" w:hAnsi="Calibri" w:cs="Calibri"/>
          <w:sz w:val="22"/>
          <w:szCs w:val="22"/>
        </w:rPr>
        <w:t>Email: </w:t>
      </w:r>
      <w:hyperlink r:id="rId9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16E220D8" w14:textId="0DA8D70E" w:rsidR="00385803" w:rsidRDefault="00385803" w:rsidP="0070057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color w:val="0000FF"/>
          <w:sz w:val="22"/>
          <w:szCs w:val="22"/>
          <w:u w:val="single"/>
        </w:rPr>
      </w:pPr>
    </w:p>
    <w:p w14:paraId="214EDF52" w14:textId="1BC827EB" w:rsidR="00385803" w:rsidRPr="00385803" w:rsidRDefault="00385803" w:rsidP="0038580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right"/>
        <w:rPr>
          <w:rFonts w:ascii="Calibri" w:hAnsi="Calibri" w:cs="Calibri"/>
          <w:sz w:val="22"/>
          <w:szCs w:val="22"/>
        </w:rPr>
      </w:pPr>
      <w:r w:rsidRPr="00385803">
        <w:rPr>
          <w:rFonts w:ascii="Calibri" w:hAnsi="Calibri" w:cs="Calibri"/>
          <w:sz w:val="22"/>
          <w:szCs w:val="22"/>
        </w:rPr>
        <w:t>Pubblicata il 19/10/2020</w:t>
      </w:r>
    </w:p>
    <w:sectPr w:rsidR="00385803" w:rsidRPr="00385803" w:rsidSect="004E62C8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FC04F" w14:textId="77777777" w:rsidR="00FB4F82" w:rsidRDefault="00FB4F82">
      <w:r>
        <w:separator/>
      </w:r>
    </w:p>
  </w:endnote>
  <w:endnote w:type="continuationSeparator" w:id="0">
    <w:p w14:paraId="22B4D091" w14:textId="77777777" w:rsidR="00FB4F82" w:rsidRDefault="00FB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896DE" w14:textId="77777777" w:rsidR="00FB4F82" w:rsidRDefault="00FB4F82">
      <w:r>
        <w:separator/>
      </w:r>
    </w:p>
  </w:footnote>
  <w:footnote w:type="continuationSeparator" w:id="0">
    <w:p w14:paraId="62FB80E7" w14:textId="77777777" w:rsidR="00FB4F82" w:rsidRDefault="00FB4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00592B2B" w:rsidR="001867E9" w:rsidRDefault="00217122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6656F282" wp14:editId="5D577CBC">
                <wp:extent cx="523875" cy="495300"/>
                <wp:effectExtent l="0" t="0" r="0" b="0"/>
                <wp:docPr id="1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71639C"/>
    <w:multiLevelType w:val="hybridMultilevel"/>
    <w:tmpl w:val="BDC84032"/>
    <w:lvl w:ilvl="0" w:tplc="FDE25E4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26FE0"/>
    <w:multiLevelType w:val="hybridMultilevel"/>
    <w:tmpl w:val="46E2C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2679E"/>
    <w:multiLevelType w:val="multilevel"/>
    <w:tmpl w:val="C3E4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BE5678"/>
    <w:multiLevelType w:val="multilevel"/>
    <w:tmpl w:val="F636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FB059B"/>
    <w:multiLevelType w:val="multilevel"/>
    <w:tmpl w:val="7E7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13009"/>
    <w:multiLevelType w:val="multilevel"/>
    <w:tmpl w:val="1B44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4B631D"/>
    <w:multiLevelType w:val="multilevel"/>
    <w:tmpl w:val="2944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D759B1"/>
    <w:multiLevelType w:val="hybridMultilevel"/>
    <w:tmpl w:val="6A8E69E8"/>
    <w:lvl w:ilvl="0" w:tplc="2F3A281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20040"/>
    <w:multiLevelType w:val="multilevel"/>
    <w:tmpl w:val="A008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E37CF"/>
    <w:multiLevelType w:val="hybridMultilevel"/>
    <w:tmpl w:val="59C6641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6" w15:restartNumberingAfterBreak="0">
    <w:nsid w:val="7C7B4118"/>
    <w:multiLevelType w:val="multilevel"/>
    <w:tmpl w:val="E6FC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8"/>
  </w:num>
  <w:num w:numId="3">
    <w:abstractNumId w:val="22"/>
  </w:num>
  <w:num w:numId="4">
    <w:abstractNumId w:val="13"/>
  </w:num>
  <w:num w:numId="5">
    <w:abstractNumId w:val="2"/>
  </w:num>
  <w:num w:numId="6">
    <w:abstractNumId w:val="14"/>
  </w:num>
  <w:num w:numId="7">
    <w:abstractNumId w:val="17"/>
  </w:num>
  <w:num w:numId="8">
    <w:abstractNumId w:val="27"/>
  </w:num>
  <w:num w:numId="9">
    <w:abstractNumId w:val="34"/>
  </w:num>
  <w:num w:numId="10">
    <w:abstractNumId w:val="26"/>
  </w:num>
  <w:num w:numId="11">
    <w:abstractNumId w:val="15"/>
  </w:num>
  <w:num w:numId="12">
    <w:abstractNumId w:val="23"/>
  </w:num>
  <w:num w:numId="13">
    <w:abstractNumId w:val="5"/>
  </w:num>
  <w:num w:numId="14">
    <w:abstractNumId w:val="12"/>
  </w:num>
  <w:num w:numId="15">
    <w:abstractNumId w:val="0"/>
  </w:num>
  <w:num w:numId="16">
    <w:abstractNumId w:val="3"/>
  </w:num>
  <w:num w:numId="17">
    <w:abstractNumId w:val="19"/>
  </w:num>
  <w:num w:numId="18">
    <w:abstractNumId w:val="1"/>
  </w:num>
  <w:num w:numId="19">
    <w:abstractNumId w:val="28"/>
  </w:num>
  <w:num w:numId="20">
    <w:abstractNumId w:val="20"/>
  </w:num>
  <w:num w:numId="21">
    <w:abstractNumId w:val="8"/>
  </w:num>
  <w:num w:numId="22">
    <w:abstractNumId w:val="33"/>
  </w:num>
  <w:num w:numId="23">
    <w:abstractNumId w:val="16"/>
  </w:num>
  <w:num w:numId="24">
    <w:abstractNumId w:val="9"/>
  </w:num>
  <w:num w:numId="25">
    <w:abstractNumId w:val="4"/>
  </w:num>
  <w:num w:numId="26">
    <w:abstractNumId w:val="6"/>
  </w:num>
  <w:num w:numId="27">
    <w:abstractNumId w:val="31"/>
  </w:num>
  <w:num w:numId="28">
    <w:abstractNumId w:val="25"/>
  </w:num>
  <w:num w:numId="29">
    <w:abstractNumId w:val="10"/>
  </w:num>
  <w:num w:numId="30">
    <w:abstractNumId w:val="35"/>
  </w:num>
  <w:num w:numId="31">
    <w:abstractNumId w:val="30"/>
  </w:num>
  <w:num w:numId="32">
    <w:abstractNumId w:val="32"/>
  </w:num>
  <w:num w:numId="33">
    <w:abstractNumId w:val="11"/>
  </w:num>
  <w:num w:numId="34">
    <w:abstractNumId w:val="36"/>
  </w:num>
  <w:num w:numId="35">
    <w:abstractNumId w:val="24"/>
  </w:num>
  <w:num w:numId="36">
    <w:abstractNumId w:val="7"/>
  </w:num>
  <w:num w:numId="37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04EE"/>
    <w:rsid w:val="000614F9"/>
    <w:rsid w:val="000625BE"/>
    <w:rsid w:val="000637F2"/>
    <w:rsid w:val="00080ADD"/>
    <w:rsid w:val="00084DD6"/>
    <w:rsid w:val="00086200"/>
    <w:rsid w:val="00087150"/>
    <w:rsid w:val="00090452"/>
    <w:rsid w:val="0009085F"/>
    <w:rsid w:val="00091677"/>
    <w:rsid w:val="00094BA5"/>
    <w:rsid w:val="000A323E"/>
    <w:rsid w:val="000A39AE"/>
    <w:rsid w:val="000B06C6"/>
    <w:rsid w:val="000B2103"/>
    <w:rsid w:val="000B75FE"/>
    <w:rsid w:val="000C53BB"/>
    <w:rsid w:val="000D0123"/>
    <w:rsid w:val="000D36C6"/>
    <w:rsid w:val="000D4668"/>
    <w:rsid w:val="000D4ADA"/>
    <w:rsid w:val="000E38C9"/>
    <w:rsid w:val="000E5391"/>
    <w:rsid w:val="000E6DB1"/>
    <w:rsid w:val="00100C48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81F9E"/>
    <w:rsid w:val="001867E9"/>
    <w:rsid w:val="001A0DF3"/>
    <w:rsid w:val="001A0EA6"/>
    <w:rsid w:val="001A46F2"/>
    <w:rsid w:val="001A61DB"/>
    <w:rsid w:val="001A7AC8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2743"/>
    <w:rsid w:val="001E720B"/>
    <w:rsid w:val="001F202A"/>
    <w:rsid w:val="001F3465"/>
    <w:rsid w:val="001F48AB"/>
    <w:rsid w:val="0020292B"/>
    <w:rsid w:val="00206722"/>
    <w:rsid w:val="00210ED4"/>
    <w:rsid w:val="002113BA"/>
    <w:rsid w:val="002166C4"/>
    <w:rsid w:val="00216BD5"/>
    <w:rsid w:val="00217122"/>
    <w:rsid w:val="002216DD"/>
    <w:rsid w:val="0022540F"/>
    <w:rsid w:val="00230989"/>
    <w:rsid w:val="002360B0"/>
    <w:rsid w:val="002375D8"/>
    <w:rsid w:val="00237B46"/>
    <w:rsid w:val="00242295"/>
    <w:rsid w:val="00254095"/>
    <w:rsid w:val="00256B5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15BC"/>
    <w:rsid w:val="00293463"/>
    <w:rsid w:val="00297F87"/>
    <w:rsid w:val="002A6DFD"/>
    <w:rsid w:val="002B7EEB"/>
    <w:rsid w:val="002D246E"/>
    <w:rsid w:val="002D2B28"/>
    <w:rsid w:val="002E4047"/>
    <w:rsid w:val="002E6758"/>
    <w:rsid w:val="00300CDB"/>
    <w:rsid w:val="00306EA7"/>
    <w:rsid w:val="003114C4"/>
    <w:rsid w:val="00322729"/>
    <w:rsid w:val="00322EE8"/>
    <w:rsid w:val="00326815"/>
    <w:rsid w:val="003347DC"/>
    <w:rsid w:val="003360E9"/>
    <w:rsid w:val="00341C6E"/>
    <w:rsid w:val="0034265F"/>
    <w:rsid w:val="00350EF3"/>
    <w:rsid w:val="00363BF8"/>
    <w:rsid w:val="003768B3"/>
    <w:rsid w:val="00377E37"/>
    <w:rsid w:val="0038255B"/>
    <w:rsid w:val="00385803"/>
    <w:rsid w:val="00385BAE"/>
    <w:rsid w:val="00387F08"/>
    <w:rsid w:val="003944BF"/>
    <w:rsid w:val="00395392"/>
    <w:rsid w:val="003A5BAA"/>
    <w:rsid w:val="003A759E"/>
    <w:rsid w:val="003B2134"/>
    <w:rsid w:val="003B6D95"/>
    <w:rsid w:val="003B7ED2"/>
    <w:rsid w:val="003C19FB"/>
    <w:rsid w:val="003E5874"/>
    <w:rsid w:val="0041047E"/>
    <w:rsid w:val="0041177C"/>
    <w:rsid w:val="0042052A"/>
    <w:rsid w:val="0042117E"/>
    <w:rsid w:val="004353E3"/>
    <w:rsid w:val="004414A4"/>
    <w:rsid w:val="00442812"/>
    <w:rsid w:val="004435C3"/>
    <w:rsid w:val="00445DF1"/>
    <w:rsid w:val="00454209"/>
    <w:rsid w:val="00465747"/>
    <w:rsid w:val="00472D2B"/>
    <w:rsid w:val="00474ADE"/>
    <w:rsid w:val="00483E55"/>
    <w:rsid w:val="004A2213"/>
    <w:rsid w:val="004A43B9"/>
    <w:rsid w:val="004A5095"/>
    <w:rsid w:val="004A794E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215"/>
    <w:rsid w:val="00532542"/>
    <w:rsid w:val="00546306"/>
    <w:rsid w:val="00552D0E"/>
    <w:rsid w:val="005615FE"/>
    <w:rsid w:val="0056368C"/>
    <w:rsid w:val="00565BA4"/>
    <w:rsid w:val="00570DF9"/>
    <w:rsid w:val="00571AA5"/>
    <w:rsid w:val="00580D22"/>
    <w:rsid w:val="005952A0"/>
    <w:rsid w:val="005A2FBD"/>
    <w:rsid w:val="005A6420"/>
    <w:rsid w:val="005A68AC"/>
    <w:rsid w:val="005B68CD"/>
    <w:rsid w:val="005B7323"/>
    <w:rsid w:val="005C488C"/>
    <w:rsid w:val="005D2783"/>
    <w:rsid w:val="005D3F4A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424A"/>
    <w:rsid w:val="00617528"/>
    <w:rsid w:val="0062196B"/>
    <w:rsid w:val="00633A04"/>
    <w:rsid w:val="00635558"/>
    <w:rsid w:val="006370DF"/>
    <w:rsid w:val="006411A6"/>
    <w:rsid w:val="006411DF"/>
    <w:rsid w:val="00642F4B"/>
    <w:rsid w:val="00654840"/>
    <w:rsid w:val="00662EE8"/>
    <w:rsid w:val="00673C44"/>
    <w:rsid w:val="00684F34"/>
    <w:rsid w:val="00686CD4"/>
    <w:rsid w:val="00691CF4"/>
    <w:rsid w:val="0069445C"/>
    <w:rsid w:val="00696623"/>
    <w:rsid w:val="006A2CD6"/>
    <w:rsid w:val="006B1B0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574"/>
    <w:rsid w:val="007006D5"/>
    <w:rsid w:val="00706997"/>
    <w:rsid w:val="00710780"/>
    <w:rsid w:val="007120A3"/>
    <w:rsid w:val="007212D6"/>
    <w:rsid w:val="00721719"/>
    <w:rsid w:val="007222B7"/>
    <w:rsid w:val="007248A8"/>
    <w:rsid w:val="00724906"/>
    <w:rsid w:val="007268E0"/>
    <w:rsid w:val="007278BF"/>
    <w:rsid w:val="00727E86"/>
    <w:rsid w:val="00730857"/>
    <w:rsid w:val="007336E8"/>
    <w:rsid w:val="00744DE8"/>
    <w:rsid w:val="00747106"/>
    <w:rsid w:val="0075722D"/>
    <w:rsid w:val="00764518"/>
    <w:rsid w:val="00777439"/>
    <w:rsid w:val="00783E6E"/>
    <w:rsid w:val="007846D1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53F9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072F0"/>
    <w:rsid w:val="00812C76"/>
    <w:rsid w:val="00814B6A"/>
    <w:rsid w:val="0082055D"/>
    <w:rsid w:val="00827AA4"/>
    <w:rsid w:val="0083206A"/>
    <w:rsid w:val="008324D4"/>
    <w:rsid w:val="00842CAC"/>
    <w:rsid w:val="00846546"/>
    <w:rsid w:val="008578EA"/>
    <w:rsid w:val="0087349A"/>
    <w:rsid w:val="0089242A"/>
    <w:rsid w:val="00895D5A"/>
    <w:rsid w:val="008A68D2"/>
    <w:rsid w:val="008B5620"/>
    <w:rsid w:val="008C1727"/>
    <w:rsid w:val="008C21F3"/>
    <w:rsid w:val="008C6FB9"/>
    <w:rsid w:val="008D047B"/>
    <w:rsid w:val="008E4D83"/>
    <w:rsid w:val="008F3065"/>
    <w:rsid w:val="008F6CB9"/>
    <w:rsid w:val="008F7F3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6617B"/>
    <w:rsid w:val="00972881"/>
    <w:rsid w:val="00994DE8"/>
    <w:rsid w:val="009A181B"/>
    <w:rsid w:val="009A3F24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1AF0"/>
    <w:rsid w:val="00A02167"/>
    <w:rsid w:val="00A029CB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421FD"/>
    <w:rsid w:val="00A554C8"/>
    <w:rsid w:val="00A5706E"/>
    <w:rsid w:val="00A60F3E"/>
    <w:rsid w:val="00A65A7B"/>
    <w:rsid w:val="00A66073"/>
    <w:rsid w:val="00A66B46"/>
    <w:rsid w:val="00A72245"/>
    <w:rsid w:val="00A72833"/>
    <w:rsid w:val="00A7325D"/>
    <w:rsid w:val="00A874BE"/>
    <w:rsid w:val="00A92403"/>
    <w:rsid w:val="00A93510"/>
    <w:rsid w:val="00AA3206"/>
    <w:rsid w:val="00AA755B"/>
    <w:rsid w:val="00AA7A03"/>
    <w:rsid w:val="00AB5961"/>
    <w:rsid w:val="00AC09F6"/>
    <w:rsid w:val="00AC0DA4"/>
    <w:rsid w:val="00AC1A58"/>
    <w:rsid w:val="00AC363E"/>
    <w:rsid w:val="00AD53C0"/>
    <w:rsid w:val="00AD6736"/>
    <w:rsid w:val="00AE3B49"/>
    <w:rsid w:val="00AE4116"/>
    <w:rsid w:val="00AE4612"/>
    <w:rsid w:val="00AE484B"/>
    <w:rsid w:val="00AE7C4C"/>
    <w:rsid w:val="00AF1207"/>
    <w:rsid w:val="00AF303A"/>
    <w:rsid w:val="00AF4404"/>
    <w:rsid w:val="00AF4D79"/>
    <w:rsid w:val="00AF6300"/>
    <w:rsid w:val="00B03C89"/>
    <w:rsid w:val="00B1385A"/>
    <w:rsid w:val="00B20995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3F4B"/>
    <w:rsid w:val="00BA6BD6"/>
    <w:rsid w:val="00BA7B76"/>
    <w:rsid w:val="00BB7D4D"/>
    <w:rsid w:val="00BB7D99"/>
    <w:rsid w:val="00BC0691"/>
    <w:rsid w:val="00BC32D4"/>
    <w:rsid w:val="00BC4801"/>
    <w:rsid w:val="00BC5242"/>
    <w:rsid w:val="00BD0AB9"/>
    <w:rsid w:val="00BD3C2C"/>
    <w:rsid w:val="00BD60DB"/>
    <w:rsid w:val="00BE3C2A"/>
    <w:rsid w:val="00C10A7A"/>
    <w:rsid w:val="00C13B4C"/>
    <w:rsid w:val="00C24A9A"/>
    <w:rsid w:val="00C273EA"/>
    <w:rsid w:val="00C27714"/>
    <w:rsid w:val="00C3700B"/>
    <w:rsid w:val="00C433AC"/>
    <w:rsid w:val="00C46AA6"/>
    <w:rsid w:val="00C5003A"/>
    <w:rsid w:val="00C6046C"/>
    <w:rsid w:val="00C60925"/>
    <w:rsid w:val="00C61BFC"/>
    <w:rsid w:val="00C6483F"/>
    <w:rsid w:val="00C7079A"/>
    <w:rsid w:val="00C82C7A"/>
    <w:rsid w:val="00C92C40"/>
    <w:rsid w:val="00C93D89"/>
    <w:rsid w:val="00C95F8C"/>
    <w:rsid w:val="00C96C69"/>
    <w:rsid w:val="00CA1FD0"/>
    <w:rsid w:val="00CA32BA"/>
    <w:rsid w:val="00CA5FB4"/>
    <w:rsid w:val="00CA677D"/>
    <w:rsid w:val="00CB0B8E"/>
    <w:rsid w:val="00CB1898"/>
    <w:rsid w:val="00CB302D"/>
    <w:rsid w:val="00CB383D"/>
    <w:rsid w:val="00CC42BA"/>
    <w:rsid w:val="00CC5C44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4D11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E3413"/>
    <w:rsid w:val="00DE72E8"/>
    <w:rsid w:val="00DF5163"/>
    <w:rsid w:val="00DF7579"/>
    <w:rsid w:val="00E00F2C"/>
    <w:rsid w:val="00E07BDC"/>
    <w:rsid w:val="00E15415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549"/>
    <w:rsid w:val="00E71CEB"/>
    <w:rsid w:val="00E74979"/>
    <w:rsid w:val="00E8356D"/>
    <w:rsid w:val="00E906B5"/>
    <w:rsid w:val="00E909DF"/>
    <w:rsid w:val="00EA4465"/>
    <w:rsid w:val="00EA5B17"/>
    <w:rsid w:val="00EB1B2C"/>
    <w:rsid w:val="00EB5F34"/>
    <w:rsid w:val="00EB6196"/>
    <w:rsid w:val="00EC0D5D"/>
    <w:rsid w:val="00EC1013"/>
    <w:rsid w:val="00EC3D1F"/>
    <w:rsid w:val="00EC504B"/>
    <w:rsid w:val="00ED1726"/>
    <w:rsid w:val="00ED2018"/>
    <w:rsid w:val="00ED2B9F"/>
    <w:rsid w:val="00ED6E2C"/>
    <w:rsid w:val="00ED7B1E"/>
    <w:rsid w:val="00EE18FB"/>
    <w:rsid w:val="00EE4876"/>
    <w:rsid w:val="00EE4CEA"/>
    <w:rsid w:val="00EF69AE"/>
    <w:rsid w:val="00F03F20"/>
    <w:rsid w:val="00F0608B"/>
    <w:rsid w:val="00F0673C"/>
    <w:rsid w:val="00F120FE"/>
    <w:rsid w:val="00F15475"/>
    <w:rsid w:val="00F169DE"/>
    <w:rsid w:val="00F2219B"/>
    <w:rsid w:val="00F23D65"/>
    <w:rsid w:val="00F31A89"/>
    <w:rsid w:val="00F32A75"/>
    <w:rsid w:val="00F33005"/>
    <w:rsid w:val="00F34EA1"/>
    <w:rsid w:val="00F4051C"/>
    <w:rsid w:val="00F4172D"/>
    <w:rsid w:val="00F4663F"/>
    <w:rsid w:val="00F51DA0"/>
    <w:rsid w:val="00F52882"/>
    <w:rsid w:val="00F53831"/>
    <w:rsid w:val="00F53938"/>
    <w:rsid w:val="00F53F66"/>
    <w:rsid w:val="00F60480"/>
    <w:rsid w:val="00F623AC"/>
    <w:rsid w:val="00F718A4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B4F82"/>
    <w:rsid w:val="00FC5166"/>
    <w:rsid w:val="00FC53D5"/>
    <w:rsid w:val="00FC6664"/>
    <w:rsid w:val="00FD401E"/>
    <w:rsid w:val="00FD4772"/>
    <w:rsid w:val="00FD6478"/>
    <w:rsid w:val="00FD789D"/>
    <w:rsid w:val="00FE3CA4"/>
    <w:rsid w:val="00FE570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C50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F03F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  <w:style w:type="character" w:customStyle="1" w:styleId="Titolo3Carattere">
    <w:name w:val="Titolo 3 Carattere"/>
    <w:basedOn w:val="Carpredefinitoparagrafo"/>
    <w:link w:val="Titolo3"/>
    <w:uiPriority w:val="9"/>
    <w:rsid w:val="00F03F20"/>
    <w:rPr>
      <w:b/>
      <w:bCs/>
      <w:sz w:val="27"/>
      <w:szCs w:val="27"/>
    </w:rPr>
  </w:style>
  <w:style w:type="character" w:customStyle="1" w:styleId="Titolo2Carattere">
    <w:name w:val="Titolo 2 Carattere"/>
    <w:basedOn w:val="Carpredefinitoparagrafo"/>
    <w:link w:val="Titolo2"/>
    <w:semiHidden/>
    <w:rsid w:val="00EC50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narol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ebtelemaco.infocamere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scini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84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2325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4</cp:revision>
  <cp:lastPrinted>2019-02-27T17:41:00Z</cp:lastPrinted>
  <dcterms:created xsi:type="dcterms:W3CDTF">2020-10-19T13:43:00Z</dcterms:created>
  <dcterms:modified xsi:type="dcterms:W3CDTF">2020-10-19T16:00:00Z</dcterms:modified>
</cp:coreProperties>
</file>