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0B5D24" w14:textId="0A18F2D5" w:rsidR="00451E21" w:rsidRPr="00C5371C" w:rsidRDefault="00217122" w:rsidP="00451E21">
      <w:pPr>
        <w:autoSpaceDE w:val="0"/>
        <w:autoSpaceDN w:val="0"/>
        <w:adjustRightInd w:val="0"/>
        <w:rPr>
          <w:rFonts w:asciiTheme="minorHAnsi" w:hAnsiTheme="minorHAnsi" w:cstheme="minorHAnsi"/>
          <w:b/>
          <w:bCs/>
          <w:color w:val="000000"/>
          <w:sz w:val="22"/>
          <w:szCs w:val="22"/>
        </w:rPr>
      </w:pPr>
      <w:r w:rsidRPr="00C5371C">
        <w:rPr>
          <w:rFonts w:asciiTheme="minorHAnsi" w:hAnsiTheme="minorHAnsi" w:cstheme="minorHAnsi"/>
          <w:b/>
          <w:bCs/>
          <w:noProof/>
          <w:sz w:val="22"/>
          <w:szCs w:val="22"/>
        </w:rPr>
        <mc:AlternateContent>
          <mc:Choice Requires="wps">
            <w:drawing>
              <wp:anchor distT="0" distB="0" distL="114300" distR="114300" simplePos="0" relativeHeight="251657728" behindDoc="0" locked="0" layoutInCell="1" allowOverlap="1" wp14:anchorId="036903AB" wp14:editId="053BF6A3">
                <wp:simplePos x="0" y="0"/>
                <wp:positionH relativeFrom="column">
                  <wp:posOffset>-936625</wp:posOffset>
                </wp:positionH>
                <wp:positionV relativeFrom="paragraph">
                  <wp:posOffset>-304800</wp:posOffset>
                </wp:positionV>
                <wp:extent cx="7610475" cy="45720"/>
                <wp:effectExtent l="0" t="0" r="0" b="0"/>
                <wp:wrapNone/>
                <wp:docPr id="5" name="Segno di sottrazion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10475" cy="45720"/>
                        </a:xfrm>
                        <a:prstGeom prst="mathMinus">
                          <a:avLst/>
                        </a:prstGeom>
                        <a:solidFill>
                          <a:srgbClr val="205394"/>
                        </a:solid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E9DD5" id="Segno di sottrazione 5" o:spid="_x0000_s1026" style="position:absolute;margin-left:-73.75pt;margin-top:-24pt;width:599.2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10475,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" path="m1008768,17483r5592939,l6601707,28237r-5592939,l1008768,17483xe" fillcolor="#205394" strokecolor="#385d8a" strokeweight="1pt">
                <v:path arrowok="t" o:connecttype="custom" o:connectlocs="1008768,17483;6601707,17483;6601707,28237;1008768,28237;1008768,17483" o:connectangles="0,0,0,0,0"/>
              </v:shape>
            </w:pict>
          </mc:Fallback>
        </mc:AlternateContent>
      </w:r>
      <w:r w:rsidR="00FF586D" w:rsidRPr="00FF586D">
        <w:rPr>
          <w:rFonts w:asciiTheme="minorHAnsi" w:hAnsiTheme="minorHAnsi" w:cstheme="minorHAnsi"/>
          <w:b/>
          <w:bCs/>
          <w:color w:val="000000"/>
          <w:sz w:val="22"/>
          <w:szCs w:val="22"/>
        </w:rPr>
        <w:t>Decreto Rilancio. Istanza di autotutela per revisione domanda di contributo a fondo perduto</w:t>
      </w:r>
    </w:p>
    <w:p w14:paraId="71E8D217" w14:textId="1000EEAB" w:rsidR="00FC7629" w:rsidRDefault="00C17932" w:rsidP="00C3700B">
      <w:pPr>
        <w:rPr>
          <w:rFonts w:ascii="Calibri" w:hAnsi="Calibri" w:cs="Calibri Light"/>
          <w:b/>
          <w:bCs/>
          <w:sz w:val="22"/>
          <w:szCs w:val="22"/>
        </w:rPr>
      </w:pPr>
      <w:r w:rsidRPr="00E44565">
        <w:rPr>
          <w:rFonts w:ascii="Calibri" w:hAnsi="Calibri" w:cs="Calibri Light"/>
          <w:b/>
          <w:bCs/>
          <w:sz w:val="22"/>
          <w:szCs w:val="22"/>
        </w:rPr>
        <w:t xml:space="preserve"> </w:t>
      </w:r>
    </w:p>
    <w:p w14:paraId="7586C8CF" w14:textId="4EA892F3" w:rsidR="00C5371C" w:rsidRPr="00FF586D" w:rsidRDefault="00FF586D" w:rsidP="00C3700B">
      <w:pPr>
        <w:rPr>
          <w:rFonts w:ascii="Calibri" w:hAnsi="Calibri" w:cs="Calibri Light"/>
          <w:sz w:val="22"/>
          <w:szCs w:val="22"/>
        </w:rPr>
      </w:pPr>
      <w:r w:rsidRPr="00FF586D">
        <w:rPr>
          <w:rFonts w:ascii="Calibri" w:hAnsi="Calibri" w:cs="Calibri Light"/>
          <w:sz w:val="22"/>
          <w:szCs w:val="22"/>
        </w:rPr>
        <w:t xml:space="preserve">Chiarimenti dell’Agenzia </w:t>
      </w:r>
      <w:r w:rsidR="00A14215">
        <w:rPr>
          <w:rFonts w:ascii="Calibri" w:hAnsi="Calibri" w:cs="Calibri Light"/>
          <w:sz w:val="22"/>
          <w:szCs w:val="22"/>
        </w:rPr>
        <w:t xml:space="preserve">delle </w:t>
      </w:r>
      <w:r w:rsidRPr="00FF586D">
        <w:rPr>
          <w:rFonts w:ascii="Calibri" w:hAnsi="Calibri" w:cs="Calibri Light"/>
          <w:sz w:val="22"/>
          <w:szCs w:val="22"/>
        </w:rPr>
        <w:t>Entrate</w:t>
      </w:r>
    </w:p>
    <w:p w14:paraId="4AC713A3" w14:textId="52493938" w:rsidR="00FF586D" w:rsidRDefault="00FF586D" w:rsidP="00C3700B">
      <w:pPr>
        <w:rPr>
          <w:rFonts w:ascii="Calibri" w:hAnsi="Calibri" w:cs="Calibri Light"/>
          <w:sz w:val="22"/>
          <w:szCs w:val="22"/>
        </w:rPr>
      </w:pPr>
    </w:p>
    <w:p w14:paraId="513A2459" w14:textId="3BDE3652" w:rsidR="00FF586D" w:rsidRDefault="00FF586D" w:rsidP="00FF586D">
      <w:pPr>
        <w:autoSpaceDE w:val="0"/>
        <w:autoSpaceDN w:val="0"/>
        <w:adjustRightInd w:val="0"/>
        <w:rPr>
          <w:rFonts w:asciiTheme="minorHAnsi" w:hAnsiTheme="minorHAnsi" w:cstheme="minorHAnsi"/>
          <w:sz w:val="22"/>
          <w:szCs w:val="22"/>
        </w:rPr>
      </w:pPr>
      <w:r w:rsidRPr="00FF586D">
        <w:rPr>
          <w:rFonts w:asciiTheme="minorHAnsi" w:hAnsiTheme="minorHAnsi" w:cstheme="minorHAnsi"/>
          <w:sz w:val="22"/>
          <w:szCs w:val="22"/>
        </w:rPr>
        <w:t xml:space="preserve">L’Agenzia delle Entrate con la </w:t>
      </w:r>
      <w:hyperlink r:id="rId7" w:history="1">
        <w:r w:rsidRPr="00FF586D">
          <w:rPr>
            <w:rStyle w:val="Collegamentoipertestuale"/>
            <w:rFonts w:asciiTheme="minorHAnsi" w:hAnsiTheme="minorHAnsi" w:cstheme="minorHAnsi"/>
            <w:sz w:val="22"/>
            <w:szCs w:val="22"/>
          </w:rPr>
          <w:t>Risoluzione n. 65/2020</w:t>
        </w:r>
      </w:hyperlink>
      <w:r w:rsidRPr="00FF586D">
        <w:rPr>
          <w:rFonts w:asciiTheme="minorHAnsi" w:hAnsiTheme="minorHAnsi" w:cstheme="minorHAnsi"/>
          <w:sz w:val="22"/>
          <w:szCs w:val="22"/>
        </w:rPr>
        <w:t xml:space="preserve"> ha chiarito che è possibile presentare un’istanza volta alla revisione in autotutela delle domande con errori, scartate o che hanno portato alla ricezione di una somma inferiore a quella spettante.</w:t>
      </w:r>
    </w:p>
    <w:p w14:paraId="56D6AA07" w14:textId="77777777" w:rsidR="00FF586D" w:rsidRPr="00FF586D" w:rsidRDefault="00FF586D" w:rsidP="00FF586D">
      <w:pPr>
        <w:autoSpaceDE w:val="0"/>
        <w:autoSpaceDN w:val="0"/>
        <w:adjustRightInd w:val="0"/>
        <w:rPr>
          <w:rFonts w:asciiTheme="minorHAnsi" w:hAnsiTheme="minorHAnsi" w:cstheme="minorHAnsi"/>
          <w:sz w:val="22"/>
          <w:szCs w:val="22"/>
        </w:rPr>
      </w:pPr>
    </w:p>
    <w:p w14:paraId="3E91467F" w14:textId="3B6B5AF2" w:rsidR="00FF586D" w:rsidRDefault="00FF586D" w:rsidP="00FF586D">
      <w:pPr>
        <w:autoSpaceDE w:val="0"/>
        <w:autoSpaceDN w:val="0"/>
        <w:adjustRightInd w:val="0"/>
        <w:rPr>
          <w:rFonts w:asciiTheme="minorHAnsi" w:hAnsiTheme="minorHAnsi" w:cstheme="minorHAnsi"/>
          <w:sz w:val="22"/>
          <w:szCs w:val="22"/>
        </w:rPr>
      </w:pPr>
      <w:r w:rsidRPr="00FF586D">
        <w:rPr>
          <w:rFonts w:asciiTheme="minorHAnsi" w:hAnsiTheme="minorHAnsi" w:cstheme="minorHAnsi"/>
          <w:sz w:val="22"/>
          <w:szCs w:val="22"/>
        </w:rPr>
        <w:t xml:space="preserve">L’art. 25 del Decreto </w:t>
      </w:r>
      <w:r>
        <w:rPr>
          <w:rFonts w:asciiTheme="minorHAnsi" w:hAnsiTheme="minorHAnsi" w:cstheme="minorHAnsi"/>
          <w:sz w:val="22"/>
          <w:szCs w:val="22"/>
        </w:rPr>
        <w:t>“R</w:t>
      </w:r>
      <w:r w:rsidRPr="00FF586D">
        <w:rPr>
          <w:rFonts w:asciiTheme="minorHAnsi" w:hAnsiTheme="minorHAnsi" w:cstheme="minorHAnsi"/>
          <w:sz w:val="22"/>
          <w:szCs w:val="22"/>
        </w:rPr>
        <w:t>ilancio</w:t>
      </w:r>
      <w:r>
        <w:rPr>
          <w:rFonts w:asciiTheme="minorHAnsi" w:hAnsiTheme="minorHAnsi" w:cstheme="minorHAnsi"/>
          <w:sz w:val="22"/>
          <w:szCs w:val="22"/>
        </w:rPr>
        <w:t>”</w:t>
      </w:r>
      <w:r w:rsidRPr="00FF586D">
        <w:rPr>
          <w:rFonts w:asciiTheme="minorHAnsi" w:hAnsiTheme="minorHAnsi" w:cstheme="minorHAnsi"/>
          <w:i/>
          <w:iCs/>
          <w:sz w:val="22"/>
          <w:szCs w:val="22"/>
        </w:rPr>
        <w:t xml:space="preserve"> </w:t>
      </w:r>
      <w:r w:rsidRPr="00FF586D">
        <w:rPr>
          <w:rFonts w:asciiTheme="minorHAnsi" w:hAnsiTheme="minorHAnsi" w:cstheme="minorHAnsi"/>
          <w:sz w:val="22"/>
          <w:szCs w:val="22"/>
        </w:rPr>
        <w:t>ha introdotto un contributo a fondo perduto che c</w:t>
      </w:r>
      <w:r>
        <w:rPr>
          <w:rFonts w:asciiTheme="minorHAnsi" w:hAnsiTheme="minorHAnsi" w:cstheme="minorHAnsi"/>
          <w:sz w:val="22"/>
          <w:szCs w:val="22"/>
        </w:rPr>
        <w:t>o</w:t>
      </w:r>
      <w:r w:rsidRPr="00FF586D">
        <w:rPr>
          <w:rFonts w:asciiTheme="minorHAnsi" w:hAnsiTheme="minorHAnsi" w:cstheme="minorHAnsi"/>
          <w:sz w:val="22"/>
          <w:szCs w:val="22"/>
        </w:rPr>
        <w:t xml:space="preserve">nsiste nell’erogazione, da parte dell’Agenzia delle </w:t>
      </w:r>
      <w:r>
        <w:rPr>
          <w:rFonts w:asciiTheme="minorHAnsi" w:hAnsiTheme="minorHAnsi" w:cstheme="minorHAnsi"/>
          <w:sz w:val="22"/>
          <w:szCs w:val="22"/>
        </w:rPr>
        <w:t>E</w:t>
      </w:r>
      <w:r w:rsidRPr="00FF586D">
        <w:rPr>
          <w:rFonts w:asciiTheme="minorHAnsi" w:hAnsiTheme="minorHAnsi" w:cstheme="minorHAnsi"/>
          <w:sz w:val="22"/>
          <w:szCs w:val="22"/>
        </w:rPr>
        <w:t>ntrate, di somme a favore dei soggetti colpiti dall’emergenza epidemiologica “Covid 19”, che nell’anno 2019 non abbiano superato i 5 milioni di euro di ricavi o compensi. Le domande per il riconoscimento potevano essere trasmesse dal 15 giugno 2020 ed entro il 13 agosto 2020.</w:t>
      </w:r>
    </w:p>
    <w:p w14:paraId="208CDB4B" w14:textId="77777777" w:rsidR="00FF586D" w:rsidRPr="00FF586D" w:rsidRDefault="00FF586D" w:rsidP="00FF586D">
      <w:pPr>
        <w:autoSpaceDE w:val="0"/>
        <w:autoSpaceDN w:val="0"/>
        <w:adjustRightInd w:val="0"/>
        <w:rPr>
          <w:rFonts w:asciiTheme="minorHAnsi" w:hAnsiTheme="minorHAnsi" w:cstheme="minorHAnsi"/>
          <w:sz w:val="22"/>
          <w:szCs w:val="22"/>
        </w:rPr>
      </w:pPr>
    </w:p>
    <w:p w14:paraId="664A39A5" w14:textId="535ECA26" w:rsidR="00FF586D" w:rsidRDefault="00FF586D" w:rsidP="00FF586D">
      <w:pPr>
        <w:autoSpaceDE w:val="0"/>
        <w:autoSpaceDN w:val="0"/>
        <w:adjustRightInd w:val="0"/>
        <w:rPr>
          <w:rFonts w:asciiTheme="minorHAnsi" w:hAnsiTheme="minorHAnsi" w:cstheme="minorHAnsi"/>
          <w:sz w:val="22"/>
          <w:szCs w:val="22"/>
        </w:rPr>
      </w:pPr>
      <w:r w:rsidRPr="00FF586D">
        <w:rPr>
          <w:rFonts w:asciiTheme="minorHAnsi" w:hAnsiTheme="minorHAnsi" w:cstheme="minorHAnsi"/>
          <w:sz w:val="22"/>
          <w:szCs w:val="22"/>
        </w:rPr>
        <w:t xml:space="preserve">Il provvedimento dell’Agenzia è stato emanato a seguito delle segnalazioni pervenute dagli operatori e dalle associazioni di categoria, </w:t>
      </w:r>
      <w:r w:rsidRPr="00B06515">
        <w:rPr>
          <w:rFonts w:asciiTheme="minorHAnsi" w:hAnsiTheme="minorHAnsi" w:cstheme="minorHAnsi"/>
          <w:sz w:val="22"/>
          <w:szCs w:val="22"/>
        </w:rPr>
        <w:t xml:space="preserve">riguardanti istanze per le quali è stato regolarmente eseguito il mandato di pagamento </w:t>
      </w:r>
      <w:r w:rsidR="00B06515">
        <w:rPr>
          <w:rFonts w:asciiTheme="minorHAnsi" w:hAnsiTheme="minorHAnsi" w:cstheme="minorHAnsi"/>
          <w:sz w:val="22"/>
          <w:szCs w:val="22"/>
        </w:rPr>
        <w:t>ai</w:t>
      </w:r>
      <w:r w:rsidRPr="00B06515">
        <w:rPr>
          <w:rFonts w:asciiTheme="minorHAnsi" w:hAnsiTheme="minorHAnsi" w:cstheme="minorHAnsi"/>
          <w:sz w:val="22"/>
          <w:szCs w:val="22"/>
        </w:rPr>
        <w:t xml:space="preserve"> soggetti interessati,</w:t>
      </w:r>
      <w:r w:rsidRPr="00FF586D">
        <w:rPr>
          <w:rFonts w:asciiTheme="minorHAnsi" w:hAnsiTheme="minorHAnsi" w:cstheme="minorHAnsi"/>
          <w:sz w:val="22"/>
          <w:szCs w:val="22"/>
        </w:rPr>
        <w:t xml:space="preserve"> ma che hanno commesso qualche errore nella richiesta presentata, non ricevendo alcun contributo o ricevendo un importo inferiore a quello spettante</w:t>
      </w:r>
      <w:r>
        <w:rPr>
          <w:rFonts w:asciiTheme="minorHAnsi" w:hAnsiTheme="minorHAnsi" w:cstheme="minorHAnsi"/>
          <w:sz w:val="22"/>
          <w:szCs w:val="22"/>
        </w:rPr>
        <w:t>;</w:t>
      </w:r>
      <w:r w:rsidRPr="00FF586D">
        <w:rPr>
          <w:rFonts w:asciiTheme="minorHAnsi" w:hAnsiTheme="minorHAnsi" w:cstheme="minorHAnsi"/>
          <w:sz w:val="22"/>
          <w:szCs w:val="22"/>
        </w:rPr>
        <w:t xml:space="preserve"> oppure per coloro che hanno ricevuto lo scarto dell’istanza presentata, ma che non hanno poi potuto ripresentare un’istanza sostitutiva in quanto il sistema l’ha respinta per decorrenza termini.</w:t>
      </w:r>
    </w:p>
    <w:p w14:paraId="761FDB91" w14:textId="77777777" w:rsidR="00FF586D" w:rsidRPr="00FF586D" w:rsidRDefault="00FF586D" w:rsidP="00FF586D">
      <w:pPr>
        <w:autoSpaceDE w:val="0"/>
        <w:autoSpaceDN w:val="0"/>
        <w:adjustRightInd w:val="0"/>
        <w:rPr>
          <w:rFonts w:asciiTheme="minorHAnsi" w:hAnsiTheme="minorHAnsi" w:cstheme="minorHAnsi"/>
          <w:sz w:val="22"/>
          <w:szCs w:val="22"/>
        </w:rPr>
      </w:pPr>
    </w:p>
    <w:p w14:paraId="48926208" w14:textId="4B9B0510" w:rsidR="00FF586D" w:rsidRDefault="00FF586D" w:rsidP="00FF586D">
      <w:pPr>
        <w:autoSpaceDE w:val="0"/>
        <w:autoSpaceDN w:val="0"/>
        <w:adjustRightInd w:val="0"/>
        <w:rPr>
          <w:rFonts w:asciiTheme="minorHAnsi" w:hAnsiTheme="minorHAnsi" w:cstheme="minorHAnsi"/>
          <w:sz w:val="22"/>
          <w:szCs w:val="22"/>
        </w:rPr>
      </w:pPr>
      <w:r w:rsidRPr="00FF586D">
        <w:rPr>
          <w:rFonts w:asciiTheme="minorHAnsi" w:hAnsiTheme="minorHAnsi" w:cstheme="minorHAnsi"/>
          <w:sz w:val="22"/>
          <w:szCs w:val="22"/>
        </w:rPr>
        <w:t xml:space="preserve">Al fine di sanare le situazioni sopra descritte, i soggetti interessati potranno, anche tramite soggetti incaricati, presentare un’istanza volta alla revisione in autotutela. </w:t>
      </w:r>
    </w:p>
    <w:p w14:paraId="151E07F6" w14:textId="77777777" w:rsidR="00FF586D" w:rsidRPr="00FF586D" w:rsidRDefault="00FF586D" w:rsidP="00FF586D">
      <w:pPr>
        <w:autoSpaceDE w:val="0"/>
        <w:autoSpaceDN w:val="0"/>
        <w:adjustRightInd w:val="0"/>
        <w:rPr>
          <w:rFonts w:asciiTheme="minorHAnsi" w:hAnsiTheme="minorHAnsi" w:cstheme="minorHAnsi"/>
          <w:sz w:val="22"/>
          <w:szCs w:val="22"/>
        </w:rPr>
      </w:pPr>
    </w:p>
    <w:p w14:paraId="32C7A6BF" w14:textId="35A90090" w:rsidR="00FF586D" w:rsidRDefault="00FF586D" w:rsidP="00FF586D">
      <w:pPr>
        <w:autoSpaceDE w:val="0"/>
        <w:autoSpaceDN w:val="0"/>
        <w:adjustRightInd w:val="0"/>
        <w:rPr>
          <w:rFonts w:asciiTheme="minorHAnsi" w:hAnsiTheme="minorHAnsi" w:cstheme="minorHAnsi"/>
          <w:sz w:val="22"/>
          <w:szCs w:val="22"/>
        </w:rPr>
      </w:pPr>
      <w:r w:rsidRPr="00FF586D">
        <w:rPr>
          <w:rFonts w:asciiTheme="minorHAnsi" w:hAnsiTheme="minorHAnsi" w:cstheme="minorHAnsi"/>
          <w:sz w:val="22"/>
          <w:szCs w:val="22"/>
        </w:rPr>
        <w:t xml:space="preserve">Il modello dell’istanza per il riesame va trasmesso tramite PEC alla </w:t>
      </w:r>
      <w:r w:rsidR="00B06515">
        <w:rPr>
          <w:rFonts w:asciiTheme="minorHAnsi" w:hAnsiTheme="minorHAnsi" w:cstheme="minorHAnsi"/>
          <w:sz w:val="22"/>
          <w:szCs w:val="22"/>
        </w:rPr>
        <w:t>D</w:t>
      </w:r>
      <w:r w:rsidRPr="00FF586D">
        <w:rPr>
          <w:rFonts w:asciiTheme="minorHAnsi" w:hAnsiTheme="minorHAnsi" w:cstheme="minorHAnsi"/>
          <w:sz w:val="22"/>
          <w:szCs w:val="22"/>
        </w:rPr>
        <w:t>irezione provinciale territorialmente competente, firmata digitalmente dal soggetto richiedente, o dall’intermediario indicato nel riquadro dell’impegno alla trasmissione presente nell’istanza, allegando anche la copia della carta d’identità del soggetto richiedente. Insieme al modello sarà opportuno inviare anche una nota con la quale il richiedente specifica, in modo puntuale e chiaro, i motivi dell’errore o l’impossibilità di trasmettere nei termini l’istanza sostitutiva.</w:t>
      </w:r>
    </w:p>
    <w:p w14:paraId="2F875893" w14:textId="77777777" w:rsidR="00B06515" w:rsidRPr="00FF586D" w:rsidRDefault="00B06515" w:rsidP="00FF586D">
      <w:pPr>
        <w:autoSpaceDE w:val="0"/>
        <w:autoSpaceDN w:val="0"/>
        <w:adjustRightInd w:val="0"/>
        <w:rPr>
          <w:rFonts w:asciiTheme="minorHAnsi" w:hAnsiTheme="minorHAnsi" w:cstheme="minorHAnsi"/>
          <w:sz w:val="22"/>
          <w:szCs w:val="22"/>
        </w:rPr>
      </w:pPr>
    </w:p>
    <w:p w14:paraId="3054BF0F" w14:textId="135EB7F3" w:rsidR="00FF586D" w:rsidRDefault="00FF586D" w:rsidP="00FF586D">
      <w:pPr>
        <w:autoSpaceDE w:val="0"/>
        <w:autoSpaceDN w:val="0"/>
        <w:adjustRightInd w:val="0"/>
        <w:rPr>
          <w:rFonts w:asciiTheme="minorHAnsi" w:hAnsiTheme="minorHAnsi" w:cstheme="minorHAnsi"/>
          <w:sz w:val="22"/>
          <w:szCs w:val="22"/>
        </w:rPr>
      </w:pPr>
      <w:r w:rsidRPr="00FF586D">
        <w:rPr>
          <w:rFonts w:asciiTheme="minorHAnsi" w:hAnsiTheme="minorHAnsi" w:cstheme="minorHAnsi"/>
          <w:sz w:val="22"/>
          <w:szCs w:val="22"/>
        </w:rPr>
        <w:t>Gli Uffici effettueranno i dovuti controlli</w:t>
      </w:r>
      <w:r w:rsidR="00B06515">
        <w:rPr>
          <w:rFonts w:asciiTheme="minorHAnsi" w:hAnsiTheme="minorHAnsi" w:cstheme="minorHAnsi"/>
          <w:sz w:val="22"/>
          <w:szCs w:val="22"/>
        </w:rPr>
        <w:t>,</w:t>
      </w:r>
      <w:r w:rsidRPr="00FF586D">
        <w:rPr>
          <w:rFonts w:asciiTheme="minorHAnsi" w:hAnsiTheme="minorHAnsi" w:cstheme="minorHAnsi"/>
          <w:sz w:val="22"/>
          <w:szCs w:val="22"/>
        </w:rPr>
        <w:t xml:space="preserve"> esaminando le istanze e valutando le motivazioni presentate e la coerenza con i dati contabili. Qualora emergesse irregolarità, l’</w:t>
      </w:r>
      <w:r w:rsidR="00B06515">
        <w:rPr>
          <w:rFonts w:asciiTheme="minorHAnsi" w:hAnsiTheme="minorHAnsi" w:cstheme="minorHAnsi"/>
          <w:sz w:val="22"/>
          <w:szCs w:val="22"/>
        </w:rPr>
        <w:t>U</w:t>
      </w:r>
      <w:r w:rsidRPr="00FF586D">
        <w:rPr>
          <w:rFonts w:asciiTheme="minorHAnsi" w:hAnsiTheme="minorHAnsi" w:cstheme="minorHAnsi"/>
          <w:sz w:val="22"/>
          <w:szCs w:val="22"/>
        </w:rPr>
        <w:t>fficio procederà ad ulteriori attività istruttorie volte a</w:t>
      </w:r>
      <w:r w:rsidR="00B06515">
        <w:rPr>
          <w:rFonts w:asciiTheme="minorHAnsi" w:hAnsiTheme="minorHAnsi" w:cstheme="minorHAnsi"/>
          <w:sz w:val="22"/>
          <w:szCs w:val="22"/>
        </w:rPr>
        <w:t>d</w:t>
      </w:r>
      <w:r w:rsidRPr="00FF586D">
        <w:rPr>
          <w:rFonts w:asciiTheme="minorHAnsi" w:hAnsiTheme="minorHAnsi" w:cstheme="minorHAnsi"/>
          <w:sz w:val="22"/>
          <w:szCs w:val="22"/>
        </w:rPr>
        <w:t xml:space="preserve"> accertare l’eventuale tentativo di truffa con sanzioni amministrativi e penali.</w:t>
      </w:r>
    </w:p>
    <w:p w14:paraId="33C39DD9" w14:textId="77777777" w:rsidR="00B06515" w:rsidRPr="00FF586D" w:rsidRDefault="00B06515" w:rsidP="00FF586D">
      <w:pPr>
        <w:autoSpaceDE w:val="0"/>
        <w:autoSpaceDN w:val="0"/>
        <w:adjustRightInd w:val="0"/>
        <w:rPr>
          <w:rFonts w:asciiTheme="minorHAnsi" w:hAnsiTheme="minorHAnsi" w:cstheme="minorHAnsi"/>
          <w:sz w:val="22"/>
          <w:szCs w:val="22"/>
        </w:rPr>
      </w:pPr>
    </w:p>
    <w:p w14:paraId="3E327BD7" w14:textId="69E119F9" w:rsidR="00FF586D" w:rsidRPr="00FF586D" w:rsidRDefault="00FF586D" w:rsidP="00FF586D">
      <w:pPr>
        <w:autoSpaceDE w:val="0"/>
        <w:autoSpaceDN w:val="0"/>
        <w:adjustRightInd w:val="0"/>
        <w:rPr>
          <w:rFonts w:asciiTheme="minorHAnsi" w:hAnsiTheme="minorHAnsi" w:cstheme="minorHAnsi"/>
          <w:sz w:val="22"/>
          <w:szCs w:val="22"/>
        </w:rPr>
      </w:pPr>
      <w:r w:rsidRPr="00FF586D">
        <w:rPr>
          <w:rFonts w:asciiTheme="minorHAnsi" w:hAnsiTheme="minorHAnsi" w:cstheme="minorHAnsi"/>
          <w:sz w:val="22"/>
          <w:szCs w:val="22"/>
        </w:rPr>
        <w:t>Se sarà confermato l’esito già comunicato nella prima istanza inviata nel periodo 15 giugno</w:t>
      </w:r>
      <w:r w:rsidR="00B06515">
        <w:rPr>
          <w:rFonts w:asciiTheme="minorHAnsi" w:hAnsiTheme="minorHAnsi" w:cstheme="minorHAnsi"/>
          <w:sz w:val="22"/>
          <w:szCs w:val="22"/>
        </w:rPr>
        <w:t>-</w:t>
      </w:r>
      <w:r w:rsidRPr="00FF586D">
        <w:rPr>
          <w:rFonts w:asciiTheme="minorHAnsi" w:hAnsiTheme="minorHAnsi" w:cstheme="minorHAnsi"/>
          <w:sz w:val="22"/>
          <w:szCs w:val="22"/>
        </w:rPr>
        <w:t>13 agosto, l’Ufficio notificherà motivato diniego di annullamento/revisione. Qualora invece dovesse emergere la correttezza dell’istanza, l’Agenzia provvederà ad effettuare il mandato di pagamento della quota parte del contributo a fondo perduto ancora spettante.</w:t>
      </w:r>
    </w:p>
    <w:p w14:paraId="5E24ED7D" w14:textId="77777777" w:rsidR="00FF586D" w:rsidRPr="00FF586D" w:rsidRDefault="00FF586D" w:rsidP="00C3700B">
      <w:pPr>
        <w:rPr>
          <w:rFonts w:ascii="Calibri" w:hAnsi="Calibri" w:cs="Calibri Light"/>
          <w:sz w:val="22"/>
          <w:szCs w:val="22"/>
        </w:rPr>
      </w:pPr>
    </w:p>
    <w:p w14:paraId="29236C75" w14:textId="77777777" w:rsidR="00C17932" w:rsidRDefault="00C17932" w:rsidP="008009D5">
      <w:pPr>
        <w:tabs>
          <w:tab w:val="left" w:pos="720"/>
          <w:tab w:val="left" w:pos="900"/>
          <w:tab w:val="left" w:pos="1260"/>
          <w:tab w:val="left" w:pos="5580"/>
          <w:tab w:val="left" w:pos="6120"/>
        </w:tabs>
        <w:ind w:right="-2"/>
        <w:rPr>
          <w:rFonts w:ascii="Calibri" w:hAnsi="Calibri" w:cs="Calibri"/>
          <w:color w:val="1C2024"/>
          <w:sz w:val="22"/>
          <w:szCs w:val="22"/>
        </w:rPr>
      </w:pPr>
    </w:p>
    <w:p w14:paraId="24D68150" w14:textId="77777777" w:rsidR="00B06515" w:rsidRDefault="00B06515" w:rsidP="008009D5">
      <w:pPr>
        <w:tabs>
          <w:tab w:val="left" w:pos="720"/>
          <w:tab w:val="left" w:pos="900"/>
          <w:tab w:val="left" w:pos="1260"/>
          <w:tab w:val="left" w:pos="5580"/>
          <w:tab w:val="left" w:pos="6120"/>
        </w:tabs>
        <w:ind w:right="-2"/>
        <w:rPr>
          <w:rFonts w:ascii="Calibri" w:hAnsi="Calibri" w:cs="Calibri"/>
          <w:b/>
          <w:bCs/>
          <w:sz w:val="22"/>
          <w:szCs w:val="22"/>
        </w:rPr>
      </w:pPr>
    </w:p>
    <w:p w14:paraId="289399C5" w14:textId="77777777" w:rsidR="00B06515" w:rsidRDefault="00B06515" w:rsidP="008009D5">
      <w:pPr>
        <w:tabs>
          <w:tab w:val="left" w:pos="720"/>
          <w:tab w:val="left" w:pos="900"/>
          <w:tab w:val="left" w:pos="1260"/>
          <w:tab w:val="left" w:pos="5580"/>
          <w:tab w:val="left" w:pos="6120"/>
        </w:tabs>
        <w:ind w:right="-2"/>
        <w:rPr>
          <w:rFonts w:ascii="Calibri" w:hAnsi="Calibri" w:cs="Calibri"/>
          <w:b/>
          <w:bCs/>
          <w:sz w:val="22"/>
          <w:szCs w:val="22"/>
        </w:rPr>
      </w:pPr>
    </w:p>
    <w:p w14:paraId="39E3FFF6" w14:textId="77777777" w:rsidR="00B06515" w:rsidRDefault="00B06515" w:rsidP="008009D5">
      <w:pPr>
        <w:tabs>
          <w:tab w:val="left" w:pos="720"/>
          <w:tab w:val="left" w:pos="900"/>
          <w:tab w:val="left" w:pos="1260"/>
          <w:tab w:val="left" w:pos="5580"/>
          <w:tab w:val="left" w:pos="6120"/>
        </w:tabs>
        <w:ind w:right="-2"/>
        <w:rPr>
          <w:rFonts w:ascii="Calibri" w:hAnsi="Calibri" w:cs="Calibri"/>
          <w:b/>
          <w:bCs/>
          <w:sz w:val="22"/>
          <w:szCs w:val="22"/>
        </w:rPr>
      </w:pPr>
    </w:p>
    <w:p w14:paraId="634A0F4E" w14:textId="77777777" w:rsidR="00B06515" w:rsidRDefault="00B06515" w:rsidP="008009D5">
      <w:pPr>
        <w:tabs>
          <w:tab w:val="left" w:pos="720"/>
          <w:tab w:val="left" w:pos="900"/>
          <w:tab w:val="left" w:pos="1260"/>
          <w:tab w:val="left" w:pos="5580"/>
          <w:tab w:val="left" w:pos="6120"/>
        </w:tabs>
        <w:ind w:right="-2"/>
        <w:rPr>
          <w:rFonts w:ascii="Calibri" w:hAnsi="Calibri" w:cs="Calibri"/>
          <w:b/>
          <w:bCs/>
          <w:sz w:val="22"/>
          <w:szCs w:val="22"/>
        </w:rPr>
      </w:pPr>
    </w:p>
    <w:p w14:paraId="6FE83D02" w14:textId="77777777" w:rsidR="00B06515" w:rsidRDefault="00B06515" w:rsidP="008009D5">
      <w:pPr>
        <w:tabs>
          <w:tab w:val="left" w:pos="720"/>
          <w:tab w:val="left" w:pos="900"/>
          <w:tab w:val="left" w:pos="1260"/>
          <w:tab w:val="left" w:pos="5580"/>
          <w:tab w:val="left" w:pos="6120"/>
        </w:tabs>
        <w:ind w:right="-2"/>
        <w:rPr>
          <w:rFonts w:ascii="Calibri" w:hAnsi="Calibri" w:cs="Calibri"/>
          <w:b/>
          <w:bCs/>
          <w:sz w:val="22"/>
          <w:szCs w:val="22"/>
        </w:rPr>
      </w:pPr>
    </w:p>
    <w:p w14:paraId="3E82B3A3" w14:textId="77777777" w:rsidR="00B06515" w:rsidRDefault="00B06515" w:rsidP="008009D5">
      <w:pPr>
        <w:tabs>
          <w:tab w:val="left" w:pos="720"/>
          <w:tab w:val="left" w:pos="900"/>
          <w:tab w:val="left" w:pos="1260"/>
          <w:tab w:val="left" w:pos="5580"/>
          <w:tab w:val="left" w:pos="6120"/>
        </w:tabs>
        <w:ind w:right="-2"/>
        <w:rPr>
          <w:rFonts w:ascii="Calibri" w:hAnsi="Calibri" w:cs="Calibri"/>
          <w:b/>
          <w:bCs/>
          <w:sz w:val="22"/>
          <w:szCs w:val="22"/>
        </w:rPr>
      </w:pPr>
    </w:p>
    <w:p w14:paraId="212E1225" w14:textId="77777777" w:rsidR="00B06515" w:rsidRDefault="00B06515" w:rsidP="008009D5">
      <w:pPr>
        <w:tabs>
          <w:tab w:val="left" w:pos="720"/>
          <w:tab w:val="left" w:pos="900"/>
          <w:tab w:val="left" w:pos="1260"/>
          <w:tab w:val="left" w:pos="5580"/>
          <w:tab w:val="left" w:pos="6120"/>
        </w:tabs>
        <w:ind w:right="-2"/>
        <w:rPr>
          <w:rFonts w:ascii="Calibri" w:hAnsi="Calibri" w:cs="Calibri"/>
          <w:b/>
          <w:bCs/>
          <w:sz w:val="22"/>
          <w:szCs w:val="22"/>
        </w:rPr>
      </w:pPr>
    </w:p>
    <w:p w14:paraId="7C7AA374" w14:textId="37325686" w:rsidR="001A46F2" w:rsidRDefault="001A46F2" w:rsidP="008009D5">
      <w:pPr>
        <w:tabs>
          <w:tab w:val="left" w:pos="720"/>
          <w:tab w:val="left" w:pos="900"/>
          <w:tab w:val="left" w:pos="1260"/>
          <w:tab w:val="left" w:pos="5580"/>
          <w:tab w:val="left" w:pos="6120"/>
        </w:tabs>
        <w:ind w:right="-2"/>
        <w:rPr>
          <w:rFonts w:ascii="Calibri" w:hAnsi="Calibri" w:cs="Calibri"/>
          <w:b/>
          <w:bCs/>
          <w:sz w:val="22"/>
          <w:szCs w:val="22"/>
        </w:rPr>
      </w:pPr>
      <w:r>
        <w:rPr>
          <w:rFonts w:ascii="Calibri" w:hAnsi="Calibri" w:cs="Calibri"/>
          <w:b/>
          <w:bCs/>
          <w:sz w:val="22"/>
          <w:szCs w:val="22"/>
        </w:rPr>
        <w:t>Riferimenti:</w:t>
      </w:r>
    </w:p>
    <w:p w14:paraId="6B7FC09A" w14:textId="0C3586A2" w:rsidR="008009D5" w:rsidRPr="001A46F2" w:rsidRDefault="008009D5" w:rsidP="008009D5">
      <w:pPr>
        <w:tabs>
          <w:tab w:val="left" w:pos="720"/>
          <w:tab w:val="left" w:pos="900"/>
          <w:tab w:val="left" w:pos="1260"/>
          <w:tab w:val="left" w:pos="5580"/>
          <w:tab w:val="left" w:pos="6120"/>
        </w:tabs>
        <w:ind w:right="-2"/>
        <w:rPr>
          <w:rFonts w:ascii="Calibri" w:hAnsi="Calibri" w:cs="Calibri"/>
          <w:sz w:val="22"/>
          <w:szCs w:val="22"/>
        </w:rPr>
      </w:pPr>
      <w:r w:rsidRPr="001A46F2">
        <w:rPr>
          <w:rFonts w:ascii="Calibri" w:hAnsi="Calibri" w:cs="Calibri"/>
          <w:sz w:val="22"/>
          <w:szCs w:val="22"/>
        </w:rPr>
        <w:t>Area Economia di Impresa</w:t>
      </w:r>
    </w:p>
    <w:p w14:paraId="0168E96D" w14:textId="77777777" w:rsidR="00A51F57" w:rsidRDefault="00A51F57" w:rsidP="008009D5">
      <w:pPr>
        <w:tabs>
          <w:tab w:val="left" w:pos="720"/>
          <w:tab w:val="left" w:pos="900"/>
          <w:tab w:val="left" w:pos="1260"/>
          <w:tab w:val="left" w:pos="5580"/>
          <w:tab w:val="left" w:pos="6120"/>
        </w:tabs>
        <w:ind w:right="-2"/>
        <w:rPr>
          <w:rFonts w:ascii="Calibri" w:hAnsi="Calibri" w:cs="Calibri"/>
          <w:sz w:val="22"/>
          <w:szCs w:val="22"/>
        </w:rPr>
      </w:pPr>
    </w:p>
    <w:p w14:paraId="41EBD65E" w14:textId="69A53180" w:rsidR="008009D5" w:rsidRPr="00A82347" w:rsidRDefault="008009D5" w:rsidP="008009D5">
      <w:pPr>
        <w:tabs>
          <w:tab w:val="left" w:pos="720"/>
          <w:tab w:val="left" w:pos="900"/>
          <w:tab w:val="left" w:pos="1260"/>
          <w:tab w:val="left" w:pos="5580"/>
          <w:tab w:val="left" w:pos="6120"/>
        </w:tabs>
        <w:ind w:right="-2"/>
        <w:rPr>
          <w:rFonts w:ascii="Calibri" w:hAnsi="Calibri" w:cs="Calibri"/>
          <w:sz w:val="22"/>
          <w:szCs w:val="22"/>
        </w:rPr>
      </w:pPr>
      <w:r w:rsidRPr="00A82347">
        <w:rPr>
          <w:rFonts w:ascii="Calibri" w:hAnsi="Calibri" w:cs="Calibri"/>
          <w:sz w:val="22"/>
          <w:szCs w:val="22"/>
        </w:rPr>
        <w:t xml:space="preserve">Valentina Vignaroli Tel. 075 5820209 – Cell. 338 6493886  </w:t>
      </w:r>
    </w:p>
    <w:p w14:paraId="0F8BBE07" w14:textId="77777777" w:rsidR="008009D5" w:rsidRPr="00A14215" w:rsidRDefault="008009D5" w:rsidP="008009D5">
      <w:pPr>
        <w:tabs>
          <w:tab w:val="left" w:pos="720"/>
          <w:tab w:val="left" w:pos="900"/>
          <w:tab w:val="left" w:pos="1260"/>
          <w:tab w:val="left" w:pos="5580"/>
          <w:tab w:val="left" w:pos="6120"/>
        </w:tabs>
        <w:ind w:right="-2"/>
        <w:rPr>
          <w:rFonts w:ascii="Calibri" w:hAnsi="Calibri" w:cs="Calibri"/>
          <w:sz w:val="22"/>
          <w:szCs w:val="22"/>
          <w:lang w:val="en-US"/>
        </w:rPr>
      </w:pPr>
      <w:r w:rsidRPr="00A14215">
        <w:rPr>
          <w:rFonts w:ascii="Calibri" w:hAnsi="Calibri" w:cs="Calibri"/>
          <w:sz w:val="22"/>
          <w:szCs w:val="22"/>
          <w:lang w:val="en-US"/>
        </w:rPr>
        <w:t xml:space="preserve">Email: </w:t>
      </w:r>
      <w:hyperlink r:id="rId8" w:history="1">
        <w:r w:rsidRPr="00A14215">
          <w:rPr>
            <w:rFonts w:ascii="Calibri" w:hAnsi="Calibri" w:cs="Calibri"/>
            <w:color w:val="0000FF"/>
            <w:sz w:val="22"/>
            <w:szCs w:val="22"/>
            <w:u w:val="single"/>
            <w:lang w:val="en-US"/>
          </w:rPr>
          <w:t>vignaroli@confindustria.umbria.it</w:t>
        </w:r>
      </w:hyperlink>
      <w:r w:rsidRPr="00A14215">
        <w:rPr>
          <w:rFonts w:ascii="Calibri" w:hAnsi="Calibri" w:cs="Calibri"/>
          <w:sz w:val="22"/>
          <w:szCs w:val="22"/>
          <w:lang w:val="en-US"/>
        </w:rPr>
        <w:br/>
      </w:r>
    </w:p>
    <w:p w14:paraId="7F05B8E7" w14:textId="77777777" w:rsidR="008009D5" w:rsidRPr="00A82347" w:rsidRDefault="008009D5" w:rsidP="008009D5">
      <w:pPr>
        <w:tabs>
          <w:tab w:val="left" w:pos="720"/>
          <w:tab w:val="left" w:pos="900"/>
          <w:tab w:val="left" w:pos="1260"/>
          <w:tab w:val="left" w:pos="5580"/>
          <w:tab w:val="left" w:pos="6120"/>
        </w:tabs>
        <w:ind w:right="-2"/>
        <w:rPr>
          <w:rFonts w:ascii="Calibri" w:hAnsi="Calibri" w:cs="Calibri"/>
          <w:sz w:val="22"/>
          <w:szCs w:val="22"/>
        </w:rPr>
      </w:pPr>
      <w:r w:rsidRPr="00A82347">
        <w:rPr>
          <w:rFonts w:ascii="Calibri" w:hAnsi="Calibri" w:cs="Calibri"/>
          <w:sz w:val="22"/>
          <w:szCs w:val="22"/>
        </w:rPr>
        <w:t xml:space="preserve">Paola Roscini Tel. 075 5820220 – Cell. 329 9261061 </w:t>
      </w:r>
    </w:p>
    <w:p w14:paraId="1993761F" w14:textId="77777777" w:rsidR="008009D5" w:rsidRPr="00A82347" w:rsidRDefault="008009D5" w:rsidP="008009D5">
      <w:pPr>
        <w:tabs>
          <w:tab w:val="left" w:pos="720"/>
          <w:tab w:val="left" w:pos="900"/>
          <w:tab w:val="left" w:pos="1260"/>
          <w:tab w:val="left" w:pos="5580"/>
          <w:tab w:val="left" w:pos="6120"/>
        </w:tabs>
        <w:ind w:right="-2"/>
        <w:rPr>
          <w:rFonts w:ascii="Calibri" w:hAnsi="Calibri" w:cs="Calibri"/>
          <w:sz w:val="22"/>
          <w:szCs w:val="22"/>
        </w:rPr>
      </w:pPr>
      <w:proofErr w:type="gramStart"/>
      <w:r w:rsidRPr="00A82347">
        <w:rPr>
          <w:rFonts w:ascii="Calibri" w:hAnsi="Calibri" w:cs="Calibri"/>
          <w:sz w:val="22"/>
          <w:szCs w:val="22"/>
        </w:rPr>
        <w:t>Email</w:t>
      </w:r>
      <w:proofErr w:type="gramEnd"/>
      <w:r w:rsidRPr="00A82347">
        <w:rPr>
          <w:rFonts w:ascii="Calibri" w:hAnsi="Calibri" w:cs="Calibri"/>
          <w:sz w:val="22"/>
          <w:szCs w:val="22"/>
        </w:rPr>
        <w:t>: </w:t>
      </w:r>
      <w:hyperlink r:id="rId9" w:history="1">
        <w:r w:rsidRPr="00A82347">
          <w:rPr>
            <w:rFonts w:ascii="Calibri" w:hAnsi="Calibri" w:cs="Calibri"/>
            <w:color w:val="0000FF"/>
            <w:sz w:val="22"/>
            <w:szCs w:val="22"/>
            <w:u w:val="single"/>
          </w:rPr>
          <w:t>roscini@confindustria.umbria.it</w:t>
        </w:r>
      </w:hyperlink>
    </w:p>
    <w:p w14:paraId="389CE1E4" w14:textId="77777777" w:rsidR="005A6420" w:rsidRPr="00777439" w:rsidRDefault="005A6420" w:rsidP="008009D5">
      <w:pPr>
        <w:tabs>
          <w:tab w:val="left" w:pos="720"/>
          <w:tab w:val="left" w:pos="900"/>
          <w:tab w:val="left" w:pos="1260"/>
          <w:tab w:val="left" w:pos="5580"/>
          <w:tab w:val="left" w:pos="6120"/>
        </w:tabs>
        <w:ind w:right="-2"/>
        <w:jc w:val="both"/>
        <w:rPr>
          <w:rFonts w:ascii="Calibri" w:hAnsi="Calibri" w:cs="Calibri"/>
          <w:sz w:val="22"/>
          <w:szCs w:val="22"/>
        </w:rPr>
      </w:pPr>
    </w:p>
    <w:p w14:paraId="310C91E3" w14:textId="77777777" w:rsidR="0091416E" w:rsidRPr="00777439" w:rsidRDefault="0091416E" w:rsidP="00D27A1C">
      <w:pPr>
        <w:tabs>
          <w:tab w:val="left" w:pos="720"/>
          <w:tab w:val="left" w:pos="900"/>
          <w:tab w:val="left" w:pos="1260"/>
          <w:tab w:val="left" w:pos="5580"/>
          <w:tab w:val="left" w:pos="6120"/>
        </w:tabs>
        <w:ind w:left="142" w:right="-2"/>
        <w:jc w:val="both"/>
        <w:rPr>
          <w:rFonts w:ascii="Calibri" w:hAnsi="Calibri" w:cs="Calibri"/>
          <w:sz w:val="22"/>
          <w:szCs w:val="22"/>
        </w:rPr>
      </w:pPr>
    </w:p>
    <w:p w14:paraId="4A457965" w14:textId="40E0A07B" w:rsidR="00134010" w:rsidRPr="00777439" w:rsidRDefault="00134010" w:rsidP="00D27A1C">
      <w:pPr>
        <w:tabs>
          <w:tab w:val="left" w:pos="720"/>
          <w:tab w:val="left" w:pos="900"/>
          <w:tab w:val="left" w:pos="1260"/>
          <w:tab w:val="left" w:pos="5580"/>
          <w:tab w:val="left" w:pos="6120"/>
        </w:tabs>
        <w:ind w:left="142" w:right="-2"/>
        <w:jc w:val="both"/>
        <w:rPr>
          <w:rFonts w:ascii="Calibri" w:hAnsi="Calibri" w:cs="Calibri"/>
          <w:sz w:val="22"/>
          <w:szCs w:val="22"/>
        </w:rPr>
      </w:pPr>
    </w:p>
    <w:p w14:paraId="04797544" w14:textId="77777777" w:rsidR="00F33005" w:rsidRPr="00777439" w:rsidRDefault="00F33005" w:rsidP="00D27A1C">
      <w:pPr>
        <w:tabs>
          <w:tab w:val="left" w:pos="720"/>
          <w:tab w:val="left" w:pos="900"/>
          <w:tab w:val="left" w:pos="1260"/>
          <w:tab w:val="left" w:pos="5580"/>
          <w:tab w:val="left" w:pos="6120"/>
        </w:tabs>
        <w:ind w:left="142" w:right="-2"/>
        <w:jc w:val="both"/>
        <w:rPr>
          <w:rFonts w:ascii="Calibri" w:hAnsi="Calibri" w:cs="Calibri"/>
          <w:sz w:val="22"/>
          <w:szCs w:val="22"/>
        </w:rPr>
      </w:pPr>
    </w:p>
    <w:p w14:paraId="664EFFEA" w14:textId="77777777" w:rsidR="005A6420" w:rsidRPr="00777439" w:rsidRDefault="005A6420" w:rsidP="00D27A1C">
      <w:pPr>
        <w:tabs>
          <w:tab w:val="left" w:pos="720"/>
          <w:tab w:val="left" w:pos="900"/>
          <w:tab w:val="left" w:pos="1260"/>
          <w:tab w:val="left" w:pos="5580"/>
          <w:tab w:val="left" w:pos="6120"/>
        </w:tabs>
        <w:ind w:left="142" w:right="-2"/>
        <w:jc w:val="both"/>
        <w:rPr>
          <w:rFonts w:ascii="Calibri" w:hAnsi="Calibri" w:cs="Calibri"/>
          <w:sz w:val="22"/>
          <w:szCs w:val="22"/>
        </w:rPr>
      </w:pPr>
    </w:p>
    <w:p w14:paraId="7FBCA73E" w14:textId="60E5BC89" w:rsidR="00783E6E" w:rsidRPr="00777439" w:rsidRDefault="00952E48" w:rsidP="00D27A1C">
      <w:pPr>
        <w:tabs>
          <w:tab w:val="left" w:pos="720"/>
          <w:tab w:val="left" w:pos="900"/>
          <w:tab w:val="left" w:pos="1260"/>
          <w:tab w:val="left" w:pos="5580"/>
          <w:tab w:val="left" w:pos="6120"/>
        </w:tabs>
        <w:ind w:left="142" w:right="-2"/>
        <w:jc w:val="right"/>
        <w:rPr>
          <w:rFonts w:ascii="Calibri" w:hAnsi="Calibri" w:cs="Calibri"/>
          <w:sz w:val="22"/>
          <w:szCs w:val="22"/>
        </w:rPr>
      </w:pPr>
      <w:r w:rsidRPr="00A00EBE">
        <w:rPr>
          <w:rFonts w:ascii="Calibri" w:hAnsi="Calibri" w:cs="Calibri"/>
          <w:sz w:val="22"/>
          <w:szCs w:val="22"/>
        </w:rPr>
        <w:t xml:space="preserve">Pubblicato il </w:t>
      </w:r>
      <w:r w:rsidR="00C5371C">
        <w:rPr>
          <w:rFonts w:ascii="Calibri" w:hAnsi="Calibri" w:cs="Calibri"/>
          <w:sz w:val="22"/>
          <w:szCs w:val="22"/>
        </w:rPr>
        <w:t>1</w:t>
      </w:r>
      <w:r w:rsidR="00FF586D">
        <w:rPr>
          <w:rFonts w:ascii="Calibri" w:hAnsi="Calibri" w:cs="Calibri"/>
          <w:sz w:val="22"/>
          <w:szCs w:val="22"/>
        </w:rPr>
        <w:t>5</w:t>
      </w:r>
      <w:r w:rsidR="00A66B46" w:rsidRPr="00A00EBE">
        <w:rPr>
          <w:rFonts w:ascii="Calibri" w:hAnsi="Calibri" w:cs="Calibri"/>
          <w:sz w:val="22"/>
          <w:szCs w:val="22"/>
        </w:rPr>
        <w:t>/</w:t>
      </w:r>
      <w:r w:rsidR="003E052B">
        <w:rPr>
          <w:rFonts w:ascii="Calibri" w:hAnsi="Calibri" w:cs="Calibri"/>
          <w:sz w:val="22"/>
          <w:szCs w:val="22"/>
        </w:rPr>
        <w:t>10</w:t>
      </w:r>
      <w:r w:rsidR="00A66B46" w:rsidRPr="00A00EBE">
        <w:rPr>
          <w:rFonts w:ascii="Calibri" w:hAnsi="Calibri" w:cs="Calibri"/>
          <w:sz w:val="22"/>
          <w:szCs w:val="22"/>
        </w:rPr>
        <w:t>/2020</w:t>
      </w:r>
    </w:p>
    <w:sectPr w:rsidR="00783E6E" w:rsidRPr="00777439" w:rsidSect="004E62C8">
      <w:headerReference w:type="first" r:id="rId10"/>
      <w:footerReference w:type="first" r:id="rId11"/>
      <w:type w:val="continuous"/>
      <w:pgSz w:w="11906" w:h="16838" w:code="9"/>
      <w:pgMar w:top="993" w:right="1134" w:bottom="899" w:left="1985" w:header="1080" w:footer="381"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14B3F" w14:textId="77777777" w:rsidR="007D3A94" w:rsidRDefault="007D3A94">
      <w:r>
        <w:separator/>
      </w:r>
    </w:p>
  </w:endnote>
  <w:endnote w:type="continuationSeparator" w:id="0">
    <w:p w14:paraId="15823C40" w14:textId="77777777" w:rsidR="007D3A94" w:rsidRDefault="007D3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Book">
    <w:panose1 w:val="02000504030000020003"/>
    <w:charset w:val="00"/>
    <w:family w:val="auto"/>
    <w:pitch w:val="variable"/>
    <w:sig w:usb0="00000003" w:usb1="00000000" w:usb2="00000000" w:usb3="00000000" w:csb0="00000001" w:csb1="00000000"/>
  </w:font>
  <w:font w:name="Futura LT Light">
    <w:panose1 w:val="020005040300000200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4F788" w14:textId="77777777" w:rsidR="00151BDD" w:rsidRPr="004C2CC8" w:rsidRDefault="00BC4801" w:rsidP="00474ADE">
    <w:pPr>
      <w:tabs>
        <w:tab w:val="left" w:pos="900"/>
        <w:tab w:val="left" w:pos="1260"/>
        <w:tab w:val="left" w:pos="1620"/>
      </w:tabs>
      <w:rPr>
        <w:rFonts w:ascii="Futura LT Book" w:hAnsi="Futura LT Book"/>
        <w:b/>
        <w:color w:val="205394"/>
        <w:sz w:val="16"/>
        <w:szCs w:val="16"/>
      </w:rPr>
    </w:pPr>
    <w:r>
      <w:rPr>
        <w:rFonts w:ascii="Futura LT Book" w:hAnsi="Futura LT Book"/>
        <w:b/>
        <w:color w:val="205394"/>
        <w:sz w:val="16"/>
        <w:szCs w:val="16"/>
      </w:rPr>
      <w:t>Confindustria Umbria</w:t>
    </w:r>
  </w:p>
  <w:p w14:paraId="3908D6ED" w14:textId="77777777" w:rsidR="00151BDD" w:rsidRPr="004C2CC8" w:rsidRDefault="00BC4801" w:rsidP="00474ADE">
    <w:pPr>
      <w:tabs>
        <w:tab w:val="left" w:pos="900"/>
        <w:tab w:val="left" w:pos="1260"/>
        <w:tab w:val="left" w:pos="1620"/>
      </w:tabs>
      <w:rPr>
        <w:rFonts w:ascii="Futura LT Book" w:hAnsi="Futura LT Book"/>
        <w:color w:val="205394"/>
        <w:sz w:val="16"/>
        <w:szCs w:val="16"/>
      </w:rPr>
    </w:pPr>
    <w:r w:rsidRPr="004C2CC8">
      <w:rPr>
        <w:rFonts w:ascii="Futura LT Book" w:hAnsi="Futura LT Book"/>
        <w:color w:val="205394"/>
        <w:sz w:val="16"/>
        <w:szCs w:val="16"/>
      </w:rPr>
      <w:t xml:space="preserve">Via Palermo, 80/A </w:t>
    </w:r>
    <w:r w:rsidR="00151BDD" w:rsidRPr="004C2CC8">
      <w:rPr>
        <w:rFonts w:ascii="Futura LT Book" w:hAnsi="Futura LT Book"/>
        <w:color w:val="205394"/>
        <w:sz w:val="16"/>
        <w:szCs w:val="16"/>
      </w:rPr>
      <w:t>0612</w:t>
    </w:r>
    <w:r w:rsidR="001E720B" w:rsidRPr="004C2CC8">
      <w:rPr>
        <w:rFonts w:ascii="Futura LT Book" w:hAnsi="Futura LT Book"/>
        <w:color w:val="205394"/>
        <w:sz w:val="16"/>
        <w:szCs w:val="16"/>
      </w:rPr>
      <w:t>4</w:t>
    </w:r>
    <w:r w:rsidR="00151BDD" w:rsidRPr="004C2CC8">
      <w:rPr>
        <w:rFonts w:ascii="Futura LT Book" w:hAnsi="Futura LT Book"/>
        <w:color w:val="205394"/>
        <w:sz w:val="16"/>
        <w:szCs w:val="16"/>
      </w:rPr>
      <w:t xml:space="preserve"> Perugia </w:t>
    </w:r>
  </w:p>
  <w:p w14:paraId="232A169E" w14:textId="77777777" w:rsidR="00151BDD" w:rsidRPr="004C2CC8" w:rsidRDefault="00151BDD" w:rsidP="00474ADE">
    <w:pPr>
      <w:tabs>
        <w:tab w:val="left" w:pos="900"/>
        <w:tab w:val="left" w:pos="1260"/>
        <w:tab w:val="left" w:pos="1620"/>
      </w:tabs>
      <w:rPr>
        <w:rFonts w:ascii="Futura LT Book" w:hAnsi="Futura LT Book"/>
        <w:color w:val="205394"/>
        <w:sz w:val="16"/>
        <w:szCs w:val="16"/>
      </w:rPr>
    </w:pPr>
    <w:r w:rsidRPr="004C2CC8">
      <w:rPr>
        <w:rFonts w:ascii="Futura LT Book" w:hAnsi="Futura LT Book"/>
        <w:color w:val="205394"/>
        <w:sz w:val="16"/>
        <w:szCs w:val="16"/>
      </w:rPr>
      <w:t>Telefono 075 582</w:t>
    </w:r>
    <w:r w:rsidR="00CB1898" w:rsidRPr="004C2CC8">
      <w:rPr>
        <w:rFonts w:ascii="Futura LT Book" w:hAnsi="Futura LT Book"/>
        <w:color w:val="205394"/>
        <w:sz w:val="16"/>
        <w:szCs w:val="16"/>
      </w:rPr>
      <w:t>01</w:t>
    </w:r>
    <w:r w:rsidRPr="004C2CC8">
      <w:rPr>
        <w:rFonts w:ascii="Futura LT Book" w:hAnsi="Futura LT Book"/>
        <w:color w:val="205394"/>
        <w:sz w:val="16"/>
        <w:szCs w:val="16"/>
      </w:rPr>
      <w:t xml:space="preserve"> – Fax 075 </w:t>
    </w:r>
    <w:r w:rsidR="00CB1898" w:rsidRPr="004C2CC8">
      <w:rPr>
        <w:rFonts w:ascii="Futura LT Book" w:hAnsi="Futura LT Book"/>
        <w:color w:val="205394"/>
        <w:sz w:val="16"/>
        <w:szCs w:val="16"/>
      </w:rPr>
      <w:t>32160</w:t>
    </w:r>
  </w:p>
  <w:p w14:paraId="20B2810B" w14:textId="77777777" w:rsidR="00151BDD" w:rsidRPr="004C2CC8" w:rsidRDefault="00952E48" w:rsidP="00474ADE">
    <w:pPr>
      <w:tabs>
        <w:tab w:val="left" w:pos="900"/>
        <w:tab w:val="left" w:pos="1260"/>
        <w:tab w:val="left" w:pos="1620"/>
      </w:tabs>
      <w:rPr>
        <w:rFonts w:ascii="Futura LT Book" w:hAnsi="Futura LT Book"/>
        <w:color w:val="205394"/>
        <w:sz w:val="16"/>
        <w:szCs w:val="16"/>
      </w:rPr>
    </w:pPr>
    <w:r>
      <w:rPr>
        <w:rFonts w:ascii="Futura LT Book" w:hAnsi="Futura LT Book"/>
        <w:color w:val="205394"/>
        <w:sz w:val="16"/>
        <w:szCs w:val="16"/>
      </w:rPr>
      <w:t>notiziario</w:t>
    </w:r>
    <w:r w:rsidR="00151BDD" w:rsidRPr="004C2CC8">
      <w:rPr>
        <w:rFonts w:ascii="Futura LT Book" w:hAnsi="Futura LT Book"/>
        <w:color w:val="205394"/>
        <w:sz w:val="16"/>
        <w:szCs w:val="16"/>
      </w:rPr>
      <w:t>@confindustria.umbria.it   www.confindustria.umbria.it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84123" w14:textId="77777777" w:rsidR="007D3A94" w:rsidRDefault="007D3A94">
      <w:r>
        <w:separator/>
      </w:r>
    </w:p>
  </w:footnote>
  <w:footnote w:type="continuationSeparator" w:id="0">
    <w:p w14:paraId="3D5C4753" w14:textId="77777777" w:rsidR="007D3A94" w:rsidRDefault="007D3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2578" w:type="dxa"/>
      <w:tblInd w:w="-792" w:type="dxa"/>
      <w:tblLayout w:type="fixed"/>
      <w:tblLook w:val="01E0" w:firstRow="1" w:lastRow="1" w:firstColumn="1" w:lastColumn="1" w:noHBand="0" w:noVBand="0"/>
    </w:tblPr>
    <w:tblGrid>
      <w:gridCol w:w="900"/>
      <w:gridCol w:w="5421"/>
      <w:gridCol w:w="1653"/>
      <w:gridCol w:w="4604"/>
    </w:tblGrid>
    <w:tr w:rsidR="001867E9" w14:paraId="1C413A52" w14:textId="77777777" w:rsidTr="00952E48">
      <w:tc>
        <w:tcPr>
          <w:tcW w:w="900" w:type="dxa"/>
        </w:tcPr>
        <w:p w14:paraId="13A69F8E" w14:textId="00592B2B" w:rsidR="001867E9" w:rsidRDefault="00217122">
          <w:pPr>
            <w:tabs>
              <w:tab w:val="left" w:pos="720"/>
              <w:tab w:val="left" w:pos="900"/>
              <w:tab w:val="left" w:pos="1260"/>
              <w:tab w:val="left" w:pos="1980"/>
            </w:tabs>
          </w:pPr>
          <w:r>
            <w:rPr>
              <w:noProof/>
              <w:color w:val="205394"/>
            </w:rPr>
            <w:drawing>
              <wp:inline distT="0" distB="0" distL="0" distR="0" wp14:anchorId="6656F282" wp14:editId="5D577CBC">
                <wp:extent cx="523875" cy="495300"/>
                <wp:effectExtent l="0" t="0" r="0" b="0"/>
                <wp:docPr id="1" name="Immagine 3" descr="acqu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acqui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495300"/>
                        </a:xfrm>
                        <a:prstGeom prst="rect">
                          <a:avLst/>
                        </a:prstGeom>
                        <a:noFill/>
                        <a:ln>
                          <a:noFill/>
                        </a:ln>
                      </pic:spPr>
                    </pic:pic>
                  </a:graphicData>
                </a:graphic>
              </wp:inline>
            </w:drawing>
          </w:r>
        </w:p>
      </w:tc>
      <w:tc>
        <w:tcPr>
          <w:tcW w:w="5421" w:type="dxa"/>
          <w:vAlign w:val="bottom"/>
        </w:tcPr>
        <w:p w14:paraId="7A43C720" w14:textId="77777777" w:rsidR="001867E9" w:rsidRPr="00895D5A" w:rsidRDefault="001867E9">
          <w:pPr>
            <w:tabs>
              <w:tab w:val="left" w:pos="720"/>
              <w:tab w:val="left" w:pos="900"/>
              <w:tab w:val="left" w:pos="1260"/>
              <w:tab w:val="left" w:pos="1980"/>
            </w:tabs>
            <w:ind w:left="-108"/>
            <w:rPr>
              <w:rFonts w:ascii="Futura LT Book" w:hAnsi="Futura LT Book"/>
              <w:color w:val="205394"/>
              <w:sz w:val="20"/>
              <w:szCs w:val="20"/>
            </w:rPr>
          </w:pPr>
          <w:r w:rsidRPr="00895D5A">
            <w:rPr>
              <w:rFonts w:ascii="Futura LT Book" w:hAnsi="Futura LT Book"/>
              <w:color w:val="205394"/>
              <w:sz w:val="20"/>
              <w:szCs w:val="20"/>
            </w:rPr>
            <w:t>CONFINDUSTRIA</w:t>
          </w:r>
          <w:r w:rsidR="00CB1898" w:rsidRPr="00895D5A">
            <w:rPr>
              <w:rFonts w:ascii="Futura LT Book" w:hAnsi="Futura LT Book"/>
              <w:color w:val="205394"/>
              <w:sz w:val="20"/>
              <w:szCs w:val="20"/>
            </w:rPr>
            <w:t xml:space="preserve"> UMBRIA</w:t>
          </w:r>
          <w:r w:rsidR="00952E48">
            <w:rPr>
              <w:rFonts w:ascii="Futura LT Book" w:hAnsi="Futura LT Book"/>
              <w:color w:val="205394"/>
              <w:sz w:val="20"/>
              <w:szCs w:val="20"/>
            </w:rPr>
            <w:t xml:space="preserve"> </w:t>
          </w:r>
          <w:r w:rsidR="00952E48" w:rsidRPr="00952E48">
            <w:rPr>
              <w:rFonts w:ascii="Futura LT Book" w:hAnsi="Futura LT Book"/>
              <w:color w:val="205394"/>
              <w:sz w:val="20"/>
              <w:szCs w:val="20"/>
            </w:rPr>
            <w:t>NEWS</w:t>
          </w:r>
          <w:r w:rsidR="00952E48">
            <w:rPr>
              <w:rFonts w:ascii="Futura LT Book" w:hAnsi="Futura LT Book"/>
              <w:color w:val="205394"/>
              <w:sz w:val="20"/>
              <w:szCs w:val="20"/>
            </w:rPr>
            <w:t xml:space="preserve"> </w:t>
          </w:r>
        </w:p>
      </w:tc>
      <w:tc>
        <w:tcPr>
          <w:tcW w:w="1653" w:type="dxa"/>
          <w:vAlign w:val="bottom"/>
        </w:tcPr>
        <w:p w14:paraId="153B0DD7" w14:textId="77777777" w:rsidR="001867E9" w:rsidRDefault="001867E9">
          <w:pPr>
            <w:tabs>
              <w:tab w:val="left" w:pos="720"/>
              <w:tab w:val="left" w:pos="900"/>
              <w:tab w:val="left" w:pos="1260"/>
              <w:tab w:val="left" w:pos="1980"/>
            </w:tabs>
          </w:pPr>
        </w:p>
      </w:tc>
      <w:tc>
        <w:tcPr>
          <w:tcW w:w="4604" w:type="dxa"/>
          <w:vAlign w:val="bottom"/>
        </w:tcPr>
        <w:p w14:paraId="158EA449" w14:textId="77777777" w:rsidR="001867E9" w:rsidRDefault="001867E9">
          <w:pPr>
            <w:rPr>
              <w:rFonts w:ascii="Futura LT Light" w:hAnsi="Futura LT Light"/>
              <w:color w:val="00247E"/>
              <w:sz w:val="20"/>
              <w:szCs w:val="20"/>
            </w:rPr>
          </w:pPr>
        </w:p>
      </w:tc>
    </w:tr>
    <w:tr w:rsidR="001867E9" w14:paraId="7D902A2D" w14:textId="77777777" w:rsidTr="00952E48">
      <w:tc>
        <w:tcPr>
          <w:tcW w:w="900" w:type="dxa"/>
        </w:tcPr>
        <w:p w14:paraId="0D671F4E" w14:textId="77777777" w:rsidR="001867E9" w:rsidRDefault="001867E9">
          <w:pPr>
            <w:tabs>
              <w:tab w:val="left" w:pos="720"/>
              <w:tab w:val="left" w:pos="900"/>
              <w:tab w:val="left" w:pos="1260"/>
              <w:tab w:val="left" w:pos="1980"/>
            </w:tabs>
          </w:pPr>
        </w:p>
      </w:tc>
      <w:tc>
        <w:tcPr>
          <w:tcW w:w="5421" w:type="dxa"/>
        </w:tcPr>
        <w:p w14:paraId="482899B3" w14:textId="77777777" w:rsidR="001867E9" w:rsidRDefault="001867E9">
          <w:pPr>
            <w:tabs>
              <w:tab w:val="left" w:pos="720"/>
              <w:tab w:val="left" w:pos="900"/>
              <w:tab w:val="left" w:pos="1260"/>
              <w:tab w:val="left" w:pos="1980"/>
            </w:tabs>
            <w:ind w:left="-108"/>
            <w:rPr>
              <w:rFonts w:ascii="Futura LT Book" w:hAnsi="Futura LT Book"/>
              <w:sz w:val="20"/>
            </w:rPr>
          </w:pPr>
        </w:p>
      </w:tc>
      <w:tc>
        <w:tcPr>
          <w:tcW w:w="1653" w:type="dxa"/>
        </w:tcPr>
        <w:p w14:paraId="589D41DD" w14:textId="77777777" w:rsidR="001867E9" w:rsidRDefault="001867E9">
          <w:pPr>
            <w:tabs>
              <w:tab w:val="left" w:pos="720"/>
              <w:tab w:val="left" w:pos="900"/>
              <w:tab w:val="left" w:pos="1260"/>
              <w:tab w:val="left" w:pos="1980"/>
            </w:tabs>
          </w:pPr>
        </w:p>
      </w:tc>
      <w:tc>
        <w:tcPr>
          <w:tcW w:w="4604" w:type="dxa"/>
        </w:tcPr>
        <w:p w14:paraId="23F4B353" w14:textId="77777777" w:rsidR="001867E9" w:rsidRDefault="001867E9">
          <w:pPr>
            <w:tabs>
              <w:tab w:val="left" w:pos="720"/>
              <w:tab w:val="left" w:pos="900"/>
              <w:tab w:val="left" w:pos="1260"/>
              <w:tab w:val="left" w:pos="1980"/>
            </w:tabs>
          </w:pPr>
        </w:p>
      </w:tc>
    </w:tr>
  </w:tbl>
  <w:p w14:paraId="1EAEF4F0" w14:textId="77777777" w:rsidR="001867E9" w:rsidRDefault="001867E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B622F"/>
    <w:multiLevelType w:val="multilevel"/>
    <w:tmpl w:val="F5289C9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0137EC"/>
    <w:multiLevelType w:val="multilevel"/>
    <w:tmpl w:val="9B6AAF3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82628C"/>
    <w:multiLevelType w:val="multilevel"/>
    <w:tmpl w:val="A1281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FA1FFA"/>
    <w:multiLevelType w:val="multilevel"/>
    <w:tmpl w:val="D16220E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61A492D"/>
    <w:multiLevelType w:val="hybridMultilevel"/>
    <w:tmpl w:val="14EAA2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7295D8C"/>
    <w:multiLevelType w:val="multilevel"/>
    <w:tmpl w:val="319A2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741F5C"/>
    <w:multiLevelType w:val="multilevel"/>
    <w:tmpl w:val="982083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94E2F30"/>
    <w:multiLevelType w:val="hybridMultilevel"/>
    <w:tmpl w:val="882EB278"/>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51C7BD3"/>
    <w:multiLevelType w:val="hybridMultilevel"/>
    <w:tmpl w:val="2520B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5CD0245"/>
    <w:multiLevelType w:val="hybridMultilevel"/>
    <w:tmpl w:val="EF60F3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6A26FE0"/>
    <w:multiLevelType w:val="hybridMultilevel"/>
    <w:tmpl w:val="46E2C7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F286ABE"/>
    <w:multiLevelType w:val="multilevel"/>
    <w:tmpl w:val="95F2DE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7B051BA"/>
    <w:multiLevelType w:val="hybridMultilevel"/>
    <w:tmpl w:val="E00A6D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7B50C56"/>
    <w:multiLevelType w:val="hybridMultilevel"/>
    <w:tmpl w:val="DF5447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84236F8"/>
    <w:multiLevelType w:val="multilevel"/>
    <w:tmpl w:val="23C4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993CB0"/>
    <w:multiLevelType w:val="hybridMultilevel"/>
    <w:tmpl w:val="B2BA06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C7A75AC"/>
    <w:multiLevelType w:val="hybridMultilevel"/>
    <w:tmpl w:val="5FB898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5676A20"/>
    <w:multiLevelType w:val="hybridMultilevel"/>
    <w:tmpl w:val="2C5C0F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5DC77EF"/>
    <w:multiLevelType w:val="hybridMultilevel"/>
    <w:tmpl w:val="723A8E36"/>
    <w:lvl w:ilvl="0" w:tplc="DB641552">
      <w:numFmt w:val="bullet"/>
      <w:lvlText w:val="-"/>
      <w:lvlJc w:val="left"/>
      <w:pPr>
        <w:ind w:left="405" w:hanging="360"/>
      </w:pPr>
      <w:rPr>
        <w:rFonts w:ascii="Calibri" w:eastAsia="Calibri" w:hAnsi="Calibri" w:cs="Times New Roman" w:hint="default"/>
        <w:b w:val="0"/>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9" w15:restartNumberingAfterBreak="0">
    <w:nsid w:val="37061663"/>
    <w:multiLevelType w:val="multilevel"/>
    <w:tmpl w:val="F5DCC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9F3522"/>
    <w:multiLevelType w:val="hybridMultilevel"/>
    <w:tmpl w:val="3B7ED684"/>
    <w:lvl w:ilvl="0" w:tplc="2CD8A1B6">
      <w:numFmt w:val="bullet"/>
      <w:lvlText w:val="-"/>
      <w:lvlJc w:val="left"/>
      <w:pPr>
        <w:ind w:left="720" w:hanging="360"/>
      </w:pPr>
      <w:rPr>
        <w:rFonts w:ascii="Calibri" w:eastAsia="Calibr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26C74DE"/>
    <w:multiLevelType w:val="multilevel"/>
    <w:tmpl w:val="596E4F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A294674"/>
    <w:multiLevelType w:val="multilevel"/>
    <w:tmpl w:val="103A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506CEA"/>
    <w:multiLevelType w:val="hybridMultilevel"/>
    <w:tmpl w:val="181C30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0FB059B"/>
    <w:multiLevelType w:val="multilevel"/>
    <w:tmpl w:val="7E783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A3324E"/>
    <w:multiLevelType w:val="hybridMultilevel"/>
    <w:tmpl w:val="7996F344"/>
    <w:lvl w:ilvl="0" w:tplc="7FB239F2">
      <w:numFmt w:val="bullet"/>
      <w:lvlText w:val="-"/>
      <w:lvlJc w:val="left"/>
      <w:pPr>
        <w:ind w:left="720" w:hanging="360"/>
      </w:pPr>
      <w:rPr>
        <w:rFonts w:ascii="Calibri" w:eastAsia="Calibr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56B225A"/>
    <w:multiLevelType w:val="hybridMultilevel"/>
    <w:tmpl w:val="00228D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A3F733E"/>
    <w:multiLevelType w:val="hybridMultilevel"/>
    <w:tmpl w:val="1B84E2D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BD759B1"/>
    <w:multiLevelType w:val="hybridMultilevel"/>
    <w:tmpl w:val="6A8E69E8"/>
    <w:lvl w:ilvl="0" w:tplc="2F3A281E">
      <w:start w:val="3"/>
      <w:numFmt w:val="bullet"/>
      <w:lvlText w:val="-"/>
      <w:lvlJc w:val="left"/>
      <w:pPr>
        <w:ind w:left="720" w:hanging="360"/>
      </w:pPr>
      <w:rPr>
        <w:rFonts w:ascii="Calibri Light" w:eastAsia="Times New Roman" w:hAnsi="Calibri Light" w:cs="Calibr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786270C"/>
    <w:multiLevelType w:val="hybridMultilevel"/>
    <w:tmpl w:val="DC5420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A130918"/>
    <w:multiLevelType w:val="hybridMultilevel"/>
    <w:tmpl w:val="169232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BEE37CF"/>
    <w:multiLevelType w:val="hybridMultilevel"/>
    <w:tmpl w:val="59C66414"/>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num w:numId="1">
    <w:abstractNumId w:val="20"/>
  </w:num>
  <w:num w:numId="2">
    <w:abstractNumId w:val="17"/>
  </w:num>
  <w:num w:numId="3">
    <w:abstractNumId w:val="21"/>
  </w:num>
  <w:num w:numId="4">
    <w:abstractNumId w:val="12"/>
  </w:num>
  <w:num w:numId="5">
    <w:abstractNumId w:val="2"/>
  </w:num>
  <w:num w:numId="6">
    <w:abstractNumId w:val="13"/>
  </w:num>
  <w:num w:numId="7">
    <w:abstractNumId w:val="16"/>
  </w:num>
  <w:num w:numId="8">
    <w:abstractNumId w:val="26"/>
  </w:num>
  <w:num w:numId="9">
    <w:abstractNumId w:val="30"/>
  </w:num>
  <w:num w:numId="10">
    <w:abstractNumId w:val="25"/>
  </w:num>
  <w:num w:numId="11">
    <w:abstractNumId w:val="14"/>
  </w:num>
  <w:num w:numId="12">
    <w:abstractNumId w:val="22"/>
  </w:num>
  <w:num w:numId="13">
    <w:abstractNumId w:val="6"/>
  </w:num>
  <w:num w:numId="14">
    <w:abstractNumId w:val="11"/>
  </w:num>
  <w:num w:numId="15">
    <w:abstractNumId w:val="0"/>
  </w:num>
  <w:num w:numId="16">
    <w:abstractNumId w:val="3"/>
  </w:num>
  <w:num w:numId="17">
    <w:abstractNumId w:val="18"/>
  </w:num>
  <w:num w:numId="18">
    <w:abstractNumId w:val="1"/>
  </w:num>
  <w:num w:numId="19">
    <w:abstractNumId w:val="27"/>
  </w:num>
  <w:num w:numId="20">
    <w:abstractNumId w:val="19"/>
  </w:num>
  <w:num w:numId="21">
    <w:abstractNumId w:val="8"/>
  </w:num>
  <w:num w:numId="22">
    <w:abstractNumId w:val="29"/>
  </w:num>
  <w:num w:numId="23">
    <w:abstractNumId w:val="15"/>
  </w:num>
  <w:num w:numId="24">
    <w:abstractNumId w:val="9"/>
  </w:num>
  <w:num w:numId="25">
    <w:abstractNumId w:val="5"/>
  </w:num>
  <w:num w:numId="26">
    <w:abstractNumId w:val="7"/>
  </w:num>
  <w:num w:numId="27">
    <w:abstractNumId w:val="28"/>
  </w:num>
  <w:num w:numId="28">
    <w:abstractNumId w:val="24"/>
  </w:num>
  <w:num w:numId="29">
    <w:abstractNumId w:val="10"/>
  </w:num>
  <w:num w:numId="30">
    <w:abstractNumId w:val="31"/>
  </w:num>
  <w:num w:numId="31">
    <w:abstractNumId w:val="4"/>
  </w:num>
  <w:num w:numId="32">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418"/>
    <w:rsid w:val="000013D4"/>
    <w:rsid w:val="000018C4"/>
    <w:rsid w:val="00002340"/>
    <w:rsid w:val="00010B0E"/>
    <w:rsid w:val="00010EAC"/>
    <w:rsid w:val="00012716"/>
    <w:rsid w:val="000143BB"/>
    <w:rsid w:val="00014CFE"/>
    <w:rsid w:val="00030A72"/>
    <w:rsid w:val="000369D4"/>
    <w:rsid w:val="00037418"/>
    <w:rsid w:val="00040CFB"/>
    <w:rsid w:val="0004674A"/>
    <w:rsid w:val="00052071"/>
    <w:rsid w:val="000539CB"/>
    <w:rsid w:val="00053A2C"/>
    <w:rsid w:val="000604EE"/>
    <w:rsid w:val="000614F9"/>
    <w:rsid w:val="000625BE"/>
    <w:rsid w:val="000637F2"/>
    <w:rsid w:val="00080ADD"/>
    <w:rsid w:val="00084DD6"/>
    <w:rsid w:val="00086200"/>
    <w:rsid w:val="00087150"/>
    <w:rsid w:val="00090452"/>
    <w:rsid w:val="0009085F"/>
    <w:rsid w:val="00091677"/>
    <w:rsid w:val="00094BA5"/>
    <w:rsid w:val="000A323E"/>
    <w:rsid w:val="000A39AE"/>
    <w:rsid w:val="000B06C6"/>
    <w:rsid w:val="000B2103"/>
    <w:rsid w:val="000B520B"/>
    <w:rsid w:val="000B75FE"/>
    <w:rsid w:val="000C53BB"/>
    <w:rsid w:val="000D0123"/>
    <w:rsid w:val="000D36C6"/>
    <w:rsid w:val="000D4668"/>
    <w:rsid w:val="000D4ADA"/>
    <w:rsid w:val="000E38C9"/>
    <w:rsid w:val="000E5391"/>
    <w:rsid w:val="000E6DB1"/>
    <w:rsid w:val="00100C48"/>
    <w:rsid w:val="0010566D"/>
    <w:rsid w:val="00126D4F"/>
    <w:rsid w:val="001311CA"/>
    <w:rsid w:val="00134010"/>
    <w:rsid w:val="00136808"/>
    <w:rsid w:val="00151B1D"/>
    <w:rsid w:val="00151BDD"/>
    <w:rsid w:val="00160F19"/>
    <w:rsid w:val="001674E2"/>
    <w:rsid w:val="00172666"/>
    <w:rsid w:val="00181F9E"/>
    <w:rsid w:val="001867E9"/>
    <w:rsid w:val="001A0EA6"/>
    <w:rsid w:val="001A46F2"/>
    <w:rsid w:val="001A61DB"/>
    <w:rsid w:val="001B0373"/>
    <w:rsid w:val="001B1366"/>
    <w:rsid w:val="001C016B"/>
    <w:rsid w:val="001C5C73"/>
    <w:rsid w:val="001D46AD"/>
    <w:rsid w:val="001D783D"/>
    <w:rsid w:val="001D7F3D"/>
    <w:rsid w:val="001E0909"/>
    <w:rsid w:val="001E1A02"/>
    <w:rsid w:val="001E720B"/>
    <w:rsid w:val="001F202A"/>
    <w:rsid w:val="001F3465"/>
    <w:rsid w:val="001F48AB"/>
    <w:rsid w:val="0020292B"/>
    <w:rsid w:val="00206722"/>
    <w:rsid w:val="00210ED4"/>
    <w:rsid w:val="002113BA"/>
    <w:rsid w:val="00211F4F"/>
    <w:rsid w:val="002166C4"/>
    <w:rsid w:val="00216BD5"/>
    <w:rsid w:val="00217122"/>
    <w:rsid w:val="002216DD"/>
    <w:rsid w:val="0022540F"/>
    <w:rsid w:val="00230989"/>
    <w:rsid w:val="002360B0"/>
    <w:rsid w:val="002375D8"/>
    <w:rsid w:val="00237B46"/>
    <w:rsid w:val="00242295"/>
    <w:rsid w:val="00254095"/>
    <w:rsid w:val="00262647"/>
    <w:rsid w:val="002650B4"/>
    <w:rsid w:val="002655A5"/>
    <w:rsid w:val="00265FD1"/>
    <w:rsid w:val="00267F8E"/>
    <w:rsid w:val="00270D53"/>
    <w:rsid w:val="0027190F"/>
    <w:rsid w:val="00271FB0"/>
    <w:rsid w:val="0027421E"/>
    <w:rsid w:val="002743DA"/>
    <w:rsid w:val="002905C3"/>
    <w:rsid w:val="00293463"/>
    <w:rsid w:val="00297F87"/>
    <w:rsid w:val="002A6DFD"/>
    <w:rsid w:val="002B7EEB"/>
    <w:rsid w:val="002D246E"/>
    <w:rsid w:val="002D2B28"/>
    <w:rsid w:val="002E4047"/>
    <w:rsid w:val="002E6758"/>
    <w:rsid w:val="00300CDB"/>
    <w:rsid w:val="00306EA7"/>
    <w:rsid w:val="003114C4"/>
    <w:rsid w:val="00322729"/>
    <w:rsid w:val="00322EE8"/>
    <w:rsid w:val="00326815"/>
    <w:rsid w:val="003347DC"/>
    <w:rsid w:val="003360E9"/>
    <w:rsid w:val="0034265F"/>
    <w:rsid w:val="00350EF3"/>
    <w:rsid w:val="00363BF8"/>
    <w:rsid w:val="003768B3"/>
    <w:rsid w:val="00377E37"/>
    <w:rsid w:val="00385BAE"/>
    <w:rsid w:val="003944BF"/>
    <w:rsid w:val="00395392"/>
    <w:rsid w:val="003A5BAA"/>
    <w:rsid w:val="003A759E"/>
    <w:rsid w:val="003B2134"/>
    <w:rsid w:val="003B6D95"/>
    <w:rsid w:val="003B7ED2"/>
    <w:rsid w:val="003C19FB"/>
    <w:rsid w:val="003E052B"/>
    <w:rsid w:val="003E5874"/>
    <w:rsid w:val="0041047E"/>
    <w:rsid w:val="0041177C"/>
    <w:rsid w:val="0042052A"/>
    <w:rsid w:val="0042117E"/>
    <w:rsid w:val="004353E3"/>
    <w:rsid w:val="004414A4"/>
    <w:rsid w:val="00442812"/>
    <w:rsid w:val="004435C3"/>
    <w:rsid w:val="00445DF1"/>
    <w:rsid w:val="00451E21"/>
    <w:rsid w:val="00454209"/>
    <w:rsid w:val="00465747"/>
    <w:rsid w:val="00472D2B"/>
    <w:rsid w:val="00474ADE"/>
    <w:rsid w:val="00483E55"/>
    <w:rsid w:val="004A2213"/>
    <w:rsid w:val="004A43B9"/>
    <w:rsid w:val="004A5095"/>
    <w:rsid w:val="004B0EF1"/>
    <w:rsid w:val="004B5C7B"/>
    <w:rsid w:val="004B691C"/>
    <w:rsid w:val="004C1CE6"/>
    <w:rsid w:val="004C2CC8"/>
    <w:rsid w:val="004D48E8"/>
    <w:rsid w:val="004D4957"/>
    <w:rsid w:val="004D5498"/>
    <w:rsid w:val="004E0C94"/>
    <w:rsid w:val="004E62C8"/>
    <w:rsid w:val="004F2D22"/>
    <w:rsid w:val="00517FCD"/>
    <w:rsid w:val="00520F32"/>
    <w:rsid w:val="0053112D"/>
    <w:rsid w:val="00531CA4"/>
    <w:rsid w:val="00532215"/>
    <w:rsid w:val="00532542"/>
    <w:rsid w:val="00534BD4"/>
    <w:rsid w:val="00546306"/>
    <w:rsid w:val="00552D0E"/>
    <w:rsid w:val="0055654F"/>
    <w:rsid w:val="005615FE"/>
    <w:rsid w:val="00565BA4"/>
    <w:rsid w:val="00570DF9"/>
    <w:rsid w:val="00571AA5"/>
    <w:rsid w:val="00580D22"/>
    <w:rsid w:val="005952A0"/>
    <w:rsid w:val="005A2FBD"/>
    <w:rsid w:val="005A6420"/>
    <w:rsid w:val="005A68AC"/>
    <w:rsid w:val="005B68CD"/>
    <w:rsid w:val="005B7323"/>
    <w:rsid w:val="005C488C"/>
    <w:rsid w:val="005D2783"/>
    <w:rsid w:val="005D3F4A"/>
    <w:rsid w:val="005D58C7"/>
    <w:rsid w:val="005E05F4"/>
    <w:rsid w:val="005E29D1"/>
    <w:rsid w:val="005E2A6A"/>
    <w:rsid w:val="005E5E6F"/>
    <w:rsid w:val="005E694F"/>
    <w:rsid w:val="005E7FCE"/>
    <w:rsid w:val="005F136F"/>
    <w:rsid w:val="00600B26"/>
    <w:rsid w:val="00606C5A"/>
    <w:rsid w:val="0061424A"/>
    <w:rsid w:val="00617528"/>
    <w:rsid w:val="00633A04"/>
    <w:rsid w:val="00635558"/>
    <w:rsid w:val="006370DF"/>
    <w:rsid w:val="006411A6"/>
    <w:rsid w:val="006411DF"/>
    <w:rsid w:val="00642F4B"/>
    <w:rsid w:val="00654840"/>
    <w:rsid w:val="00662EE8"/>
    <w:rsid w:val="00673C44"/>
    <w:rsid w:val="00684F34"/>
    <w:rsid w:val="00686CD4"/>
    <w:rsid w:val="0069445C"/>
    <w:rsid w:val="00696623"/>
    <w:rsid w:val="006A2CD6"/>
    <w:rsid w:val="006B1B06"/>
    <w:rsid w:val="006C0F54"/>
    <w:rsid w:val="006C5530"/>
    <w:rsid w:val="006C6827"/>
    <w:rsid w:val="006D0A9E"/>
    <w:rsid w:val="006D187D"/>
    <w:rsid w:val="006E4E22"/>
    <w:rsid w:val="006E64CC"/>
    <w:rsid w:val="006E71D6"/>
    <w:rsid w:val="006F3D2C"/>
    <w:rsid w:val="006F4A89"/>
    <w:rsid w:val="007006D5"/>
    <w:rsid w:val="00706997"/>
    <w:rsid w:val="00710780"/>
    <w:rsid w:val="007120A3"/>
    <w:rsid w:val="007212D6"/>
    <w:rsid w:val="00721719"/>
    <w:rsid w:val="007222B7"/>
    <w:rsid w:val="007248A8"/>
    <w:rsid w:val="00724906"/>
    <w:rsid w:val="007268E0"/>
    <w:rsid w:val="007278BF"/>
    <w:rsid w:val="00727E86"/>
    <w:rsid w:val="00730857"/>
    <w:rsid w:val="007336E8"/>
    <w:rsid w:val="00744DE8"/>
    <w:rsid w:val="00747106"/>
    <w:rsid w:val="0075722D"/>
    <w:rsid w:val="00764518"/>
    <w:rsid w:val="00777439"/>
    <w:rsid w:val="00783E6E"/>
    <w:rsid w:val="007846D1"/>
    <w:rsid w:val="007872ED"/>
    <w:rsid w:val="007900D5"/>
    <w:rsid w:val="007911A1"/>
    <w:rsid w:val="00792D99"/>
    <w:rsid w:val="00793849"/>
    <w:rsid w:val="00796CE5"/>
    <w:rsid w:val="007A106A"/>
    <w:rsid w:val="007A4BC4"/>
    <w:rsid w:val="007B0324"/>
    <w:rsid w:val="007B0D7B"/>
    <w:rsid w:val="007B28C2"/>
    <w:rsid w:val="007B4F16"/>
    <w:rsid w:val="007B72D4"/>
    <w:rsid w:val="007B7550"/>
    <w:rsid w:val="007C1279"/>
    <w:rsid w:val="007D0756"/>
    <w:rsid w:val="007D102D"/>
    <w:rsid w:val="007D27BC"/>
    <w:rsid w:val="007D346E"/>
    <w:rsid w:val="007D3A94"/>
    <w:rsid w:val="007E02A8"/>
    <w:rsid w:val="007E1CB1"/>
    <w:rsid w:val="007E52F6"/>
    <w:rsid w:val="007E7A85"/>
    <w:rsid w:val="007F1200"/>
    <w:rsid w:val="007F7D2A"/>
    <w:rsid w:val="008009D5"/>
    <w:rsid w:val="00801AE3"/>
    <w:rsid w:val="0080382C"/>
    <w:rsid w:val="008050CE"/>
    <w:rsid w:val="00812C76"/>
    <w:rsid w:val="00814B6A"/>
    <w:rsid w:val="0082055D"/>
    <w:rsid w:val="00827AA4"/>
    <w:rsid w:val="0083206A"/>
    <w:rsid w:val="008324D4"/>
    <w:rsid w:val="00842CAC"/>
    <w:rsid w:val="00846546"/>
    <w:rsid w:val="0089242A"/>
    <w:rsid w:val="0089316C"/>
    <w:rsid w:val="00895D5A"/>
    <w:rsid w:val="008A68D2"/>
    <w:rsid w:val="008B5620"/>
    <w:rsid w:val="008C1727"/>
    <w:rsid w:val="008C21F3"/>
    <w:rsid w:val="008C6FB9"/>
    <w:rsid w:val="008D047B"/>
    <w:rsid w:val="008E4D83"/>
    <w:rsid w:val="008F7F38"/>
    <w:rsid w:val="0091416E"/>
    <w:rsid w:val="009218B7"/>
    <w:rsid w:val="0092313F"/>
    <w:rsid w:val="00924F70"/>
    <w:rsid w:val="009259DA"/>
    <w:rsid w:val="00930421"/>
    <w:rsid w:val="00933A9A"/>
    <w:rsid w:val="00935FD9"/>
    <w:rsid w:val="00936AC3"/>
    <w:rsid w:val="009439A2"/>
    <w:rsid w:val="00943AF3"/>
    <w:rsid w:val="00947B49"/>
    <w:rsid w:val="00951362"/>
    <w:rsid w:val="00952E48"/>
    <w:rsid w:val="0095764F"/>
    <w:rsid w:val="00962B81"/>
    <w:rsid w:val="00964D43"/>
    <w:rsid w:val="0096617B"/>
    <w:rsid w:val="00972881"/>
    <w:rsid w:val="00994DE8"/>
    <w:rsid w:val="009A181B"/>
    <w:rsid w:val="009A1B00"/>
    <w:rsid w:val="009A3F24"/>
    <w:rsid w:val="009A600B"/>
    <w:rsid w:val="009B370B"/>
    <w:rsid w:val="009B6DA0"/>
    <w:rsid w:val="009B7F38"/>
    <w:rsid w:val="009C5511"/>
    <w:rsid w:val="009C66FF"/>
    <w:rsid w:val="009D0AE2"/>
    <w:rsid w:val="009D26C3"/>
    <w:rsid w:val="009D42AF"/>
    <w:rsid w:val="009E0FC5"/>
    <w:rsid w:val="009E313A"/>
    <w:rsid w:val="009E718E"/>
    <w:rsid w:val="009F00C9"/>
    <w:rsid w:val="009F30D5"/>
    <w:rsid w:val="009F6C25"/>
    <w:rsid w:val="009F77CF"/>
    <w:rsid w:val="00A00CC0"/>
    <w:rsid w:val="00A00EBE"/>
    <w:rsid w:val="00A02167"/>
    <w:rsid w:val="00A029CB"/>
    <w:rsid w:val="00A029FA"/>
    <w:rsid w:val="00A100C9"/>
    <w:rsid w:val="00A108C5"/>
    <w:rsid w:val="00A12007"/>
    <w:rsid w:val="00A14215"/>
    <w:rsid w:val="00A2160D"/>
    <w:rsid w:val="00A238E8"/>
    <w:rsid w:val="00A24ACC"/>
    <w:rsid w:val="00A27F82"/>
    <w:rsid w:val="00A35E9C"/>
    <w:rsid w:val="00A421FD"/>
    <w:rsid w:val="00A51F57"/>
    <w:rsid w:val="00A554C8"/>
    <w:rsid w:val="00A5706E"/>
    <w:rsid w:val="00A60F3E"/>
    <w:rsid w:val="00A65A7B"/>
    <w:rsid w:val="00A66073"/>
    <w:rsid w:val="00A66B46"/>
    <w:rsid w:val="00A72245"/>
    <w:rsid w:val="00A7325D"/>
    <w:rsid w:val="00A874BE"/>
    <w:rsid w:val="00A92403"/>
    <w:rsid w:val="00A93510"/>
    <w:rsid w:val="00AA3206"/>
    <w:rsid w:val="00AA755B"/>
    <w:rsid w:val="00AA7A03"/>
    <w:rsid w:val="00AB5961"/>
    <w:rsid w:val="00AB71C8"/>
    <w:rsid w:val="00AC09F6"/>
    <w:rsid w:val="00AC0DA4"/>
    <w:rsid w:val="00AC1A58"/>
    <w:rsid w:val="00AC363E"/>
    <w:rsid w:val="00AD53C0"/>
    <w:rsid w:val="00AD6736"/>
    <w:rsid w:val="00AE3B49"/>
    <w:rsid w:val="00AE4116"/>
    <w:rsid w:val="00AE4612"/>
    <w:rsid w:val="00AE484B"/>
    <w:rsid w:val="00AE7C4C"/>
    <w:rsid w:val="00AF1207"/>
    <w:rsid w:val="00AF303A"/>
    <w:rsid w:val="00AF4404"/>
    <w:rsid w:val="00AF4D79"/>
    <w:rsid w:val="00AF6300"/>
    <w:rsid w:val="00B06515"/>
    <w:rsid w:val="00B1385A"/>
    <w:rsid w:val="00B20995"/>
    <w:rsid w:val="00B27B4F"/>
    <w:rsid w:val="00B27DA0"/>
    <w:rsid w:val="00B34B96"/>
    <w:rsid w:val="00B44EC6"/>
    <w:rsid w:val="00B55997"/>
    <w:rsid w:val="00B56F41"/>
    <w:rsid w:val="00B74B3D"/>
    <w:rsid w:val="00B90950"/>
    <w:rsid w:val="00B954F6"/>
    <w:rsid w:val="00B9787B"/>
    <w:rsid w:val="00B97A78"/>
    <w:rsid w:val="00BA3F4B"/>
    <w:rsid w:val="00BA6BD6"/>
    <w:rsid w:val="00BA7B76"/>
    <w:rsid w:val="00BB7D4D"/>
    <w:rsid w:val="00BB7D99"/>
    <w:rsid w:val="00BC0691"/>
    <w:rsid w:val="00BC32D4"/>
    <w:rsid w:val="00BC4801"/>
    <w:rsid w:val="00BC5242"/>
    <w:rsid w:val="00BD0AB9"/>
    <w:rsid w:val="00BD3C2C"/>
    <w:rsid w:val="00BD60DB"/>
    <w:rsid w:val="00BE3C2A"/>
    <w:rsid w:val="00C10A7A"/>
    <w:rsid w:val="00C13B4C"/>
    <w:rsid w:val="00C17932"/>
    <w:rsid w:val="00C24A9A"/>
    <w:rsid w:val="00C27714"/>
    <w:rsid w:val="00C3700B"/>
    <w:rsid w:val="00C433AC"/>
    <w:rsid w:val="00C46AA6"/>
    <w:rsid w:val="00C5003A"/>
    <w:rsid w:val="00C5371C"/>
    <w:rsid w:val="00C6046C"/>
    <w:rsid w:val="00C61BFC"/>
    <w:rsid w:val="00C6483F"/>
    <w:rsid w:val="00C7079A"/>
    <w:rsid w:val="00C82C7A"/>
    <w:rsid w:val="00C92C40"/>
    <w:rsid w:val="00C93D89"/>
    <w:rsid w:val="00C96C69"/>
    <w:rsid w:val="00CA1FD0"/>
    <w:rsid w:val="00CA32BA"/>
    <w:rsid w:val="00CA5FB4"/>
    <w:rsid w:val="00CA677D"/>
    <w:rsid w:val="00CB0B8E"/>
    <w:rsid w:val="00CB1898"/>
    <w:rsid w:val="00CB302D"/>
    <w:rsid w:val="00CC42BA"/>
    <w:rsid w:val="00CC5C44"/>
    <w:rsid w:val="00CD2F0A"/>
    <w:rsid w:val="00CD4A8E"/>
    <w:rsid w:val="00CF2B9F"/>
    <w:rsid w:val="00D05B8F"/>
    <w:rsid w:val="00D06063"/>
    <w:rsid w:val="00D102CD"/>
    <w:rsid w:val="00D12686"/>
    <w:rsid w:val="00D12E1E"/>
    <w:rsid w:val="00D13CAB"/>
    <w:rsid w:val="00D2250C"/>
    <w:rsid w:val="00D24A1C"/>
    <w:rsid w:val="00D25CF8"/>
    <w:rsid w:val="00D27A1C"/>
    <w:rsid w:val="00D30E39"/>
    <w:rsid w:val="00D327D9"/>
    <w:rsid w:val="00D32FC7"/>
    <w:rsid w:val="00D35077"/>
    <w:rsid w:val="00D403FB"/>
    <w:rsid w:val="00D41297"/>
    <w:rsid w:val="00D44D11"/>
    <w:rsid w:val="00D46820"/>
    <w:rsid w:val="00D46D8F"/>
    <w:rsid w:val="00D50F2A"/>
    <w:rsid w:val="00D54D0D"/>
    <w:rsid w:val="00D551CF"/>
    <w:rsid w:val="00D66BBB"/>
    <w:rsid w:val="00D70745"/>
    <w:rsid w:val="00D71FF5"/>
    <w:rsid w:val="00D74092"/>
    <w:rsid w:val="00D74880"/>
    <w:rsid w:val="00D77E54"/>
    <w:rsid w:val="00DA26BC"/>
    <w:rsid w:val="00DA4273"/>
    <w:rsid w:val="00DA5995"/>
    <w:rsid w:val="00DB3985"/>
    <w:rsid w:val="00DB4953"/>
    <w:rsid w:val="00DC0ED4"/>
    <w:rsid w:val="00DC515D"/>
    <w:rsid w:val="00DC7F97"/>
    <w:rsid w:val="00DD019F"/>
    <w:rsid w:val="00DE3413"/>
    <w:rsid w:val="00DE72E8"/>
    <w:rsid w:val="00DF5163"/>
    <w:rsid w:val="00DF7579"/>
    <w:rsid w:val="00E00F2C"/>
    <w:rsid w:val="00E07BDC"/>
    <w:rsid w:val="00E15415"/>
    <w:rsid w:val="00E20570"/>
    <w:rsid w:val="00E209CB"/>
    <w:rsid w:val="00E25D34"/>
    <w:rsid w:val="00E273B4"/>
    <w:rsid w:val="00E31E8B"/>
    <w:rsid w:val="00E36D39"/>
    <w:rsid w:val="00E44565"/>
    <w:rsid w:val="00E44B8E"/>
    <w:rsid w:val="00E47D5B"/>
    <w:rsid w:val="00E5260E"/>
    <w:rsid w:val="00E56C4C"/>
    <w:rsid w:val="00E71549"/>
    <w:rsid w:val="00E71CEB"/>
    <w:rsid w:val="00E74979"/>
    <w:rsid w:val="00E8356D"/>
    <w:rsid w:val="00E906B5"/>
    <w:rsid w:val="00E909DF"/>
    <w:rsid w:val="00EA4465"/>
    <w:rsid w:val="00EA5B17"/>
    <w:rsid w:val="00EB1B2C"/>
    <w:rsid w:val="00EB5F34"/>
    <w:rsid w:val="00EB6196"/>
    <w:rsid w:val="00EC0D5D"/>
    <w:rsid w:val="00EC1013"/>
    <w:rsid w:val="00EC3D1F"/>
    <w:rsid w:val="00ED1726"/>
    <w:rsid w:val="00ED2018"/>
    <w:rsid w:val="00ED2B9F"/>
    <w:rsid w:val="00ED6E2C"/>
    <w:rsid w:val="00ED7B1E"/>
    <w:rsid w:val="00EE18FB"/>
    <w:rsid w:val="00EE4876"/>
    <w:rsid w:val="00EE4CEA"/>
    <w:rsid w:val="00EF69AE"/>
    <w:rsid w:val="00F0608B"/>
    <w:rsid w:val="00F120FE"/>
    <w:rsid w:val="00F15475"/>
    <w:rsid w:val="00F169DE"/>
    <w:rsid w:val="00F23D65"/>
    <w:rsid w:val="00F31A89"/>
    <w:rsid w:val="00F32A75"/>
    <w:rsid w:val="00F33005"/>
    <w:rsid w:val="00F34EA1"/>
    <w:rsid w:val="00F4051C"/>
    <w:rsid w:val="00F4172D"/>
    <w:rsid w:val="00F4663F"/>
    <w:rsid w:val="00F51DA0"/>
    <w:rsid w:val="00F52882"/>
    <w:rsid w:val="00F53831"/>
    <w:rsid w:val="00F53938"/>
    <w:rsid w:val="00F53F66"/>
    <w:rsid w:val="00F60480"/>
    <w:rsid w:val="00F623AC"/>
    <w:rsid w:val="00F718A4"/>
    <w:rsid w:val="00F804E0"/>
    <w:rsid w:val="00F80976"/>
    <w:rsid w:val="00F81262"/>
    <w:rsid w:val="00F81771"/>
    <w:rsid w:val="00F9163B"/>
    <w:rsid w:val="00F920E8"/>
    <w:rsid w:val="00F94CCF"/>
    <w:rsid w:val="00FA4B03"/>
    <w:rsid w:val="00FA52B2"/>
    <w:rsid w:val="00FC5166"/>
    <w:rsid w:val="00FC53D5"/>
    <w:rsid w:val="00FC6664"/>
    <w:rsid w:val="00FC7629"/>
    <w:rsid w:val="00FD401E"/>
    <w:rsid w:val="00FD4772"/>
    <w:rsid w:val="00FD789D"/>
    <w:rsid w:val="00FE3CA4"/>
    <w:rsid w:val="00FE5704"/>
    <w:rsid w:val="00FF0866"/>
    <w:rsid w:val="00FF58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D7E19B"/>
  <w15:docId w15:val="{AC4CA1ED-655B-4B83-9704-4CC53F2C2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D26C3"/>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Pr>
      <w:rFonts w:ascii="Tahoma" w:hAnsi="Tahoma" w:cs="Tahoma"/>
      <w:sz w:val="16"/>
      <w:szCs w:val="1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Collegamentoipertestuale">
    <w:name w:val="Hyperlink"/>
    <w:uiPriority w:val="99"/>
    <w:rPr>
      <w:color w:val="0000FF"/>
      <w:u w:val="single"/>
    </w:rPr>
  </w:style>
  <w:style w:type="paragraph" w:styleId="Paragrafoelenco">
    <w:name w:val="List Paragraph"/>
    <w:basedOn w:val="Normale"/>
    <w:uiPriority w:val="34"/>
    <w:qFormat/>
    <w:rsid w:val="00952E48"/>
    <w:pPr>
      <w:spacing w:after="160" w:line="259" w:lineRule="auto"/>
      <w:ind w:left="720"/>
      <w:contextualSpacing/>
    </w:pPr>
    <w:rPr>
      <w:rFonts w:ascii="Calibri" w:eastAsia="Calibri" w:hAnsi="Calibri"/>
      <w:sz w:val="22"/>
      <w:szCs w:val="22"/>
      <w:lang w:eastAsia="en-US"/>
    </w:rPr>
  </w:style>
  <w:style w:type="paragraph" w:customStyle="1" w:styleId="Default">
    <w:name w:val="Default"/>
    <w:rsid w:val="008F7F38"/>
    <w:pPr>
      <w:autoSpaceDE w:val="0"/>
      <w:autoSpaceDN w:val="0"/>
      <w:adjustRightInd w:val="0"/>
    </w:pPr>
    <w:rPr>
      <w:rFonts w:eastAsia="Calibri"/>
      <w:color w:val="000000"/>
      <w:sz w:val="24"/>
      <w:szCs w:val="24"/>
      <w:lang w:eastAsia="en-US"/>
    </w:rPr>
  </w:style>
  <w:style w:type="character" w:styleId="Menzionenonrisolta">
    <w:name w:val="Unresolved Mention"/>
    <w:uiPriority w:val="99"/>
    <w:semiHidden/>
    <w:unhideWhenUsed/>
    <w:rsid w:val="003347DC"/>
    <w:rPr>
      <w:color w:val="605E5C"/>
      <w:shd w:val="clear" w:color="auto" w:fill="E1DFDD"/>
    </w:rPr>
  </w:style>
  <w:style w:type="character" w:styleId="Enfasigrassetto">
    <w:name w:val="Strong"/>
    <w:uiPriority w:val="22"/>
    <w:qFormat/>
    <w:rsid w:val="0009085F"/>
    <w:rPr>
      <w:b/>
      <w:bCs/>
    </w:rPr>
  </w:style>
  <w:style w:type="paragraph" w:styleId="NormaleWeb">
    <w:name w:val="Normal (Web)"/>
    <w:basedOn w:val="Normale"/>
    <w:uiPriority w:val="99"/>
    <w:semiHidden/>
    <w:unhideWhenUsed/>
    <w:rsid w:val="00C93D89"/>
  </w:style>
  <w:style w:type="character" w:styleId="Enfasicorsivo">
    <w:name w:val="Emphasis"/>
    <w:uiPriority w:val="20"/>
    <w:qFormat/>
    <w:rsid w:val="00633A04"/>
    <w:rPr>
      <w:i/>
      <w:iCs/>
    </w:rPr>
  </w:style>
  <w:style w:type="character" w:styleId="Collegamentovisitato">
    <w:name w:val="FollowedHyperlink"/>
    <w:semiHidden/>
    <w:unhideWhenUsed/>
    <w:rsid w:val="00E07BDC"/>
    <w:rPr>
      <w:color w:val="954F72"/>
      <w:u w:val="single"/>
    </w:rPr>
  </w:style>
  <w:style w:type="character" w:customStyle="1" w:styleId="apple-converted-space">
    <w:name w:val="apple-converted-space"/>
    <w:rsid w:val="00812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69427">
      <w:bodyDiv w:val="1"/>
      <w:marLeft w:val="0"/>
      <w:marRight w:val="0"/>
      <w:marTop w:val="0"/>
      <w:marBottom w:val="0"/>
      <w:divBdr>
        <w:top w:val="none" w:sz="0" w:space="0" w:color="auto"/>
        <w:left w:val="none" w:sz="0" w:space="0" w:color="auto"/>
        <w:bottom w:val="none" w:sz="0" w:space="0" w:color="auto"/>
        <w:right w:val="none" w:sz="0" w:space="0" w:color="auto"/>
      </w:divBdr>
    </w:div>
    <w:div w:id="88552626">
      <w:bodyDiv w:val="1"/>
      <w:marLeft w:val="0"/>
      <w:marRight w:val="0"/>
      <w:marTop w:val="0"/>
      <w:marBottom w:val="0"/>
      <w:divBdr>
        <w:top w:val="none" w:sz="0" w:space="0" w:color="auto"/>
        <w:left w:val="none" w:sz="0" w:space="0" w:color="auto"/>
        <w:bottom w:val="none" w:sz="0" w:space="0" w:color="auto"/>
        <w:right w:val="none" w:sz="0" w:space="0" w:color="auto"/>
      </w:divBdr>
    </w:div>
    <w:div w:id="172109742">
      <w:bodyDiv w:val="1"/>
      <w:marLeft w:val="0"/>
      <w:marRight w:val="0"/>
      <w:marTop w:val="0"/>
      <w:marBottom w:val="0"/>
      <w:divBdr>
        <w:top w:val="none" w:sz="0" w:space="0" w:color="auto"/>
        <w:left w:val="none" w:sz="0" w:space="0" w:color="auto"/>
        <w:bottom w:val="none" w:sz="0" w:space="0" w:color="auto"/>
        <w:right w:val="none" w:sz="0" w:space="0" w:color="auto"/>
      </w:divBdr>
    </w:div>
    <w:div w:id="234709877">
      <w:bodyDiv w:val="1"/>
      <w:marLeft w:val="0"/>
      <w:marRight w:val="0"/>
      <w:marTop w:val="0"/>
      <w:marBottom w:val="0"/>
      <w:divBdr>
        <w:top w:val="none" w:sz="0" w:space="0" w:color="auto"/>
        <w:left w:val="none" w:sz="0" w:space="0" w:color="auto"/>
        <w:bottom w:val="none" w:sz="0" w:space="0" w:color="auto"/>
        <w:right w:val="none" w:sz="0" w:space="0" w:color="auto"/>
      </w:divBdr>
    </w:div>
    <w:div w:id="308097474">
      <w:bodyDiv w:val="1"/>
      <w:marLeft w:val="0"/>
      <w:marRight w:val="0"/>
      <w:marTop w:val="0"/>
      <w:marBottom w:val="0"/>
      <w:divBdr>
        <w:top w:val="none" w:sz="0" w:space="0" w:color="auto"/>
        <w:left w:val="none" w:sz="0" w:space="0" w:color="auto"/>
        <w:bottom w:val="none" w:sz="0" w:space="0" w:color="auto"/>
        <w:right w:val="none" w:sz="0" w:space="0" w:color="auto"/>
      </w:divBdr>
    </w:div>
    <w:div w:id="318507793">
      <w:bodyDiv w:val="1"/>
      <w:marLeft w:val="0"/>
      <w:marRight w:val="0"/>
      <w:marTop w:val="0"/>
      <w:marBottom w:val="0"/>
      <w:divBdr>
        <w:top w:val="none" w:sz="0" w:space="0" w:color="auto"/>
        <w:left w:val="none" w:sz="0" w:space="0" w:color="auto"/>
        <w:bottom w:val="none" w:sz="0" w:space="0" w:color="auto"/>
        <w:right w:val="none" w:sz="0" w:space="0" w:color="auto"/>
      </w:divBdr>
    </w:div>
    <w:div w:id="522788613">
      <w:bodyDiv w:val="1"/>
      <w:marLeft w:val="0"/>
      <w:marRight w:val="0"/>
      <w:marTop w:val="0"/>
      <w:marBottom w:val="0"/>
      <w:divBdr>
        <w:top w:val="none" w:sz="0" w:space="0" w:color="auto"/>
        <w:left w:val="none" w:sz="0" w:space="0" w:color="auto"/>
        <w:bottom w:val="none" w:sz="0" w:space="0" w:color="auto"/>
        <w:right w:val="none" w:sz="0" w:space="0" w:color="auto"/>
      </w:divBdr>
    </w:div>
    <w:div w:id="545798429">
      <w:bodyDiv w:val="1"/>
      <w:marLeft w:val="0"/>
      <w:marRight w:val="0"/>
      <w:marTop w:val="0"/>
      <w:marBottom w:val="0"/>
      <w:divBdr>
        <w:top w:val="none" w:sz="0" w:space="0" w:color="auto"/>
        <w:left w:val="none" w:sz="0" w:space="0" w:color="auto"/>
        <w:bottom w:val="none" w:sz="0" w:space="0" w:color="auto"/>
        <w:right w:val="none" w:sz="0" w:space="0" w:color="auto"/>
      </w:divBdr>
    </w:div>
    <w:div w:id="575286715">
      <w:bodyDiv w:val="1"/>
      <w:marLeft w:val="0"/>
      <w:marRight w:val="0"/>
      <w:marTop w:val="0"/>
      <w:marBottom w:val="0"/>
      <w:divBdr>
        <w:top w:val="none" w:sz="0" w:space="0" w:color="auto"/>
        <w:left w:val="none" w:sz="0" w:space="0" w:color="auto"/>
        <w:bottom w:val="none" w:sz="0" w:space="0" w:color="auto"/>
        <w:right w:val="none" w:sz="0" w:space="0" w:color="auto"/>
      </w:divBdr>
    </w:div>
    <w:div w:id="623081352">
      <w:bodyDiv w:val="1"/>
      <w:marLeft w:val="0"/>
      <w:marRight w:val="0"/>
      <w:marTop w:val="0"/>
      <w:marBottom w:val="0"/>
      <w:divBdr>
        <w:top w:val="none" w:sz="0" w:space="0" w:color="auto"/>
        <w:left w:val="none" w:sz="0" w:space="0" w:color="auto"/>
        <w:bottom w:val="none" w:sz="0" w:space="0" w:color="auto"/>
        <w:right w:val="none" w:sz="0" w:space="0" w:color="auto"/>
      </w:divBdr>
    </w:div>
    <w:div w:id="665935163">
      <w:bodyDiv w:val="1"/>
      <w:marLeft w:val="0"/>
      <w:marRight w:val="0"/>
      <w:marTop w:val="0"/>
      <w:marBottom w:val="0"/>
      <w:divBdr>
        <w:top w:val="none" w:sz="0" w:space="0" w:color="auto"/>
        <w:left w:val="none" w:sz="0" w:space="0" w:color="auto"/>
        <w:bottom w:val="none" w:sz="0" w:space="0" w:color="auto"/>
        <w:right w:val="none" w:sz="0" w:space="0" w:color="auto"/>
      </w:divBdr>
    </w:div>
    <w:div w:id="1105149096">
      <w:bodyDiv w:val="1"/>
      <w:marLeft w:val="0"/>
      <w:marRight w:val="0"/>
      <w:marTop w:val="0"/>
      <w:marBottom w:val="0"/>
      <w:divBdr>
        <w:top w:val="none" w:sz="0" w:space="0" w:color="auto"/>
        <w:left w:val="none" w:sz="0" w:space="0" w:color="auto"/>
        <w:bottom w:val="none" w:sz="0" w:space="0" w:color="auto"/>
        <w:right w:val="none" w:sz="0" w:space="0" w:color="auto"/>
      </w:divBdr>
    </w:div>
    <w:div w:id="1144857914">
      <w:bodyDiv w:val="1"/>
      <w:marLeft w:val="0"/>
      <w:marRight w:val="0"/>
      <w:marTop w:val="0"/>
      <w:marBottom w:val="0"/>
      <w:divBdr>
        <w:top w:val="none" w:sz="0" w:space="0" w:color="auto"/>
        <w:left w:val="none" w:sz="0" w:space="0" w:color="auto"/>
        <w:bottom w:val="none" w:sz="0" w:space="0" w:color="auto"/>
        <w:right w:val="none" w:sz="0" w:space="0" w:color="auto"/>
      </w:divBdr>
      <w:divsChild>
        <w:div w:id="1471941852">
          <w:marLeft w:val="75"/>
          <w:marRight w:val="75"/>
          <w:marTop w:val="75"/>
          <w:marBottom w:val="75"/>
          <w:divBdr>
            <w:top w:val="none" w:sz="0" w:space="0" w:color="auto"/>
            <w:left w:val="none" w:sz="0" w:space="0" w:color="auto"/>
            <w:bottom w:val="none" w:sz="0" w:space="0" w:color="auto"/>
            <w:right w:val="none" w:sz="0" w:space="0" w:color="auto"/>
          </w:divBdr>
          <w:divsChild>
            <w:div w:id="862203893">
              <w:marLeft w:val="0"/>
              <w:marRight w:val="0"/>
              <w:marTop w:val="0"/>
              <w:marBottom w:val="0"/>
              <w:divBdr>
                <w:top w:val="none" w:sz="0" w:space="0" w:color="auto"/>
                <w:left w:val="none" w:sz="0" w:space="0" w:color="auto"/>
                <w:bottom w:val="none" w:sz="0" w:space="0" w:color="auto"/>
                <w:right w:val="none" w:sz="0" w:space="0" w:color="auto"/>
              </w:divBdr>
              <w:divsChild>
                <w:div w:id="36216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94342">
      <w:bodyDiv w:val="1"/>
      <w:marLeft w:val="0"/>
      <w:marRight w:val="0"/>
      <w:marTop w:val="0"/>
      <w:marBottom w:val="0"/>
      <w:divBdr>
        <w:top w:val="none" w:sz="0" w:space="0" w:color="auto"/>
        <w:left w:val="none" w:sz="0" w:space="0" w:color="auto"/>
        <w:bottom w:val="none" w:sz="0" w:space="0" w:color="auto"/>
        <w:right w:val="none" w:sz="0" w:space="0" w:color="auto"/>
      </w:divBdr>
    </w:div>
    <w:div w:id="1355233073">
      <w:bodyDiv w:val="1"/>
      <w:marLeft w:val="0"/>
      <w:marRight w:val="0"/>
      <w:marTop w:val="0"/>
      <w:marBottom w:val="0"/>
      <w:divBdr>
        <w:top w:val="none" w:sz="0" w:space="0" w:color="auto"/>
        <w:left w:val="none" w:sz="0" w:space="0" w:color="auto"/>
        <w:bottom w:val="none" w:sz="0" w:space="0" w:color="auto"/>
        <w:right w:val="none" w:sz="0" w:space="0" w:color="auto"/>
      </w:divBdr>
    </w:div>
    <w:div w:id="1520000481">
      <w:bodyDiv w:val="1"/>
      <w:marLeft w:val="0"/>
      <w:marRight w:val="0"/>
      <w:marTop w:val="0"/>
      <w:marBottom w:val="0"/>
      <w:divBdr>
        <w:top w:val="none" w:sz="0" w:space="0" w:color="auto"/>
        <w:left w:val="none" w:sz="0" w:space="0" w:color="auto"/>
        <w:bottom w:val="none" w:sz="0" w:space="0" w:color="auto"/>
        <w:right w:val="none" w:sz="0" w:space="0" w:color="auto"/>
      </w:divBdr>
    </w:div>
    <w:div w:id="1527594266">
      <w:bodyDiv w:val="1"/>
      <w:marLeft w:val="0"/>
      <w:marRight w:val="0"/>
      <w:marTop w:val="0"/>
      <w:marBottom w:val="0"/>
      <w:divBdr>
        <w:top w:val="none" w:sz="0" w:space="0" w:color="auto"/>
        <w:left w:val="none" w:sz="0" w:space="0" w:color="auto"/>
        <w:bottom w:val="none" w:sz="0" w:space="0" w:color="auto"/>
        <w:right w:val="none" w:sz="0" w:space="0" w:color="auto"/>
      </w:divBdr>
    </w:div>
    <w:div w:id="1578856004">
      <w:bodyDiv w:val="1"/>
      <w:marLeft w:val="0"/>
      <w:marRight w:val="0"/>
      <w:marTop w:val="0"/>
      <w:marBottom w:val="0"/>
      <w:divBdr>
        <w:top w:val="none" w:sz="0" w:space="0" w:color="auto"/>
        <w:left w:val="none" w:sz="0" w:space="0" w:color="auto"/>
        <w:bottom w:val="none" w:sz="0" w:space="0" w:color="auto"/>
        <w:right w:val="none" w:sz="0" w:space="0" w:color="auto"/>
      </w:divBdr>
    </w:div>
    <w:div w:id="1646351945">
      <w:bodyDiv w:val="1"/>
      <w:marLeft w:val="0"/>
      <w:marRight w:val="0"/>
      <w:marTop w:val="0"/>
      <w:marBottom w:val="0"/>
      <w:divBdr>
        <w:top w:val="none" w:sz="0" w:space="0" w:color="auto"/>
        <w:left w:val="none" w:sz="0" w:space="0" w:color="auto"/>
        <w:bottom w:val="none" w:sz="0" w:space="0" w:color="auto"/>
        <w:right w:val="none" w:sz="0" w:space="0" w:color="auto"/>
      </w:divBdr>
    </w:div>
    <w:div w:id="1855262631">
      <w:bodyDiv w:val="1"/>
      <w:marLeft w:val="0"/>
      <w:marRight w:val="0"/>
      <w:marTop w:val="0"/>
      <w:marBottom w:val="0"/>
      <w:divBdr>
        <w:top w:val="none" w:sz="0" w:space="0" w:color="auto"/>
        <w:left w:val="none" w:sz="0" w:space="0" w:color="auto"/>
        <w:bottom w:val="none" w:sz="0" w:space="0" w:color="auto"/>
        <w:right w:val="none" w:sz="0" w:space="0" w:color="auto"/>
      </w:divBdr>
    </w:div>
    <w:div w:id="1900550876">
      <w:bodyDiv w:val="1"/>
      <w:marLeft w:val="0"/>
      <w:marRight w:val="0"/>
      <w:marTop w:val="0"/>
      <w:marBottom w:val="0"/>
      <w:divBdr>
        <w:top w:val="none" w:sz="0" w:space="0" w:color="auto"/>
        <w:left w:val="none" w:sz="0" w:space="0" w:color="auto"/>
        <w:bottom w:val="none" w:sz="0" w:space="0" w:color="auto"/>
        <w:right w:val="none" w:sz="0" w:space="0" w:color="auto"/>
      </w:divBdr>
    </w:div>
    <w:div w:id="1904219491">
      <w:bodyDiv w:val="1"/>
      <w:marLeft w:val="0"/>
      <w:marRight w:val="0"/>
      <w:marTop w:val="0"/>
      <w:marBottom w:val="0"/>
      <w:divBdr>
        <w:top w:val="none" w:sz="0" w:space="0" w:color="auto"/>
        <w:left w:val="none" w:sz="0" w:space="0" w:color="auto"/>
        <w:bottom w:val="none" w:sz="0" w:space="0" w:color="auto"/>
        <w:right w:val="none" w:sz="0" w:space="0" w:color="auto"/>
      </w:divBdr>
    </w:div>
    <w:div w:id="1929803571">
      <w:bodyDiv w:val="1"/>
      <w:marLeft w:val="0"/>
      <w:marRight w:val="0"/>
      <w:marTop w:val="0"/>
      <w:marBottom w:val="0"/>
      <w:divBdr>
        <w:top w:val="none" w:sz="0" w:space="0" w:color="auto"/>
        <w:left w:val="none" w:sz="0" w:space="0" w:color="auto"/>
        <w:bottom w:val="none" w:sz="0" w:space="0" w:color="auto"/>
        <w:right w:val="none" w:sz="0" w:space="0" w:color="auto"/>
      </w:divBdr>
      <w:divsChild>
        <w:div w:id="1472092269">
          <w:marLeft w:val="0"/>
          <w:marRight w:val="0"/>
          <w:marTop w:val="0"/>
          <w:marBottom w:val="0"/>
          <w:divBdr>
            <w:top w:val="none" w:sz="0" w:space="0" w:color="auto"/>
            <w:left w:val="none" w:sz="0" w:space="0" w:color="auto"/>
            <w:bottom w:val="none" w:sz="0" w:space="0" w:color="auto"/>
            <w:right w:val="none" w:sz="0" w:space="0" w:color="auto"/>
          </w:divBdr>
        </w:div>
      </w:divsChild>
    </w:div>
    <w:div w:id="1987124347">
      <w:bodyDiv w:val="1"/>
      <w:marLeft w:val="0"/>
      <w:marRight w:val="0"/>
      <w:marTop w:val="0"/>
      <w:marBottom w:val="0"/>
      <w:divBdr>
        <w:top w:val="none" w:sz="0" w:space="0" w:color="auto"/>
        <w:left w:val="none" w:sz="0" w:space="0" w:color="auto"/>
        <w:bottom w:val="none" w:sz="0" w:space="0" w:color="auto"/>
        <w:right w:val="none" w:sz="0" w:space="0" w:color="auto"/>
      </w:divBdr>
    </w:div>
    <w:div w:id="208896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gnaroli@confindustria.umbri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genziaentrate.gov.it/portale/documents/20143/2707665/Ris-istanze-autotutela-CFP-11.10.20-def.pdf/b074e2d7-2615-053e-6c03-af868fbddf7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oscini@confindustria.umbr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iara.santilli\Desktop\Carta%20intestata%20Confindustria%20Umbria_Il%20Direttore%20General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 intestata Confindustria Umbria_Il Direttore Generale</Template>
  <TotalTime>348</TotalTime>
  <Pages>2</Pages>
  <Words>498</Words>
  <Characters>2843</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Associazione Industriali</vt:lpstr>
    </vt:vector>
  </TitlesOfParts>
  <Company>Assindustria</Company>
  <LinksUpToDate>false</LinksUpToDate>
  <CharactersWithSpaces>3335</CharactersWithSpaces>
  <SharedDoc>false</SharedDoc>
  <HLinks>
    <vt:vector size="12" baseType="variant">
      <vt:variant>
        <vt:i4>7667784</vt:i4>
      </vt:variant>
      <vt:variant>
        <vt:i4>3</vt:i4>
      </vt:variant>
      <vt:variant>
        <vt:i4>0</vt:i4>
      </vt:variant>
      <vt:variant>
        <vt:i4>5</vt:i4>
      </vt:variant>
      <vt:variant>
        <vt:lpwstr>edilizia@confindustria.terni.it</vt:lpwstr>
      </vt:variant>
      <vt:variant>
        <vt:lpwstr/>
      </vt:variant>
      <vt:variant>
        <vt:i4>2555987</vt:i4>
      </vt:variant>
      <vt:variant>
        <vt:i4>0</vt:i4>
      </vt:variant>
      <vt:variant>
        <vt:i4>0</vt:i4>
      </vt:variant>
      <vt:variant>
        <vt:i4>5</vt:i4>
      </vt:variant>
      <vt:variant>
        <vt:lpwstr>info@anceumbria.it </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Associazione Industriali</dc:title>
  <dc:subject/>
  <dc:creator>Cristina Malfagia</dc:creator>
  <cp:keywords/>
  <cp:lastModifiedBy>Chiara Santilli</cp:lastModifiedBy>
  <cp:revision>18</cp:revision>
  <cp:lastPrinted>2019-02-27T17:41:00Z</cp:lastPrinted>
  <dcterms:created xsi:type="dcterms:W3CDTF">2020-09-15T10:19:00Z</dcterms:created>
  <dcterms:modified xsi:type="dcterms:W3CDTF">2020-10-15T16:29:00Z</dcterms:modified>
</cp:coreProperties>
</file>