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045C8" w14:textId="070D6D05" w:rsidR="00CA4F45" w:rsidRDefault="00952E48" w:rsidP="00CA4F45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4F45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543739">
        <w:rPr>
          <w:rFonts w:asciiTheme="minorHAnsi" w:hAnsiTheme="minorHAnsi" w:cstheme="minorHAnsi"/>
          <w:b/>
          <w:bCs/>
          <w:sz w:val="22"/>
          <w:szCs w:val="22"/>
        </w:rPr>
        <w:t>Raccordo Orte-Terni</w:t>
      </w:r>
      <w:r w:rsidR="00630EB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CA4F45" w:rsidRPr="00CA4F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7031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CA4F45" w:rsidRPr="00CA4F45">
        <w:rPr>
          <w:rFonts w:asciiTheme="minorHAnsi" w:hAnsiTheme="minorHAnsi" w:cstheme="minorHAnsi"/>
          <w:b/>
          <w:bCs/>
          <w:sz w:val="22"/>
          <w:szCs w:val="22"/>
        </w:rPr>
        <w:t xml:space="preserve">erifiche tecniche sul dissesto </w:t>
      </w:r>
      <w:r w:rsidR="00543739">
        <w:rPr>
          <w:rFonts w:asciiTheme="minorHAnsi" w:hAnsiTheme="minorHAnsi" w:cstheme="minorHAnsi"/>
          <w:b/>
          <w:bCs/>
          <w:sz w:val="22"/>
          <w:szCs w:val="22"/>
        </w:rPr>
        <w:t>che ha interessato la SS 675</w:t>
      </w:r>
    </w:p>
    <w:p w14:paraId="291C1FE3" w14:textId="77777777" w:rsidR="00543739" w:rsidRPr="00CA4F45" w:rsidRDefault="00543739" w:rsidP="00CA4F45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7EDCC3" w14:textId="0C3429CF" w:rsidR="00CA4F45" w:rsidRPr="00BA7031" w:rsidRDefault="00BA7031" w:rsidP="00CA4F4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A7031">
        <w:rPr>
          <w:rFonts w:asciiTheme="minorHAnsi" w:hAnsiTheme="minorHAnsi" w:cstheme="minorHAnsi"/>
          <w:sz w:val="22"/>
          <w:szCs w:val="22"/>
        </w:rPr>
        <w:t xml:space="preserve">Il traffico in uscita dalla A1 e diretto a Terni può utilizzare lo svincolo </w:t>
      </w:r>
      <w:r>
        <w:rPr>
          <w:rFonts w:asciiTheme="minorHAnsi" w:hAnsiTheme="minorHAnsi" w:cstheme="minorHAnsi"/>
          <w:sz w:val="22"/>
          <w:szCs w:val="22"/>
        </w:rPr>
        <w:t>di Orte</w:t>
      </w:r>
    </w:p>
    <w:p w14:paraId="6C165474" w14:textId="77777777" w:rsidR="00CA4F45" w:rsidRPr="00CA4F45" w:rsidRDefault="00CA4F45" w:rsidP="00CA4F45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A027FF" w14:textId="5C87818C" w:rsidR="00CA4F45" w:rsidRDefault="00CA4F45" w:rsidP="00CA4F4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A4F45">
        <w:rPr>
          <w:rFonts w:asciiTheme="minorHAnsi" w:hAnsiTheme="minorHAnsi" w:cstheme="minorHAnsi"/>
          <w:sz w:val="22"/>
          <w:szCs w:val="22"/>
        </w:rPr>
        <w:t>A seguito di un dissesto stradale lungo la Strada Statale 675, tra il casello autostradale di Orte e la strada statale 675 “Umbro</w:t>
      </w:r>
      <w:r w:rsidR="00630EB7">
        <w:rPr>
          <w:rFonts w:asciiTheme="minorHAnsi" w:hAnsiTheme="minorHAnsi" w:cstheme="minorHAnsi"/>
          <w:sz w:val="22"/>
          <w:szCs w:val="22"/>
        </w:rPr>
        <w:t>-</w:t>
      </w:r>
      <w:r w:rsidRPr="00CA4F45">
        <w:rPr>
          <w:rFonts w:asciiTheme="minorHAnsi" w:hAnsiTheme="minorHAnsi" w:cstheme="minorHAnsi"/>
          <w:sz w:val="22"/>
          <w:szCs w:val="22"/>
        </w:rPr>
        <w:t>Laziale” in direzione Terni, ANAS informa</w:t>
      </w:r>
      <w:r w:rsidR="00630EB7">
        <w:rPr>
          <w:rFonts w:asciiTheme="minorHAnsi" w:hAnsiTheme="minorHAnsi" w:cstheme="minorHAnsi"/>
          <w:sz w:val="22"/>
          <w:szCs w:val="22"/>
        </w:rPr>
        <w:t xml:space="preserve"> </w:t>
      </w:r>
      <w:r w:rsidRPr="00CA4F45">
        <w:rPr>
          <w:rFonts w:asciiTheme="minorHAnsi" w:hAnsiTheme="minorHAnsi" w:cstheme="minorHAnsi"/>
          <w:sz w:val="22"/>
          <w:szCs w:val="22"/>
        </w:rPr>
        <w:t xml:space="preserve">con un </w:t>
      </w:r>
      <w:hyperlink r:id="rId7" w:history="1">
        <w:r w:rsidRPr="00CA4F45">
          <w:rPr>
            <w:rStyle w:val="Collegamentoipertestuale"/>
            <w:rFonts w:asciiTheme="minorHAnsi" w:hAnsiTheme="minorHAnsi" w:cstheme="minorHAnsi"/>
            <w:sz w:val="22"/>
            <w:szCs w:val="22"/>
          </w:rPr>
          <w:t>comunicato</w:t>
        </w:r>
      </w:hyperlink>
      <w:r w:rsidR="00630EB7">
        <w:rPr>
          <w:rFonts w:asciiTheme="minorHAnsi" w:hAnsiTheme="minorHAnsi" w:cstheme="minorHAnsi"/>
          <w:sz w:val="22"/>
          <w:szCs w:val="22"/>
        </w:rPr>
        <w:t xml:space="preserve"> </w:t>
      </w:r>
      <w:r w:rsidRPr="00CA4F45">
        <w:rPr>
          <w:rFonts w:asciiTheme="minorHAnsi" w:hAnsiTheme="minorHAnsi" w:cstheme="minorHAnsi"/>
          <w:sz w:val="22"/>
          <w:szCs w:val="22"/>
        </w:rPr>
        <w:t xml:space="preserve">di avere disposto verifiche tecniche e rilievi sul dissesto. </w:t>
      </w:r>
    </w:p>
    <w:p w14:paraId="7A3C122B" w14:textId="77777777" w:rsidR="00CA4F45" w:rsidRPr="00CA4F45" w:rsidRDefault="00CA4F45" w:rsidP="00CA4F4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0FF362C" w14:textId="0BB0CAAE" w:rsidR="00CA4F45" w:rsidRDefault="00CA4F45" w:rsidP="00F946F4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A4F45">
        <w:rPr>
          <w:rFonts w:asciiTheme="minorHAnsi" w:hAnsiTheme="minorHAnsi" w:cstheme="minorHAnsi"/>
          <w:sz w:val="22"/>
          <w:szCs w:val="22"/>
        </w:rPr>
        <w:t xml:space="preserve">Dai primi accertamenti eseguiti sul posto dai tecnici ANAS, </w:t>
      </w:r>
      <w:r w:rsidR="00F946F4">
        <w:rPr>
          <w:rFonts w:asciiTheme="minorHAnsi" w:hAnsiTheme="minorHAnsi" w:cstheme="minorHAnsi"/>
          <w:sz w:val="22"/>
          <w:szCs w:val="22"/>
        </w:rPr>
        <w:t xml:space="preserve">risulta che </w:t>
      </w:r>
      <w:r w:rsidRPr="00CA4F45">
        <w:rPr>
          <w:rFonts w:asciiTheme="minorHAnsi" w:hAnsiTheme="minorHAnsi" w:cstheme="minorHAnsi"/>
          <w:sz w:val="22"/>
          <w:szCs w:val="22"/>
        </w:rPr>
        <w:t>lo smottamento che ha causato l’apertura di una cavità sul piano viabile è stato provocato dalla rottura di un attraversamento idraulico non più in uso, posto in profondità in corrispondenza della carreggiata e non a servizio dell’infrastruttura.</w:t>
      </w:r>
      <w:r w:rsidR="00F946F4">
        <w:rPr>
          <w:rFonts w:asciiTheme="minorHAnsi" w:hAnsiTheme="minorHAnsi" w:cstheme="minorHAnsi"/>
          <w:sz w:val="22"/>
          <w:szCs w:val="22"/>
        </w:rPr>
        <w:t xml:space="preserve"> </w:t>
      </w:r>
      <w:r w:rsidRPr="00CA4F45">
        <w:rPr>
          <w:rFonts w:asciiTheme="minorHAnsi" w:hAnsiTheme="minorHAnsi" w:cstheme="minorHAnsi"/>
          <w:sz w:val="22"/>
          <w:szCs w:val="22"/>
        </w:rPr>
        <w:t>Sulla base dei rilievi in corso</w:t>
      </w:r>
      <w:r w:rsidR="00630EB7">
        <w:rPr>
          <w:rFonts w:asciiTheme="minorHAnsi" w:hAnsiTheme="minorHAnsi" w:cstheme="minorHAnsi"/>
          <w:sz w:val="22"/>
          <w:szCs w:val="22"/>
        </w:rPr>
        <w:t>,</w:t>
      </w:r>
      <w:r w:rsidRPr="00CA4F45">
        <w:rPr>
          <w:rFonts w:asciiTheme="minorHAnsi" w:hAnsiTheme="minorHAnsi" w:cstheme="minorHAnsi"/>
          <w:sz w:val="22"/>
          <w:szCs w:val="22"/>
        </w:rPr>
        <w:t xml:space="preserve"> ANAS elaborerà il progetto dei lavori di ripristino.</w:t>
      </w:r>
    </w:p>
    <w:p w14:paraId="28DBC01C" w14:textId="77777777" w:rsidR="00CA4F45" w:rsidRPr="00CA4F45" w:rsidRDefault="00CA4F45" w:rsidP="00CA4F4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9CDE0B2" w14:textId="72710310" w:rsidR="00CA4F45" w:rsidRDefault="00CA4F45" w:rsidP="00CA4F4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A4F45">
        <w:rPr>
          <w:rFonts w:asciiTheme="minorHAnsi" w:hAnsiTheme="minorHAnsi" w:cstheme="minorHAnsi"/>
          <w:sz w:val="22"/>
          <w:szCs w:val="22"/>
        </w:rPr>
        <w:t>Pertanto, il traffico in uscita dall’autostrada A1 (Orte) e diretto verso Terni/Perugia/E45 può utilizzare in alternativa lo svincolo di Orte, segnalato sul posto, per immettersi sulla SS</w:t>
      </w:r>
      <w:r w:rsidR="00630EB7">
        <w:rPr>
          <w:rFonts w:asciiTheme="minorHAnsi" w:hAnsiTheme="minorHAnsi" w:cstheme="minorHAnsi"/>
          <w:sz w:val="22"/>
          <w:szCs w:val="22"/>
        </w:rPr>
        <w:t xml:space="preserve"> </w:t>
      </w:r>
      <w:r w:rsidRPr="00CA4F45">
        <w:rPr>
          <w:rFonts w:asciiTheme="minorHAnsi" w:hAnsiTheme="minorHAnsi" w:cstheme="minorHAnsi"/>
          <w:sz w:val="22"/>
          <w:szCs w:val="22"/>
        </w:rPr>
        <w:t>675.</w:t>
      </w:r>
    </w:p>
    <w:p w14:paraId="03E6DF1A" w14:textId="77777777" w:rsidR="00CA4F45" w:rsidRPr="00CA4F45" w:rsidRDefault="00CA4F45" w:rsidP="00CA4F4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A31D4AB" w14:textId="244FB859" w:rsidR="00CA4F45" w:rsidRPr="00CA4F45" w:rsidRDefault="00630EB7" w:rsidP="00CA4F4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4F45" w:rsidRPr="00CA4F45">
        <w:rPr>
          <w:rFonts w:asciiTheme="minorHAnsi" w:hAnsiTheme="minorHAnsi" w:cstheme="minorHAnsi"/>
          <w:sz w:val="22"/>
          <w:szCs w:val="22"/>
        </w:rPr>
        <w:t xml:space="preserve">aranno </w:t>
      </w:r>
      <w:r>
        <w:rPr>
          <w:rFonts w:asciiTheme="minorHAnsi" w:hAnsiTheme="minorHAnsi" w:cstheme="minorHAnsi"/>
          <w:sz w:val="22"/>
          <w:szCs w:val="22"/>
        </w:rPr>
        <w:t xml:space="preserve">inoltre </w:t>
      </w:r>
      <w:r w:rsidR="00CA4F45" w:rsidRPr="00CA4F45">
        <w:rPr>
          <w:rFonts w:asciiTheme="minorHAnsi" w:hAnsiTheme="minorHAnsi" w:cstheme="minorHAnsi"/>
          <w:sz w:val="22"/>
          <w:szCs w:val="22"/>
        </w:rPr>
        <w:t>eseguiti interventi di manutenzione per il rifacimento del piano viabile sulla carreggiata in direzione Orte, all’altezza del chilometro 30,850.</w:t>
      </w:r>
    </w:p>
    <w:p w14:paraId="44B89351" w14:textId="6F1C357C" w:rsidR="00CA4F45" w:rsidRDefault="00CA4F45" w:rsidP="00CA4F4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A4F45">
        <w:rPr>
          <w:rFonts w:asciiTheme="minorHAnsi" w:hAnsiTheme="minorHAnsi" w:cstheme="minorHAnsi"/>
          <w:sz w:val="22"/>
          <w:szCs w:val="22"/>
        </w:rPr>
        <w:t>Per consentire i lavori</w:t>
      </w:r>
      <w:r w:rsidR="00F946F4">
        <w:rPr>
          <w:rFonts w:asciiTheme="minorHAnsi" w:hAnsiTheme="minorHAnsi" w:cstheme="minorHAnsi"/>
          <w:sz w:val="22"/>
          <w:szCs w:val="22"/>
        </w:rPr>
        <w:t>,</w:t>
      </w:r>
      <w:r w:rsidRPr="00CA4F45">
        <w:rPr>
          <w:rFonts w:asciiTheme="minorHAnsi" w:hAnsiTheme="minorHAnsi" w:cstheme="minorHAnsi"/>
          <w:sz w:val="22"/>
          <w:szCs w:val="22"/>
        </w:rPr>
        <w:t xml:space="preserve"> la carreggiata sarà interdetta al transito</w:t>
      </w:r>
      <w:r w:rsidR="00F946F4">
        <w:rPr>
          <w:rFonts w:asciiTheme="minorHAnsi" w:hAnsiTheme="minorHAnsi" w:cstheme="minorHAnsi"/>
          <w:sz w:val="22"/>
          <w:szCs w:val="22"/>
        </w:rPr>
        <w:t>.</w:t>
      </w:r>
      <w:r w:rsidRPr="00CA4F45">
        <w:rPr>
          <w:rFonts w:asciiTheme="minorHAnsi" w:hAnsiTheme="minorHAnsi" w:cstheme="minorHAnsi"/>
          <w:sz w:val="22"/>
          <w:szCs w:val="22"/>
        </w:rPr>
        <w:t xml:space="preserve"> </w:t>
      </w:r>
      <w:r w:rsidR="00F946F4">
        <w:rPr>
          <w:rFonts w:asciiTheme="minorHAnsi" w:hAnsiTheme="minorHAnsi" w:cstheme="minorHAnsi"/>
          <w:sz w:val="22"/>
          <w:szCs w:val="22"/>
        </w:rPr>
        <w:t>I</w:t>
      </w:r>
      <w:r w:rsidRPr="00CA4F45">
        <w:rPr>
          <w:rFonts w:asciiTheme="minorHAnsi" w:hAnsiTheme="minorHAnsi" w:cstheme="minorHAnsi"/>
          <w:sz w:val="22"/>
          <w:szCs w:val="22"/>
        </w:rPr>
        <w:t>l traffico diretto verso l’Autostrada A1 potrà utilizzare lo svincolo successivo per l’autostrada al chilometro 32,908.</w:t>
      </w:r>
    </w:p>
    <w:p w14:paraId="27AB02C9" w14:textId="77777777" w:rsidR="00630EB7" w:rsidRPr="00CA4F45" w:rsidRDefault="00630EB7" w:rsidP="00CA4F4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7F8532E" w14:textId="66969137" w:rsidR="00CA4F45" w:rsidRPr="00CA4F45" w:rsidRDefault="00CA4F45" w:rsidP="00CA4F4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A4F45">
        <w:rPr>
          <w:rFonts w:asciiTheme="minorHAnsi" w:hAnsiTheme="minorHAnsi" w:cstheme="minorHAnsi"/>
          <w:sz w:val="22"/>
          <w:szCs w:val="22"/>
        </w:rPr>
        <w:t>ANAS precisa che il completamento è previsto entro venerdì 30 ottobre.</w:t>
      </w:r>
    </w:p>
    <w:p w14:paraId="22BCC75F" w14:textId="3F395E5B" w:rsidR="001851F2" w:rsidRPr="00CA4F45" w:rsidRDefault="001851F2" w:rsidP="00CA4F45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6E5908B" w14:textId="77777777" w:rsidR="001851F2" w:rsidRPr="00CA4F45" w:rsidRDefault="001851F2" w:rsidP="00CA4F45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188F924B" w:rsidR="008C1069" w:rsidRDefault="008C1069" w:rsidP="00CA4F45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4F45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5B2B12" w14:textId="38049E6F" w:rsidR="001E193D" w:rsidRPr="00CA4F45" w:rsidRDefault="00543739" w:rsidP="005437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1E193D" w:rsidRPr="00CA4F45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8" w:history="1">
        <w:r w:rsidR="001E193D" w:rsidRPr="00CA4F45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F1BDE25" w14:textId="21540D6B" w:rsidR="001E193D" w:rsidRPr="00CA4F45" w:rsidRDefault="001E193D" w:rsidP="00CA4F45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A4F45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9" w:tgtFrame="_blank" w:history="1">
        <w:r w:rsidRPr="00CA4F45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C8E933D" w14:textId="77777777" w:rsidR="00AF540A" w:rsidRPr="00CA4F45" w:rsidRDefault="00AF540A" w:rsidP="00CA4F45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A4F45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10" w:tgtFrame="_blank" w:history="1">
        <w:r w:rsidRPr="00CA4F45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7407689C" w14:textId="77777777" w:rsidR="00293748" w:rsidRPr="00CA4F45" w:rsidRDefault="00293748" w:rsidP="00CA4F4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79BEA3F" w14:textId="77777777" w:rsidR="001851F2" w:rsidRPr="00CA4F45" w:rsidRDefault="001851F2" w:rsidP="00CA4F4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1932F4B" w14:textId="77777777" w:rsidR="001C086A" w:rsidRPr="00CA4F45" w:rsidRDefault="001C086A" w:rsidP="00CA4F4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37173FD" w14:textId="18253C1C" w:rsidR="001C086A" w:rsidRDefault="001C086A" w:rsidP="00CA4F4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77FBDDC" w14:textId="77777777" w:rsidR="00CA4F45" w:rsidRPr="00CA4F45" w:rsidRDefault="00CA4F45" w:rsidP="00CA4F4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FEE0C5" w14:textId="5C3075D8" w:rsidR="00FA09FD" w:rsidRPr="00CA4F45" w:rsidRDefault="00FA09FD" w:rsidP="00CA4F4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CA4F45">
        <w:rPr>
          <w:rFonts w:asciiTheme="minorHAnsi" w:hAnsiTheme="minorHAnsi" w:cstheme="minorHAnsi"/>
          <w:sz w:val="22"/>
          <w:szCs w:val="22"/>
        </w:rPr>
        <w:t>Pubblicata il</w:t>
      </w:r>
      <w:r w:rsidR="00251E4E" w:rsidRPr="00CA4F45">
        <w:rPr>
          <w:rFonts w:asciiTheme="minorHAnsi" w:hAnsiTheme="minorHAnsi" w:cstheme="minorHAnsi"/>
          <w:sz w:val="22"/>
          <w:szCs w:val="22"/>
        </w:rPr>
        <w:t xml:space="preserve"> </w:t>
      </w:r>
      <w:r w:rsidR="00F12AEF" w:rsidRPr="00CA4F45">
        <w:rPr>
          <w:rFonts w:asciiTheme="minorHAnsi" w:hAnsiTheme="minorHAnsi" w:cstheme="minorHAnsi"/>
          <w:sz w:val="22"/>
          <w:szCs w:val="22"/>
        </w:rPr>
        <w:t>2</w:t>
      </w:r>
      <w:r w:rsidR="00CA4F45">
        <w:rPr>
          <w:rFonts w:asciiTheme="minorHAnsi" w:hAnsiTheme="minorHAnsi" w:cstheme="minorHAnsi"/>
          <w:sz w:val="22"/>
          <w:szCs w:val="22"/>
        </w:rPr>
        <w:t>2</w:t>
      </w:r>
      <w:r w:rsidR="00E97316" w:rsidRPr="00CA4F45">
        <w:rPr>
          <w:rFonts w:asciiTheme="minorHAnsi" w:hAnsiTheme="minorHAnsi" w:cstheme="minorHAnsi"/>
          <w:sz w:val="22"/>
          <w:szCs w:val="22"/>
        </w:rPr>
        <w:t>/10</w:t>
      </w:r>
      <w:r w:rsidR="00051C34" w:rsidRPr="00CA4F45">
        <w:rPr>
          <w:rFonts w:asciiTheme="minorHAnsi" w:hAnsiTheme="minorHAnsi" w:cstheme="minorHAnsi"/>
          <w:sz w:val="22"/>
          <w:szCs w:val="22"/>
        </w:rPr>
        <w:t>/2020</w:t>
      </w:r>
    </w:p>
    <w:p w14:paraId="57A441CB" w14:textId="77777777" w:rsidR="00251E4E" w:rsidRPr="00CA4F45" w:rsidRDefault="00251E4E" w:rsidP="00CA4F4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sectPr w:rsidR="00251E4E" w:rsidRPr="00CA4F45" w:rsidSect="00EF461E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77D25" w14:textId="77777777" w:rsidR="00920AC4" w:rsidRDefault="00920AC4">
      <w:r>
        <w:separator/>
      </w:r>
    </w:p>
  </w:endnote>
  <w:endnote w:type="continuationSeparator" w:id="0">
    <w:p w14:paraId="3A77CE23" w14:textId="77777777" w:rsidR="00920AC4" w:rsidRDefault="0092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CF0C4" w14:textId="77777777" w:rsidR="00920AC4" w:rsidRDefault="00920AC4">
      <w:r>
        <w:separator/>
      </w:r>
    </w:p>
  </w:footnote>
  <w:footnote w:type="continuationSeparator" w:id="0">
    <w:p w14:paraId="393CC937" w14:textId="77777777" w:rsidR="00920AC4" w:rsidRDefault="0092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7195469"/>
    <w:multiLevelType w:val="multilevel"/>
    <w:tmpl w:val="13A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D03043F"/>
    <w:multiLevelType w:val="hybridMultilevel"/>
    <w:tmpl w:val="4550A2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E255E96"/>
    <w:multiLevelType w:val="hybridMultilevel"/>
    <w:tmpl w:val="B1E8C0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A7851"/>
    <w:multiLevelType w:val="hybridMultilevel"/>
    <w:tmpl w:val="87BE14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4B82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28D1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E755C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57AB"/>
    <w:rsid w:val="00156558"/>
    <w:rsid w:val="00162CFC"/>
    <w:rsid w:val="00166A05"/>
    <w:rsid w:val="0016786B"/>
    <w:rsid w:val="00174B4A"/>
    <w:rsid w:val="00175A85"/>
    <w:rsid w:val="00177767"/>
    <w:rsid w:val="0018111E"/>
    <w:rsid w:val="00183321"/>
    <w:rsid w:val="00184B48"/>
    <w:rsid w:val="001851F2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A6F82"/>
    <w:rsid w:val="001B0991"/>
    <w:rsid w:val="001B0B61"/>
    <w:rsid w:val="001B2FAD"/>
    <w:rsid w:val="001B448E"/>
    <w:rsid w:val="001B6900"/>
    <w:rsid w:val="001B7ED8"/>
    <w:rsid w:val="001C016B"/>
    <w:rsid w:val="001C086A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6ACB"/>
    <w:rsid w:val="00237B46"/>
    <w:rsid w:val="002428D1"/>
    <w:rsid w:val="00243355"/>
    <w:rsid w:val="00243A70"/>
    <w:rsid w:val="00245C6D"/>
    <w:rsid w:val="002474D0"/>
    <w:rsid w:val="00251D4B"/>
    <w:rsid w:val="00251E4E"/>
    <w:rsid w:val="00254B89"/>
    <w:rsid w:val="002555F6"/>
    <w:rsid w:val="00256DDA"/>
    <w:rsid w:val="00260703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64AB"/>
    <w:rsid w:val="002878D5"/>
    <w:rsid w:val="00292A35"/>
    <w:rsid w:val="00293748"/>
    <w:rsid w:val="0029389C"/>
    <w:rsid w:val="002A070A"/>
    <w:rsid w:val="002A0E3E"/>
    <w:rsid w:val="002A1E99"/>
    <w:rsid w:val="002B2FD6"/>
    <w:rsid w:val="002B5135"/>
    <w:rsid w:val="002B5E1C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05F08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3ACA"/>
    <w:rsid w:val="00344A0B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89E"/>
    <w:rsid w:val="003B6F61"/>
    <w:rsid w:val="003C2FA9"/>
    <w:rsid w:val="003C5532"/>
    <w:rsid w:val="003C69D4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223E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3BEC"/>
    <w:rsid w:val="0042628C"/>
    <w:rsid w:val="004310C8"/>
    <w:rsid w:val="0043172E"/>
    <w:rsid w:val="004334F8"/>
    <w:rsid w:val="00434368"/>
    <w:rsid w:val="00434405"/>
    <w:rsid w:val="004349DE"/>
    <w:rsid w:val="004367B1"/>
    <w:rsid w:val="0044083D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078B"/>
    <w:rsid w:val="00472D2B"/>
    <w:rsid w:val="00473B65"/>
    <w:rsid w:val="00474617"/>
    <w:rsid w:val="00474B76"/>
    <w:rsid w:val="0047798A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D0745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20D6"/>
    <w:rsid w:val="00543739"/>
    <w:rsid w:val="00544C14"/>
    <w:rsid w:val="00544EB3"/>
    <w:rsid w:val="005456CC"/>
    <w:rsid w:val="00550830"/>
    <w:rsid w:val="00552ADD"/>
    <w:rsid w:val="00552ED0"/>
    <w:rsid w:val="00554C4F"/>
    <w:rsid w:val="00555C30"/>
    <w:rsid w:val="00557664"/>
    <w:rsid w:val="00557C82"/>
    <w:rsid w:val="0056058B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1933"/>
    <w:rsid w:val="005B305A"/>
    <w:rsid w:val="005B606F"/>
    <w:rsid w:val="005B700F"/>
    <w:rsid w:val="005C176B"/>
    <w:rsid w:val="005C2A8D"/>
    <w:rsid w:val="005C3563"/>
    <w:rsid w:val="005C411A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2030"/>
    <w:rsid w:val="00606744"/>
    <w:rsid w:val="00607CBF"/>
    <w:rsid w:val="006127CC"/>
    <w:rsid w:val="00617948"/>
    <w:rsid w:val="00621DA9"/>
    <w:rsid w:val="00624B5A"/>
    <w:rsid w:val="00630AEF"/>
    <w:rsid w:val="00630EB7"/>
    <w:rsid w:val="00632F96"/>
    <w:rsid w:val="006341CB"/>
    <w:rsid w:val="00634F20"/>
    <w:rsid w:val="00635D3B"/>
    <w:rsid w:val="00636216"/>
    <w:rsid w:val="006362FF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65AF0"/>
    <w:rsid w:val="00670405"/>
    <w:rsid w:val="0067055C"/>
    <w:rsid w:val="0067483E"/>
    <w:rsid w:val="00677621"/>
    <w:rsid w:val="0068142C"/>
    <w:rsid w:val="00691D13"/>
    <w:rsid w:val="00692840"/>
    <w:rsid w:val="00692E16"/>
    <w:rsid w:val="0069677E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5262"/>
    <w:rsid w:val="006B64C4"/>
    <w:rsid w:val="006B6715"/>
    <w:rsid w:val="006B7428"/>
    <w:rsid w:val="006C5530"/>
    <w:rsid w:val="006C6C8E"/>
    <w:rsid w:val="006D10EF"/>
    <w:rsid w:val="006D2502"/>
    <w:rsid w:val="006D2F44"/>
    <w:rsid w:val="006D3209"/>
    <w:rsid w:val="006D3234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2578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241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A37"/>
    <w:rsid w:val="007B7D2A"/>
    <w:rsid w:val="007C1D4A"/>
    <w:rsid w:val="007C698A"/>
    <w:rsid w:val="007D098B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D8E"/>
    <w:rsid w:val="007F1747"/>
    <w:rsid w:val="007F18CF"/>
    <w:rsid w:val="007F3972"/>
    <w:rsid w:val="007F43AA"/>
    <w:rsid w:val="007F61DB"/>
    <w:rsid w:val="0080119F"/>
    <w:rsid w:val="00802472"/>
    <w:rsid w:val="0080453A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750"/>
    <w:rsid w:val="008433BB"/>
    <w:rsid w:val="00846139"/>
    <w:rsid w:val="00847ACF"/>
    <w:rsid w:val="008502F3"/>
    <w:rsid w:val="00850549"/>
    <w:rsid w:val="00853B99"/>
    <w:rsid w:val="008557AF"/>
    <w:rsid w:val="00861348"/>
    <w:rsid w:val="008624CD"/>
    <w:rsid w:val="00862928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A7813"/>
    <w:rsid w:val="008B4111"/>
    <w:rsid w:val="008B4820"/>
    <w:rsid w:val="008B6178"/>
    <w:rsid w:val="008B79BC"/>
    <w:rsid w:val="008C043B"/>
    <w:rsid w:val="008C1069"/>
    <w:rsid w:val="008C17B1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5915"/>
    <w:rsid w:val="008E731C"/>
    <w:rsid w:val="008E7E36"/>
    <w:rsid w:val="008F179C"/>
    <w:rsid w:val="008F1A5A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0AC4"/>
    <w:rsid w:val="00923DFD"/>
    <w:rsid w:val="00924B24"/>
    <w:rsid w:val="00924E16"/>
    <w:rsid w:val="00927143"/>
    <w:rsid w:val="00934668"/>
    <w:rsid w:val="00935FF3"/>
    <w:rsid w:val="009365B8"/>
    <w:rsid w:val="009401CD"/>
    <w:rsid w:val="009431DB"/>
    <w:rsid w:val="00944494"/>
    <w:rsid w:val="00947A8D"/>
    <w:rsid w:val="00952818"/>
    <w:rsid w:val="00952E48"/>
    <w:rsid w:val="00953BD0"/>
    <w:rsid w:val="00957C7D"/>
    <w:rsid w:val="00961CD5"/>
    <w:rsid w:val="0096229E"/>
    <w:rsid w:val="0096394C"/>
    <w:rsid w:val="00967EB0"/>
    <w:rsid w:val="009710B5"/>
    <w:rsid w:val="00972881"/>
    <w:rsid w:val="009755BE"/>
    <w:rsid w:val="00980756"/>
    <w:rsid w:val="009842ED"/>
    <w:rsid w:val="0098612D"/>
    <w:rsid w:val="0099127D"/>
    <w:rsid w:val="00991709"/>
    <w:rsid w:val="00993CEA"/>
    <w:rsid w:val="009A04D3"/>
    <w:rsid w:val="009A0974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2B0"/>
    <w:rsid w:val="00A27714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2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0826"/>
    <w:rsid w:val="00A71F73"/>
    <w:rsid w:val="00A730D8"/>
    <w:rsid w:val="00A8200F"/>
    <w:rsid w:val="00A86D9E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4AFD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1A79"/>
    <w:rsid w:val="00B362DC"/>
    <w:rsid w:val="00B37734"/>
    <w:rsid w:val="00B40ABB"/>
    <w:rsid w:val="00B425C9"/>
    <w:rsid w:val="00B43AC8"/>
    <w:rsid w:val="00B44F81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A7031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C7AD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4939"/>
    <w:rsid w:val="00BF4D59"/>
    <w:rsid w:val="00BF67A4"/>
    <w:rsid w:val="00BF7FED"/>
    <w:rsid w:val="00C02FEE"/>
    <w:rsid w:val="00C044DF"/>
    <w:rsid w:val="00C07CBC"/>
    <w:rsid w:val="00C07ECE"/>
    <w:rsid w:val="00C14544"/>
    <w:rsid w:val="00C145E0"/>
    <w:rsid w:val="00C16EF4"/>
    <w:rsid w:val="00C21782"/>
    <w:rsid w:val="00C23FDE"/>
    <w:rsid w:val="00C25495"/>
    <w:rsid w:val="00C25C90"/>
    <w:rsid w:val="00C2663F"/>
    <w:rsid w:val="00C27541"/>
    <w:rsid w:val="00C30199"/>
    <w:rsid w:val="00C317E6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899"/>
    <w:rsid w:val="00C90998"/>
    <w:rsid w:val="00C9219E"/>
    <w:rsid w:val="00C9299B"/>
    <w:rsid w:val="00C95987"/>
    <w:rsid w:val="00CA4F45"/>
    <w:rsid w:val="00CA5FB4"/>
    <w:rsid w:val="00CA7173"/>
    <w:rsid w:val="00CA75A0"/>
    <w:rsid w:val="00CB1898"/>
    <w:rsid w:val="00CB2DCF"/>
    <w:rsid w:val="00CB7ED3"/>
    <w:rsid w:val="00CC42BA"/>
    <w:rsid w:val="00CC5A06"/>
    <w:rsid w:val="00CC5B8B"/>
    <w:rsid w:val="00CC65FE"/>
    <w:rsid w:val="00CC77DE"/>
    <w:rsid w:val="00CD2AF3"/>
    <w:rsid w:val="00CD3A08"/>
    <w:rsid w:val="00CD58FA"/>
    <w:rsid w:val="00CE39D3"/>
    <w:rsid w:val="00CE5155"/>
    <w:rsid w:val="00CF0220"/>
    <w:rsid w:val="00CF41FF"/>
    <w:rsid w:val="00CF4B21"/>
    <w:rsid w:val="00CF5FB8"/>
    <w:rsid w:val="00D024F3"/>
    <w:rsid w:val="00D03A0B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24B65"/>
    <w:rsid w:val="00D30672"/>
    <w:rsid w:val="00D32570"/>
    <w:rsid w:val="00D41E54"/>
    <w:rsid w:val="00D42C10"/>
    <w:rsid w:val="00D43101"/>
    <w:rsid w:val="00D456FB"/>
    <w:rsid w:val="00D5002E"/>
    <w:rsid w:val="00D5288F"/>
    <w:rsid w:val="00D61B2B"/>
    <w:rsid w:val="00D62014"/>
    <w:rsid w:val="00D62872"/>
    <w:rsid w:val="00D62F12"/>
    <w:rsid w:val="00D64BC5"/>
    <w:rsid w:val="00D70067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34CB"/>
    <w:rsid w:val="00D93D94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B640E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D73FB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5842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0CFA"/>
    <w:rsid w:val="00E2125B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379F0"/>
    <w:rsid w:val="00E40217"/>
    <w:rsid w:val="00E404E3"/>
    <w:rsid w:val="00E433DA"/>
    <w:rsid w:val="00E43E1B"/>
    <w:rsid w:val="00E45294"/>
    <w:rsid w:val="00E4622B"/>
    <w:rsid w:val="00E5058D"/>
    <w:rsid w:val="00E50D97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A18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2F20"/>
    <w:rsid w:val="00E97316"/>
    <w:rsid w:val="00E97E08"/>
    <w:rsid w:val="00EA2925"/>
    <w:rsid w:val="00EA4465"/>
    <w:rsid w:val="00EA6AF4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B7D2A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3D63"/>
    <w:rsid w:val="00EF461E"/>
    <w:rsid w:val="00EF4C6A"/>
    <w:rsid w:val="00EF5588"/>
    <w:rsid w:val="00EF6E26"/>
    <w:rsid w:val="00F01340"/>
    <w:rsid w:val="00F04945"/>
    <w:rsid w:val="00F04F79"/>
    <w:rsid w:val="00F075DA"/>
    <w:rsid w:val="00F11EAE"/>
    <w:rsid w:val="00F12AEF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43E0"/>
    <w:rsid w:val="00F553F8"/>
    <w:rsid w:val="00F57A56"/>
    <w:rsid w:val="00F60BA1"/>
    <w:rsid w:val="00F60D77"/>
    <w:rsid w:val="00F61B38"/>
    <w:rsid w:val="00F633F0"/>
    <w:rsid w:val="00F70E1C"/>
    <w:rsid w:val="00F73B64"/>
    <w:rsid w:val="00F74B11"/>
    <w:rsid w:val="00F81FDD"/>
    <w:rsid w:val="00F84C9A"/>
    <w:rsid w:val="00F85B9A"/>
    <w:rsid w:val="00F862EA"/>
    <w:rsid w:val="00F9238F"/>
    <w:rsid w:val="00F9405A"/>
    <w:rsid w:val="00F946F4"/>
    <w:rsid w:val="00F95509"/>
    <w:rsid w:val="00F9565C"/>
    <w:rsid w:val="00FA044A"/>
    <w:rsid w:val="00FA09FD"/>
    <w:rsid w:val="00FA0C5F"/>
    <w:rsid w:val="00FA1372"/>
    <w:rsid w:val="00FA2812"/>
    <w:rsid w:val="00FA3BBF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1385"/>
    <w:rsid w:val="00FE5149"/>
    <w:rsid w:val="00FE6B91"/>
    <w:rsid w:val="00FE7DF2"/>
    <w:rsid w:val="00FF0C6B"/>
    <w:rsid w:val="00FF4AB8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radeanas.it/it/lazio-anas-proseguono-le-verifiche-tecniche-sul-dissesto-che-ha-interessato-la-ss675-racc-ne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matteo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nici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21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8</cp:revision>
  <cp:lastPrinted>2020-07-31T13:58:00Z</cp:lastPrinted>
  <dcterms:created xsi:type="dcterms:W3CDTF">2020-10-21T10:36:00Z</dcterms:created>
  <dcterms:modified xsi:type="dcterms:W3CDTF">2020-10-22T11:24:00Z</dcterms:modified>
</cp:coreProperties>
</file>