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F82C3D" w14:textId="44A93ADE" w:rsidR="00903AF8" w:rsidRPr="00903AF8" w:rsidRDefault="00217122" w:rsidP="00C3700B">
      <w:pPr>
        <w:rPr>
          <w:rFonts w:asciiTheme="minorHAnsi" w:hAnsiTheme="minorHAnsi" w:cstheme="minorHAnsi"/>
          <w:b/>
          <w:bCs/>
          <w:color w:val="363636"/>
          <w:sz w:val="22"/>
          <w:szCs w:val="22"/>
        </w:rPr>
      </w:pPr>
      <w:r w:rsidRPr="00903AF8">
        <w:rPr>
          <w:rFonts w:asciiTheme="minorHAns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903AB" wp14:editId="053BF6A3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20"/>
                <wp:effectExtent l="0" t="0" r="0" b="0"/>
                <wp:wrapNone/>
                <wp:docPr id="5" name="Segno di sottrazio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10475" cy="45720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1FEA3" id="Segno di sottrazione 5" o:spid="_x0000_s1026" style="position:absolute;margin-left:-73.75pt;margin-top:-24pt;width:599.25pt;height: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" path="m1008768,17483r5592939,l6601707,28237r-5592939,l1008768,17483xe" fillcolor="#205394" strokecolor="#385d8a" strokeweight="1pt">
                <v:path arrowok="t" o:connecttype="custom" o:connectlocs="1008768,17483;6601707,17483;6601707,28237;1008768,28237;1008768,17483" o:connectangles="0,0,0,0,0"/>
              </v:shape>
            </w:pict>
          </mc:Fallback>
        </mc:AlternateContent>
      </w:r>
      <w:r w:rsidR="005F7553">
        <w:rPr>
          <w:rFonts w:asciiTheme="minorHAnsi" w:hAnsiTheme="minorHAnsi" w:cstheme="minorHAnsi"/>
          <w:b/>
          <w:bCs/>
          <w:color w:val="363636"/>
          <w:sz w:val="22"/>
          <w:szCs w:val="22"/>
        </w:rPr>
        <w:t>Emergenza Covid-19. Q</w:t>
      </w:r>
      <w:r w:rsidR="00903AF8" w:rsidRPr="00903AF8">
        <w:rPr>
          <w:rFonts w:asciiTheme="minorHAnsi" w:hAnsiTheme="minorHAnsi" w:cstheme="minorHAnsi"/>
          <w:b/>
          <w:bCs/>
          <w:color w:val="363636"/>
          <w:sz w:val="22"/>
          <w:szCs w:val="22"/>
        </w:rPr>
        <w:t>uadro temporaneo su aiuti di Stato a sostegno dell’economia</w:t>
      </w:r>
      <w:r w:rsidR="005F7553">
        <w:rPr>
          <w:rFonts w:asciiTheme="minorHAnsi" w:hAnsiTheme="minorHAnsi" w:cstheme="minorHAnsi"/>
          <w:b/>
          <w:bCs/>
          <w:color w:val="363636"/>
          <w:sz w:val="22"/>
          <w:szCs w:val="22"/>
        </w:rPr>
        <w:t>: proroga della Commissione UE</w:t>
      </w:r>
    </w:p>
    <w:p w14:paraId="45207A2D" w14:textId="77777777" w:rsidR="00903AF8" w:rsidRDefault="00903AF8" w:rsidP="00C3700B">
      <w:pPr>
        <w:rPr>
          <w:rFonts w:asciiTheme="minorHAnsi" w:hAnsiTheme="minorHAnsi"/>
          <w:b/>
          <w:bCs/>
          <w:color w:val="363636"/>
        </w:rPr>
      </w:pPr>
    </w:p>
    <w:p w14:paraId="1ACAB192" w14:textId="4D58B2D5" w:rsidR="00E24578" w:rsidRPr="00E24578" w:rsidRDefault="005F7553" w:rsidP="00481A97">
      <w:pPr>
        <w:pStyle w:val="NormaleWeb"/>
        <w:spacing w:after="15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Estesa la validità fino al 30 giugno 2021</w:t>
      </w:r>
    </w:p>
    <w:p w14:paraId="52519714" w14:textId="77777777" w:rsidR="00903AF8" w:rsidRDefault="00481A97" w:rsidP="00481A97">
      <w:pPr>
        <w:pStyle w:val="NormaleWeb"/>
        <w:spacing w:after="150"/>
        <w:rPr>
          <w:rFonts w:asciiTheme="minorHAnsi" w:hAnsiTheme="minorHAnsi"/>
          <w:sz w:val="22"/>
          <w:szCs w:val="22"/>
        </w:rPr>
      </w:pPr>
      <w:r w:rsidRPr="00E24578">
        <w:rPr>
          <w:rFonts w:asciiTheme="minorHAnsi" w:hAnsiTheme="minorHAnsi"/>
          <w:sz w:val="22"/>
          <w:szCs w:val="22"/>
        </w:rPr>
        <w:t xml:space="preserve">La Commissione europea ha prorogato e ampliato la portata del </w:t>
      </w:r>
      <w:r w:rsidRPr="005F7553">
        <w:rPr>
          <w:rFonts w:asciiTheme="minorHAnsi" w:hAnsiTheme="minorHAnsi"/>
          <w:b/>
          <w:bCs/>
          <w:sz w:val="22"/>
          <w:szCs w:val="22"/>
        </w:rPr>
        <w:t>Quadro temporaneo sugli aiuti di Stato</w:t>
      </w:r>
      <w:r w:rsidRPr="00E24578">
        <w:rPr>
          <w:rFonts w:asciiTheme="minorHAnsi" w:hAnsiTheme="minorHAnsi"/>
          <w:sz w:val="22"/>
          <w:szCs w:val="22"/>
        </w:rPr>
        <w:t xml:space="preserve"> </w:t>
      </w:r>
      <w:r w:rsidRPr="00D3349C">
        <w:rPr>
          <w:rFonts w:asciiTheme="minorHAnsi" w:hAnsiTheme="minorHAnsi"/>
          <w:b/>
          <w:bCs/>
          <w:sz w:val="22"/>
          <w:szCs w:val="22"/>
        </w:rPr>
        <w:t>a sostegno dell'economia</w:t>
      </w:r>
      <w:r w:rsidRPr="00E24578">
        <w:rPr>
          <w:rFonts w:asciiTheme="minorHAnsi" w:hAnsiTheme="minorHAnsi"/>
          <w:sz w:val="22"/>
          <w:szCs w:val="22"/>
        </w:rPr>
        <w:t xml:space="preserve"> nell'attuale emergenza d</w:t>
      </w:r>
      <w:r w:rsidR="00903AF8">
        <w:rPr>
          <w:rFonts w:asciiTheme="minorHAnsi" w:hAnsiTheme="minorHAnsi"/>
          <w:sz w:val="22"/>
          <w:szCs w:val="22"/>
        </w:rPr>
        <w:t>a</w:t>
      </w:r>
      <w:r w:rsidRPr="00E24578">
        <w:rPr>
          <w:rFonts w:asciiTheme="minorHAnsi" w:hAnsiTheme="minorHAnsi"/>
          <w:sz w:val="22"/>
          <w:szCs w:val="22"/>
        </w:rPr>
        <w:t xml:space="preserve"> COVID-19</w:t>
      </w:r>
      <w:r w:rsidR="00903AF8">
        <w:rPr>
          <w:rFonts w:asciiTheme="minorHAnsi" w:hAnsiTheme="minorHAnsi"/>
          <w:sz w:val="22"/>
          <w:szCs w:val="22"/>
        </w:rPr>
        <w:t>,</w:t>
      </w:r>
      <w:r w:rsidRPr="00E24578">
        <w:rPr>
          <w:rFonts w:asciiTheme="minorHAnsi" w:hAnsiTheme="minorHAnsi"/>
          <w:sz w:val="22"/>
          <w:szCs w:val="22"/>
        </w:rPr>
        <w:t xml:space="preserve"> estendendone la validità </w:t>
      </w:r>
      <w:r w:rsidRPr="00903AF8">
        <w:rPr>
          <w:rFonts w:asciiTheme="minorHAnsi" w:hAnsiTheme="minorHAnsi"/>
          <w:sz w:val="22"/>
          <w:szCs w:val="22"/>
        </w:rPr>
        <w:t xml:space="preserve">fino al </w:t>
      </w:r>
      <w:r w:rsidRPr="00903AF8">
        <w:rPr>
          <w:rFonts w:asciiTheme="minorHAnsi" w:hAnsiTheme="minorHAnsi"/>
          <w:b/>
          <w:bCs/>
          <w:sz w:val="22"/>
          <w:szCs w:val="22"/>
        </w:rPr>
        <w:t>30 giugno 2021</w:t>
      </w:r>
      <w:r w:rsidRPr="00E24578">
        <w:rPr>
          <w:rFonts w:asciiTheme="minorHAnsi" w:hAnsiTheme="minorHAnsi"/>
          <w:sz w:val="22"/>
          <w:szCs w:val="22"/>
        </w:rPr>
        <w:t xml:space="preserve"> </w:t>
      </w:r>
      <w:r w:rsidR="00F1509C" w:rsidRPr="00E24578">
        <w:rPr>
          <w:rFonts w:asciiTheme="minorHAnsi" w:hAnsiTheme="minorHAnsi"/>
          <w:sz w:val="22"/>
          <w:szCs w:val="22"/>
        </w:rPr>
        <w:t xml:space="preserve">e </w:t>
      </w:r>
      <w:r w:rsidR="00E24578" w:rsidRPr="00E24578">
        <w:rPr>
          <w:rFonts w:asciiTheme="minorHAnsi" w:hAnsiTheme="minorHAnsi"/>
          <w:sz w:val="22"/>
          <w:szCs w:val="22"/>
        </w:rPr>
        <w:t xml:space="preserve">per le </w:t>
      </w:r>
      <w:r w:rsidR="00E24578">
        <w:rPr>
          <w:rFonts w:asciiTheme="minorHAnsi" w:hAnsiTheme="minorHAnsi"/>
          <w:sz w:val="22"/>
          <w:szCs w:val="22"/>
        </w:rPr>
        <w:t xml:space="preserve">specifiche </w:t>
      </w:r>
      <w:r w:rsidR="00E24578" w:rsidRPr="00E24578">
        <w:rPr>
          <w:rFonts w:asciiTheme="minorHAnsi" w:hAnsiTheme="minorHAnsi"/>
          <w:sz w:val="22"/>
          <w:szCs w:val="22"/>
        </w:rPr>
        <w:t xml:space="preserve">misure di ricapitalizzazione </w:t>
      </w:r>
      <w:r w:rsidR="00F1509C" w:rsidRPr="00E24578">
        <w:rPr>
          <w:rFonts w:asciiTheme="minorHAnsi" w:hAnsiTheme="minorHAnsi"/>
          <w:sz w:val="22"/>
          <w:szCs w:val="22"/>
        </w:rPr>
        <w:t xml:space="preserve">fino al </w:t>
      </w:r>
      <w:r w:rsidR="00F1509C" w:rsidRPr="00903AF8">
        <w:rPr>
          <w:rFonts w:asciiTheme="minorHAnsi" w:hAnsiTheme="minorHAnsi"/>
          <w:b/>
          <w:bCs/>
          <w:sz w:val="22"/>
          <w:szCs w:val="22"/>
        </w:rPr>
        <w:t>30 settembre 2021</w:t>
      </w:r>
      <w:r w:rsidRPr="00E24578">
        <w:rPr>
          <w:rFonts w:asciiTheme="minorHAnsi" w:hAnsiTheme="minorHAnsi"/>
          <w:sz w:val="22"/>
          <w:szCs w:val="22"/>
        </w:rPr>
        <w:t xml:space="preserve">. </w:t>
      </w:r>
    </w:p>
    <w:p w14:paraId="4C1213AD" w14:textId="59A60D1A" w:rsidR="00481A97" w:rsidRPr="00E24578" w:rsidRDefault="00F1509C" w:rsidP="00481A97">
      <w:pPr>
        <w:pStyle w:val="NormaleWeb"/>
        <w:spacing w:after="150"/>
        <w:rPr>
          <w:rFonts w:asciiTheme="minorHAnsi" w:hAnsiTheme="minorHAnsi"/>
          <w:sz w:val="22"/>
          <w:szCs w:val="22"/>
        </w:rPr>
      </w:pPr>
      <w:r w:rsidRPr="00E24578">
        <w:rPr>
          <w:rFonts w:asciiTheme="minorHAnsi" w:hAnsiTheme="minorHAnsi"/>
          <w:sz w:val="22"/>
          <w:szCs w:val="22"/>
        </w:rPr>
        <w:t>L</w:t>
      </w:r>
      <w:r w:rsidR="00903AF8">
        <w:rPr>
          <w:rFonts w:asciiTheme="minorHAnsi" w:hAnsiTheme="minorHAnsi"/>
          <w:sz w:val="22"/>
          <w:szCs w:val="22"/>
        </w:rPr>
        <w:t>’</w:t>
      </w:r>
      <w:r w:rsidRPr="00E24578">
        <w:rPr>
          <w:rFonts w:asciiTheme="minorHAnsi" w:hAnsiTheme="minorHAnsi"/>
          <w:sz w:val="22"/>
          <w:szCs w:val="22"/>
        </w:rPr>
        <w:t>originaria scadenza era prevista per il 31 dicembre 2020.</w:t>
      </w:r>
    </w:p>
    <w:p w14:paraId="7B79AC58" w14:textId="117E88AB" w:rsidR="00481A97" w:rsidRPr="00E24578" w:rsidRDefault="00F1509C" w:rsidP="00481A97">
      <w:pPr>
        <w:pStyle w:val="NormaleWeb"/>
        <w:spacing w:after="150"/>
        <w:rPr>
          <w:rFonts w:asciiTheme="minorHAnsi" w:hAnsiTheme="minorHAnsi"/>
          <w:sz w:val="22"/>
          <w:szCs w:val="22"/>
        </w:rPr>
      </w:pPr>
      <w:r w:rsidRPr="00E24578">
        <w:rPr>
          <w:rFonts w:asciiTheme="minorHAnsi" w:hAnsiTheme="minorHAnsi"/>
          <w:sz w:val="22"/>
          <w:szCs w:val="22"/>
        </w:rPr>
        <w:t xml:space="preserve">Le </w:t>
      </w:r>
      <w:r w:rsidR="00481A97" w:rsidRPr="00E24578">
        <w:rPr>
          <w:rFonts w:asciiTheme="minorHAnsi" w:hAnsiTheme="minorHAnsi"/>
          <w:sz w:val="22"/>
          <w:szCs w:val="22"/>
        </w:rPr>
        <w:t>modific</w:t>
      </w:r>
      <w:r w:rsidRPr="00E24578">
        <w:rPr>
          <w:rFonts w:asciiTheme="minorHAnsi" w:hAnsiTheme="minorHAnsi"/>
          <w:sz w:val="22"/>
          <w:szCs w:val="22"/>
        </w:rPr>
        <w:t xml:space="preserve">he </w:t>
      </w:r>
      <w:r w:rsidR="00481A97" w:rsidRPr="00E24578">
        <w:rPr>
          <w:rFonts w:asciiTheme="minorHAnsi" w:hAnsiTheme="minorHAnsi"/>
          <w:sz w:val="22"/>
          <w:szCs w:val="22"/>
        </w:rPr>
        <w:t>introd</w:t>
      </w:r>
      <w:r w:rsidRPr="00E24578">
        <w:rPr>
          <w:rFonts w:asciiTheme="minorHAnsi" w:hAnsiTheme="minorHAnsi"/>
          <w:sz w:val="22"/>
          <w:szCs w:val="22"/>
        </w:rPr>
        <w:t>otte consentono</w:t>
      </w:r>
      <w:r w:rsidR="00481A97" w:rsidRPr="00E24578">
        <w:rPr>
          <w:rFonts w:asciiTheme="minorHAnsi" w:hAnsiTheme="minorHAnsi"/>
          <w:sz w:val="22"/>
          <w:szCs w:val="22"/>
        </w:rPr>
        <w:t>:</w:t>
      </w:r>
    </w:p>
    <w:p w14:paraId="05D5A67B" w14:textId="541CE440" w:rsidR="00481A97" w:rsidRPr="00E24578" w:rsidRDefault="00481A97" w:rsidP="00E56E1A">
      <w:pPr>
        <w:numPr>
          <w:ilvl w:val="0"/>
          <w:numId w:val="38"/>
        </w:numPr>
        <w:tabs>
          <w:tab w:val="clear" w:pos="720"/>
          <w:tab w:val="num" w:pos="284"/>
        </w:tabs>
        <w:ind w:left="284" w:hanging="284"/>
        <w:rPr>
          <w:rFonts w:asciiTheme="minorHAnsi" w:hAnsiTheme="minorHAnsi"/>
          <w:sz w:val="22"/>
          <w:szCs w:val="22"/>
        </w:rPr>
      </w:pPr>
      <w:r w:rsidRPr="00E24578">
        <w:rPr>
          <w:rFonts w:asciiTheme="minorHAnsi" w:hAnsiTheme="minorHAnsi"/>
          <w:sz w:val="22"/>
          <w:szCs w:val="22"/>
        </w:rPr>
        <w:t xml:space="preserve">la possibilità per gli Stati membri di </w:t>
      </w:r>
      <w:r w:rsidR="00F1509C" w:rsidRPr="00E24578">
        <w:rPr>
          <w:rFonts w:asciiTheme="minorHAnsi" w:hAnsiTheme="minorHAnsi"/>
          <w:sz w:val="22"/>
          <w:szCs w:val="22"/>
        </w:rPr>
        <w:t>concedere</w:t>
      </w:r>
      <w:r w:rsidRPr="00E24578">
        <w:rPr>
          <w:rFonts w:asciiTheme="minorHAnsi" w:hAnsiTheme="minorHAnsi"/>
          <w:sz w:val="22"/>
          <w:szCs w:val="22"/>
        </w:rPr>
        <w:t xml:space="preserve"> aiuti di Stato per consentire il sostegno delle imprese che subiscono un calo del fatturato durante il periodo ammissibile (compreso tra il 1° marzo 2020 e il 31 giugno 2021) di almeno il 30 % rispetto allo stesso periodo del 2019 a causa della pandemia. Il sostegno potrà contribuire a coprire una parte dei costi fissi dei beneficiari che non sono coperti dalle loro entrate, fino a un importo massimo di </w:t>
      </w:r>
      <w:proofErr w:type="gramStart"/>
      <w:r w:rsidRPr="00E24578">
        <w:rPr>
          <w:rFonts w:asciiTheme="minorHAnsi" w:hAnsiTheme="minorHAnsi"/>
          <w:sz w:val="22"/>
          <w:szCs w:val="22"/>
        </w:rPr>
        <w:t>3</w:t>
      </w:r>
      <w:proofErr w:type="gramEnd"/>
      <w:r w:rsidRPr="00E24578">
        <w:rPr>
          <w:rFonts w:asciiTheme="minorHAnsi" w:hAnsiTheme="minorHAnsi"/>
          <w:sz w:val="22"/>
          <w:szCs w:val="22"/>
        </w:rPr>
        <w:t xml:space="preserve"> milioni di </w:t>
      </w:r>
      <w:r w:rsidR="00903AF8">
        <w:rPr>
          <w:rFonts w:asciiTheme="minorHAnsi" w:hAnsiTheme="minorHAnsi"/>
          <w:sz w:val="22"/>
          <w:szCs w:val="22"/>
        </w:rPr>
        <w:t>e</w:t>
      </w:r>
      <w:r w:rsidR="00F1509C" w:rsidRPr="00E24578">
        <w:rPr>
          <w:rFonts w:asciiTheme="minorHAnsi" w:hAnsiTheme="minorHAnsi"/>
          <w:sz w:val="22"/>
          <w:szCs w:val="22"/>
        </w:rPr>
        <w:t>uro</w:t>
      </w:r>
      <w:r w:rsidRPr="00E24578">
        <w:rPr>
          <w:rFonts w:asciiTheme="minorHAnsi" w:hAnsiTheme="minorHAnsi"/>
          <w:sz w:val="22"/>
          <w:szCs w:val="22"/>
        </w:rPr>
        <w:t xml:space="preserve"> per impresa. L’intensità di aiuto è pari al 70% per le imprese medie e grandi e del 90% per le imprese micro e piccole</w:t>
      </w:r>
      <w:r w:rsidR="00E56E1A">
        <w:rPr>
          <w:rFonts w:asciiTheme="minorHAnsi" w:hAnsiTheme="minorHAnsi"/>
          <w:sz w:val="22"/>
          <w:szCs w:val="22"/>
        </w:rPr>
        <w:t>.</w:t>
      </w:r>
    </w:p>
    <w:p w14:paraId="5F7918F2" w14:textId="4616A5F4" w:rsidR="00F1509C" w:rsidRDefault="00F1509C" w:rsidP="00E56E1A">
      <w:pPr>
        <w:tabs>
          <w:tab w:val="num" w:pos="709"/>
        </w:tabs>
        <w:ind w:left="284"/>
        <w:rPr>
          <w:rFonts w:asciiTheme="minorHAnsi" w:hAnsiTheme="minorHAnsi"/>
          <w:sz w:val="22"/>
          <w:szCs w:val="22"/>
        </w:rPr>
      </w:pPr>
      <w:r w:rsidRPr="00E24578">
        <w:rPr>
          <w:rFonts w:asciiTheme="minorHAnsi" w:hAnsiTheme="minorHAnsi"/>
          <w:sz w:val="22"/>
          <w:szCs w:val="22"/>
        </w:rPr>
        <w:t xml:space="preserve">Questo significa che i vari provvedimenti di incentivazione nazionali, regionali e camerali oggi operativi con il Quadro Temporaneo potrebbero essere prorogati a tale data, in funzione delle risorse disponibili </w:t>
      </w:r>
      <w:r w:rsidR="00E24578" w:rsidRPr="00E24578">
        <w:rPr>
          <w:rFonts w:asciiTheme="minorHAnsi" w:hAnsiTheme="minorHAnsi"/>
          <w:sz w:val="22"/>
          <w:szCs w:val="22"/>
        </w:rPr>
        <w:t>e</w:t>
      </w:r>
      <w:r w:rsidRPr="00E24578">
        <w:rPr>
          <w:rFonts w:asciiTheme="minorHAnsi" w:hAnsiTheme="minorHAnsi"/>
          <w:sz w:val="22"/>
          <w:szCs w:val="22"/>
        </w:rPr>
        <w:t xml:space="preserve"> che </w:t>
      </w:r>
      <w:r w:rsidR="00E24578" w:rsidRPr="00E24578">
        <w:rPr>
          <w:rFonts w:asciiTheme="minorHAnsi" w:hAnsiTheme="minorHAnsi"/>
          <w:sz w:val="22"/>
          <w:szCs w:val="22"/>
        </w:rPr>
        <w:t>potrebbero attivarsi nuovi</w:t>
      </w:r>
      <w:r w:rsidRPr="00E24578">
        <w:rPr>
          <w:rFonts w:asciiTheme="minorHAnsi" w:hAnsiTheme="minorHAnsi"/>
          <w:sz w:val="22"/>
          <w:szCs w:val="22"/>
        </w:rPr>
        <w:t xml:space="preserve"> provvedimenti</w:t>
      </w:r>
      <w:r w:rsidR="00E24578" w:rsidRPr="00E24578">
        <w:rPr>
          <w:rFonts w:asciiTheme="minorHAnsi" w:hAnsiTheme="minorHAnsi"/>
          <w:sz w:val="22"/>
          <w:szCs w:val="22"/>
        </w:rPr>
        <w:t xml:space="preserve"> agevolativi</w:t>
      </w:r>
      <w:r w:rsidR="00903AF8">
        <w:rPr>
          <w:rFonts w:asciiTheme="minorHAnsi" w:hAnsiTheme="minorHAnsi"/>
          <w:sz w:val="22"/>
          <w:szCs w:val="22"/>
        </w:rPr>
        <w:t>;</w:t>
      </w:r>
    </w:p>
    <w:p w14:paraId="34A3B895" w14:textId="77777777" w:rsidR="00E56E1A" w:rsidRPr="00E24578" w:rsidRDefault="00E56E1A" w:rsidP="00E56E1A">
      <w:pPr>
        <w:tabs>
          <w:tab w:val="num" w:pos="709"/>
        </w:tabs>
        <w:ind w:left="284"/>
        <w:rPr>
          <w:rFonts w:asciiTheme="minorHAnsi" w:hAnsiTheme="minorHAnsi"/>
          <w:sz w:val="22"/>
          <w:szCs w:val="22"/>
        </w:rPr>
      </w:pPr>
    </w:p>
    <w:p w14:paraId="72B9DDA6" w14:textId="754A1A2E" w:rsidR="00F1509C" w:rsidRPr="00E24578" w:rsidRDefault="00E24578" w:rsidP="00E24578">
      <w:pPr>
        <w:numPr>
          <w:ilvl w:val="0"/>
          <w:numId w:val="38"/>
        </w:numPr>
        <w:tabs>
          <w:tab w:val="clear" w:pos="720"/>
          <w:tab w:val="num" w:pos="284"/>
        </w:tabs>
        <w:ind w:hanging="720"/>
        <w:rPr>
          <w:rFonts w:asciiTheme="minorHAnsi" w:hAnsiTheme="minorHAnsi"/>
          <w:sz w:val="22"/>
          <w:szCs w:val="22"/>
        </w:rPr>
      </w:pPr>
      <w:r w:rsidRPr="00E24578">
        <w:rPr>
          <w:rFonts w:asciiTheme="minorHAnsi" w:hAnsiTheme="minorHAnsi"/>
          <w:sz w:val="22"/>
          <w:szCs w:val="22"/>
        </w:rPr>
        <w:t xml:space="preserve">la possibilità di </w:t>
      </w:r>
      <w:r w:rsidRPr="00E24578">
        <w:rPr>
          <w:rFonts w:asciiTheme="minorHAnsi" w:hAnsiTheme="minorHAnsi" w:cs="TimesNewRomanPSMT"/>
          <w:sz w:val="22"/>
          <w:szCs w:val="22"/>
        </w:rPr>
        <w:t xml:space="preserve">variazioni </w:t>
      </w:r>
      <w:r>
        <w:rPr>
          <w:rFonts w:asciiTheme="minorHAnsi" w:hAnsiTheme="minorHAnsi" w:cs="TimesNewRomanPSMT"/>
          <w:sz w:val="22"/>
          <w:szCs w:val="22"/>
        </w:rPr>
        <w:t>de</w:t>
      </w:r>
      <w:r w:rsidRPr="00E24578">
        <w:rPr>
          <w:rFonts w:asciiTheme="minorHAnsi" w:hAnsiTheme="minorHAnsi" w:cs="TimesNewRomanPSMT"/>
          <w:sz w:val="22"/>
          <w:szCs w:val="22"/>
        </w:rPr>
        <w:t>lle condizioni previste per le misure di ricapitalizzazione</w:t>
      </w:r>
      <w:r>
        <w:rPr>
          <w:rFonts w:asciiTheme="minorHAnsi" w:hAnsiTheme="minorHAnsi" w:cs="TimesNewRomanPSMT"/>
          <w:sz w:val="22"/>
          <w:szCs w:val="22"/>
        </w:rPr>
        <w:t>.</w:t>
      </w:r>
    </w:p>
    <w:p w14:paraId="308DE3E7" w14:textId="61732D2D" w:rsidR="00C5003A" w:rsidRPr="00E24578" w:rsidRDefault="00C5003A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1A990D36" w14:textId="7C9C9FBD" w:rsidR="008F6CB9" w:rsidRPr="00E24578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1FA90EAC" w14:textId="33A49D73" w:rsidR="008F6CB9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4D390AC3" w14:textId="205EA758" w:rsidR="008F6CB9" w:rsidRDefault="008F6CB9" w:rsidP="00FD6478">
      <w:pPr>
        <w:shd w:val="clear" w:color="auto" w:fill="FFFFFF"/>
        <w:rPr>
          <w:rFonts w:asciiTheme="minorHAnsi" w:hAnsiTheme="minorHAnsi" w:cs="Segoe UI"/>
          <w:color w:val="212529"/>
          <w:sz w:val="22"/>
          <w:szCs w:val="22"/>
        </w:rPr>
      </w:pPr>
    </w:p>
    <w:p w14:paraId="7C7AA374" w14:textId="49216A71" w:rsidR="001A46F2" w:rsidRDefault="001A46F2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Riferimenti:</w:t>
      </w:r>
    </w:p>
    <w:p w14:paraId="6B7FC09A" w14:textId="0C3586A2" w:rsidR="008009D5" w:rsidRPr="001A46F2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1A46F2">
        <w:rPr>
          <w:rFonts w:ascii="Calibri" w:hAnsi="Calibri" w:cs="Calibri"/>
          <w:sz w:val="22"/>
          <w:szCs w:val="22"/>
        </w:rPr>
        <w:t>Area Economia di Impresa</w:t>
      </w:r>
    </w:p>
    <w:p w14:paraId="48FA35B9" w14:textId="3EB94D74" w:rsidR="008009D5" w:rsidRPr="00903AF8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</w:p>
    <w:p w14:paraId="41EBD65E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Valentina Vignaroli Tel. 075 5820209 – Cell. 338 6493886  </w:t>
      </w:r>
    </w:p>
    <w:p w14:paraId="0F8BBE07" w14:textId="77777777" w:rsidR="008009D5" w:rsidRPr="00903AF8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  <w:lang w:val="en-US"/>
        </w:rPr>
      </w:pPr>
      <w:r w:rsidRPr="00903AF8">
        <w:rPr>
          <w:rFonts w:ascii="Calibri" w:hAnsi="Calibri" w:cs="Calibri"/>
          <w:sz w:val="22"/>
          <w:szCs w:val="22"/>
          <w:lang w:val="en-US"/>
        </w:rPr>
        <w:t xml:space="preserve">Email: </w:t>
      </w:r>
      <w:hyperlink r:id="rId7" w:history="1">
        <w:r w:rsidRPr="00903AF8">
          <w:rPr>
            <w:rFonts w:ascii="Calibri" w:hAnsi="Calibri" w:cs="Calibri"/>
            <w:color w:val="0000FF"/>
            <w:sz w:val="22"/>
            <w:szCs w:val="22"/>
            <w:u w:val="single"/>
            <w:lang w:val="en-US"/>
          </w:rPr>
          <w:t>vignaroli@confindustria.umbria.it</w:t>
        </w:r>
      </w:hyperlink>
      <w:r w:rsidRPr="00903AF8">
        <w:rPr>
          <w:rFonts w:ascii="Calibri" w:hAnsi="Calibri" w:cs="Calibri"/>
          <w:sz w:val="22"/>
          <w:szCs w:val="22"/>
          <w:lang w:val="en-US"/>
        </w:rPr>
        <w:br/>
      </w:r>
    </w:p>
    <w:p w14:paraId="7F05B8E7" w14:textId="77777777" w:rsidR="008009D5" w:rsidRPr="00A82347" w:rsidRDefault="008009D5" w:rsidP="008009D5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sz w:val="22"/>
          <w:szCs w:val="22"/>
        </w:rPr>
      </w:pPr>
      <w:r w:rsidRPr="00A82347">
        <w:rPr>
          <w:rFonts w:ascii="Calibri" w:hAnsi="Calibri" w:cs="Calibri"/>
          <w:sz w:val="22"/>
          <w:szCs w:val="22"/>
        </w:rPr>
        <w:t xml:space="preserve">Paola Roscini Tel. 075 5820220 – Cell. 329 9261061 </w:t>
      </w:r>
    </w:p>
    <w:p w14:paraId="389CE1E4" w14:textId="374EE1BF" w:rsidR="005A6420" w:rsidRDefault="008009D5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  <w:proofErr w:type="gramStart"/>
      <w:r w:rsidRPr="00A82347">
        <w:rPr>
          <w:rFonts w:ascii="Calibri" w:hAnsi="Calibri" w:cs="Calibri"/>
          <w:sz w:val="22"/>
          <w:szCs w:val="22"/>
        </w:rPr>
        <w:t>Email</w:t>
      </w:r>
      <w:proofErr w:type="gramEnd"/>
      <w:r w:rsidRPr="00A82347">
        <w:rPr>
          <w:rFonts w:ascii="Calibri" w:hAnsi="Calibri" w:cs="Calibri"/>
          <w:sz w:val="22"/>
          <w:szCs w:val="22"/>
        </w:rPr>
        <w:t>: </w:t>
      </w:r>
      <w:hyperlink r:id="rId8" w:history="1">
        <w:r w:rsidRPr="00A82347">
          <w:rPr>
            <w:rFonts w:ascii="Calibri" w:hAnsi="Calibri" w:cs="Calibri"/>
            <w:color w:val="0000FF"/>
            <w:sz w:val="22"/>
            <w:szCs w:val="22"/>
            <w:u w:val="single"/>
          </w:rPr>
          <w:t>roscini@confindustria.umbria.it</w:t>
        </w:r>
      </w:hyperlink>
    </w:p>
    <w:p w14:paraId="68373CBE" w14:textId="16291FB5" w:rsidR="005F7553" w:rsidRDefault="005F7553" w:rsidP="00700574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rPr>
          <w:rFonts w:ascii="Calibri" w:hAnsi="Calibri" w:cs="Calibri"/>
          <w:color w:val="0000FF"/>
          <w:sz w:val="22"/>
          <w:szCs w:val="22"/>
          <w:u w:val="single"/>
        </w:rPr>
      </w:pPr>
    </w:p>
    <w:p w14:paraId="42B220A5" w14:textId="23BCC8B5" w:rsidR="005F7553" w:rsidRPr="00777439" w:rsidRDefault="005F7553" w:rsidP="005F755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right="-2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Pubblicata il 16/10/2020</w:t>
      </w:r>
    </w:p>
    <w:sectPr w:rsidR="005F7553" w:rsidRPr="00777439" w:rsidSect="004E62C8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FED88F" w14:textId="77777777" w:rsidR="00910E18" w:rsidRDefault="00910E18">
      <w:r>
        <w:separator/>
      </w:r>
    </w:p>
  </w:endnote>
  <w:endnote w:type="continuationSeparator" w:id="0">
    <w:p w14:paraId="07548CA0" w14:textId="77777777" w:rsidR="00910E18" w:rsidRDefault="00910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LT Book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panose1 w:val="02000504030000020003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4F788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3908D6ED" w14:textId="77777777" w:rsidR="00151BDD" w:rsidRPr="004C2CC8" w:rsidRDefault="00BC4801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232A169E" w14:textId="77777777" w:rsidR="00151BDD" w:rsidRPr="004C2CC8" w:rsidRDefault="00151BDD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20B2810B" w14:textId="77777777" w:rsidR="00151BDD" w:rsidRPr="004C2CC8" w:rsidRDefault="00952E48" w:rsidP="00474ADE">
    <w:pPr>
      <w:tabs>
        <w:tab w:val="left" w:pos="900"/>
        <w:tab w:val="left" w:pos="1260"/>
        <w:tab w:val="left" w:pos="1620"/>
      </w:tabs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EA970" w14:textId="77777777" w:rsidR="00910E18" w:rsidRDefault="00910E18">
      <w:r>
        <w:separator/>
      </w:r>
    </w:p>
  </w:footnote>
  <w:footnote w:type="continuationSeparator" w:id="0">
    <w:p w14:paraId="3AC2B0B7" w14:textId="77777777" w:rsidR="00910E18" w:rsidRDefault="00910E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1C413A52" w14:textId="77777777" w:rsidTr="00952E48">
      <w:tc>
        <w:tcPr>
          <w:tcW w:w="900" w:type="dxa"/>
        </w:tcPr>
        <w:p w14:paraId="13A69F8E" w14:textId="00592B2B" w:rsidR="001867E9" w:rsidRDefault="00217122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6656F282" wp14:editId="5D577CBC">
                <wp:extent cx="523875" cy="495300"/>
                <wp:effectExtent l="0" t="0" r="0" b="0"/>
                <wp:docPr id="1" name="Immagine 3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7A43C720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53B0DD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158EA449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7D902A2D" w14:textId="77777777" w:rsidTr="00952E48">
      <w:tc>
        <w:tcPr>
          <w:tcW w:w="900" w:type="dxa"/>
        </w:tcPr>
        <w:p w14:paraId="0D671F4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82899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589D41D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23F4B35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1EAEF4F0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B622F"/>
    <w:multiLevelType w:val="multilevel"/>
    <w:tmpl w:val="F5289C9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0137EC"/>
    <w:multiLevelType w:val="multilevel"/>
    <w:tmpl w:val="9B6A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2628C"/>
    <w:multiLevelType w:val="multilevel"/>
    <w:tmpl w:val="A1281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A1FFA"/>
    <w:multiLevelType w:val="multilevel"/>
    <w:tmpl w:val="D16220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295D8C"/>
    <w:multiLevelType w:val="multilevel"/>
    <w:tmpl w:val="319A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41F5C"/>
    <w:multiLevelType w:val="multilevel"/>
    <w:tmpl w:val="982083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4E2F30"/>
    <w:multiLevelType w:val="hybridMultilevel"/>
    <w:tmpl w:val="882EB2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471639C"/>
    <w:multiLevelType w:val="hybridMultilevel"/>
    <w:tmpl w:val="BDC84032"/>
    <w:lvl w:ilvl="0" w:tplc="FDE25E4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C7BD3"/>
    <w:multiLevelType w:val="hybridMultilevel"/>
    <w:tmpl w:val="2520B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CD0245"/>
    <w:multiLevelType w:val="hybridMultilevel"/>
    <w:tmpl w:val="EF60F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A26FE0"/>
    <w:multiLevelType w:val="hybridMultilevel"/>
    <w:tmpl w:val="46E2C7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02679E"/>
    <w:multiLevelType w:val="multilevel"/>
    <w:tmpl w:val="C3E49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286ABE"/>
    <w:multiLevelType w:val="multilevel"/>
    <w:tmpl w:val="95F2DE2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B051BA"/>
    <w:multiLevelType w:val="hybridMultilevel"/>
    <w:tmpl w:val="E00A6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50C56"/>
    <w:multiLevelType w:val="hybridMultilevel"/>
    <w:tmpl w:val="DF544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4236F8"/>
    <w:multiLevelType w:val="multilevel"/>
    <w:tmpl w:val="23C46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993CB0"/>
    <w:multiLevelType w:val="hybridMultilevel"/>
    <w:tmpl w:val="B2BA06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A75AC"/>
    <w:multiLevelType w:val="hybridMultilevel"/>
    <w:tmpl w:val="5FB898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76A20"/>
    <w:multiLevelType w:val="hybridMultilevel"/>
    <w:tmpl w:val="2C5C0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DC77EF"/>
    <w:multiLevelType w:val="hybridMultilevel"/>
    <w:tmpl w:val="723A8E36"/>
    <w:lvl w:ilvl="0" w:tplc="DB641552">
      <w:numFmt w:val="bullet"/>
      <w:lvlText w:val="-"/>
      <w:lvlJc w:val="left"/>
      <w:pPr>
        <w:ind w:left="405" w:hanging="360"/>
      </w:pPr>
      <w:rPr>
        <w:rFonts w:ascii="Calibri" w:eastAsia="Calibri" w:hAnsi="Calibri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37061663"/>
    <w:multiLevelType w:val="multilevel"/>
    <w:tmpl w:val="F5DC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F3522"/>
    <w:multiLevelType w:val="hybridMultilevel"/>
    <w:tmpl w:val="3B7ED684"/>
    <w:lvl w:ilvl="0" w:tplc="2CD8A1B6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C74DE"/>
    <w:multiLevelType w:val="multilevel"/>
    <w:tmpl w:val="596E4F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294674"/>
    <w:multiLevelType w:val="multilevel"/>
    <w:tmpl w:val="103A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BE5678"/>
    <w:multiLevelType w:val="multilevel"/>
    <w:tmpl w:val="F636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FB059B"/>
    <w:multiLevelType w:val="multilevel"/>
    <w:tmpl w:val="7E783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8778B4"/>
    <w:multiLevelType w:val="multilevel"/>
    <w:tmpl w:val="B2B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3324E"/>
    <w:multiLevelType w:val="hybridMultilevel"/>
    <w:tmpl w:val="7996F344"/>
    <w:lvl w:ilvl="0" w:tplc="7FB239F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6B225A"/>
    <w:multiLevelType w:val="hybridMultilevel"/>
    <w:tmpl w:val="0022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F733E"/>
    <w:multiLevelType w:val="hybridMultilevel"/>
    <w:tmpl w:val="1B84E2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13009"/>
    <w:multiLevelType w:val="multilevel"/>
    <w:tmpl w:val="1B445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74B631D"/>
    <w:multiLevelType w:val="multilevel"/>
    <w:tmpl w:val="2944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D759B1"/>
    <w:multiLevelType w:val="hybridMultilevel"/>
    <w:tmpl w:val="6A8E69E8"/>
    <w:lvl w:ilvl="0" w:tplc="2F3A281E">
      <w:start w:val="3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120040"/>
    <w:multiLevelType w:val="multilevel"/>
    <w:tmpl w:val="A008F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86270C"/>
    <w:multiLevelType w:val="hybridMultilevel"/>
    <w:tmpl w:val="DC5420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30918"/>
    <w:multiLevelType w:val="hybridMultilevel"/>
    <w:tmpl w:val="169232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EE37CF"/>
    <w:multiLevelType w:val="hybridMultilevel"/>
    <w:tmpl w:val="59C66414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7" w15:restartNumberingAfterBreak="0">
    <w:nsid w:val="7C7B4118"/>
    <w:multiLevelType w:val="multilevel"/>
    <w:tmpl w:val="E6FCE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8"/>
  </w:num>
  <w:num w:numId="3">
    <w:abstractNumId w:val="22"/>
  </w:num>
  <w:num w:numId="4">
    <w:abstractNumId w:val="13"/>
  </w:num>
  <w:num w:numId="5">
    <w:abstractNumId w:val="2"/>
  </w:num>
  <w:num w:numId="6">
    <w:abstractNumId w:val="14"/>
  </w:num>
  <w:num w:numId="7">
    <w:abstractNumId w:val="17"/>
  </w:num>
  <w:num w:numId="8">
    <w:abstractNumId w:val="28"/>
  </w:num>
  <w:num w:numId="9">
    <w:abstractNumId w:val="35"/>
  </w:num>
  <w:num w:numId="10">
    <w:abstractNumId w:val="27"/>
  </w:num>
  <w:num w:numId="11">
    <w:abstractNumId w:val="15"/>
  </w:num>
  <w:num w:numId="12">
    <w:abstractNumId w:val="23"/>
  </w:num>
  <w:num w:numId="13">
    <w:abstractNumId w:val="5"/>
  </w:num>
  <w:num w:numId="14">
    <w:abstractNumId w:val="12"/>
  </w:num>
  <w:num w:numId="15">
    <w:abstractNumId w:val="0"/>
  </w:num>
  <w:num w:numId="16">
    <w:abstractNumId w:val="3"/>
  </w:num>
  <w:num w:numId="17">
    <w:abstractNumId w:val="19"/>
  </w:num>
  <w:num w:numId="18">
    <w:abstractNumId w:val="1"/>
  </w:num>
  <w:num w:numId="19">
    <w:abstractNumId w:val="29"/>
  </w:num>
  <w:num w:numId="20">
    <w:abstractNumId w:val="20"/>
  </w:num>
  <w:num w:numId="21">
    <w:abstractNumId w:val="8"/>
  </w:num>
  <w:num w:numId="22">
    <w:abstractNumId w:val="34"/>
  </w:num>
  <w:num w:numId="23">
    <w:abstractNumId w:val="16"/>
  </w:num>
  <w:num w:numId="24">
    <w:abstractNumId w:val="9"/>
  </w:num>
  <w:num w:numId="25">
    <w:abstractNumId w:val="4"/>
  </w:num>
  <w:num w:numId="26">
    <w:abstractNumId w:val="6"/>
  </w:num>
  <w:num w:numId="27">
    <w:abstractNumId w:val="32"/>
  </w:num>
  <w:num w:numId="28">
    <w:abstractNumId w:val="25"/>
  </w:num>
  <w:num w:numId="29">
    <w:abstractNumId w:val="10"/>
  </w:num>
  <w:num w:numId="30">
    <w:abstractNumId w:val="36"/>
  </w:num>
  <w:num w:numId="31">
    <w:abstractNumId w:val="31"/>
  </w:num>
  <w:num w:numId="32">
    <w:abstractNumId w:val="33"/>
  </w:num>
  <w:num w:numId="33">
    <w:abstractNumId w:val="11"/>
  </w:num>
  <w:num w:numId="34">
    <w:abstractNumId w:val="37"/>
  </w:num>
  <w:num w:numId="35">
    <w:abstractNumId w:val="24"/>
  </w:num>
  <w:num w:numId="36">
    <w:abstractNumId w:val="7"/>
  </w:num>
  <w:num w:numId="37">
    <w:abstractNumId w:val="30"/>
  </w:num>
  <w:num w:numId="38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13D4"/>
    <w:rsid w:val="000018C4"/>
    <w:rsid w:val="00002340"/>
    <w:rsid w:val="00010B0E"/>
    <w:rsid w:val="00010EAC"/>
    <w:rsid w:val="00012716"/>
    <w:rsid w:val="000143BB"/>
    <w:rsid w:val="00014CFE"/>
    <w:rsid w:val="00030A72"/>
    <w:rsid w:val="000369D4"/>
    <w:rsid w:val="00037418"/>
    <w:rsid w:val="00040CFB"/>
    <w:rsid w:val="0004674A"/>
    <w:rsid w:val="00052071"/>
    <w:rsid w:val="000539CB"/>
    <w:rsid w:val="00053A2C"/>
    <w:rsid w:val="000604EE"/>
    <w:rsid w:val="000614F9"/>
    <w:rsid w:val="000625BE"/>
    <w:rsid w:val="000637F2"/>
    <w:rsid w:val="00080ADD"/>
    <w:rsid w:val="00084DD6"/>
    <w:rsid w:val="00086200"/>
    <w:rsid w:val="00087150"/>
    <w:rsid w:val="00090452"/>
    <w:rsid w:val="0009085F"/>
    <w:rsid w:val="00091677"/>
    <w:rsid w:val="00094BA5"/>
    <w:rsid w:val="000A323E"/>
    <w:rsid w:val="000A39AE"/>
    <w:rsid w:val="000B06C6"/>
    <w:rsid w:val="000B2103"/>
    <w:rsid w:val="000B75FE"/>
    <w:rsid w:val="000C53BB"/>
    <w:rsid w:val="000D0123"/>
    <w:rsid w:val="000D36C6"/>
    <w:rsid w:val="000D4668"/>
    <w:rsid w:val="000D4ADA"/>
    <w:rsid w:val="000E38C9"/>
    <w:rsid w:val="000E5391"/>
    <w:rsid w:val="000E6DB1"/>
    <w:rsid w:val="00100C48"/>
    <w:rsid w:val="0010566D"/>
    <w:rsid w:val="00126D4F"/>
    <w:rsid w:val="001311CA"/>
    <w:rsid w:val="00134010"/>
    <w:rsid w:val="00136808"/>
    <w:rsid w:val="00151B1D"/>
    <w:rsid w:val="00151BDD"/>
    <w:rsid w:val="00160F19"/>
    <w:rsid w:val="001674E2"/>
    <w:rsid w:val="00172666"/>
    <w:rsid w:val="00181F9E"/>
    <w:rsid w:val="001867E9"/>
    <w:rsid w:val="001A0DF3"/>
    <w:rsid w:val="001A0EA6"/>
    <w:rsid w:val="001A46F2"/>
    <w:rsid w:val="001A61DB"/>
    <w:rsid w:val="001A7AC8"/>
    <w:rsid w:val="001B0373"/>
    <w:rsid w:val="001B1366"/>
    <w:rsid w:val="001C016B"/>
    <w:rsid w:val="001C5C73"/>
    <w:rsid w:val="001D46AD"/>
    <w:rsid w:val="001D783D"/>
    <w:rsid w:val="001D7F3D"/>
    <w:rsid w:val="001E0909"/>
    <w:rsid w:val="001E1A02"/>
    <w:rsid w:val="001E2743"/>
    <w:rsid w:val="001E720B"/>
    <w:rsid w:val="001F202A"/>
    <w:rsid w:val="001F3465"/>
    <w:rsid w:val="001F48AB"/>
    <w:rsid w:val="0020292B"/>
    <w:rsid w:val="00206722"/>
    <w:rsid w:val="00210ED4"/>
    <w:rsid w:val="002113BA"/>
    <w:rsid w:val="002166C4"/>
    <w:rsid w:val="00216BD5"/>
    <w:rsid w:val="00217122"/>
    <w:rsid w:val="002216DD"/>
    <w:rsid w:val="0022540F"/>
    <w:rsid w:val="00230989"/>
    <w:rsid w:val="002360B0"/>
    <w:rsid w:val="002375D8"/>
    <w:rsid w:val="00237B46"/>
    <w:rsid w:val="00242295"/>
    <w:rsid w:val="00254095"/>
    <w:rsid w:val="00256B55"/>
    <w:rsid w:val="00262647"/>
    <w:rsid w:val="002650B4"/>
    <w:rsid w:val="002655A5"/>
    <w:rsid w:val="00265FD1"/>
    <w:rsid w:val="00267F8E"/>
    <w:rsid w:val="00270D53"/>
    <w:rsid w:val="0027190F"/>
    <w:rsid w:val="00271FB0"/>
    <w:rsid w:val="0027421E"/>
    <w:rsid w:val="002743DA"/>
    <w:rsid w:val="002905C3"/>
    <w:rsid w:val="00293463"/>
    <w:rsid w:val="00297F87"/>
    <w:rsid w:val="002A6DFD"/>
    <w:rsid w:val="002B7EEB"/>
    <w:rsid w:val="002D246E"/>
    <w:rsid w:val="002D2B28"/>
    <w:rsid w:val="002E4047"/>
    <w:rsid w:val="002E6758"/>
    <w:rsid w:val="00300CDB"/>
    <w:rsid w:val="00306EA7"/>
    <w:rsid w:val="003114C4"/>
    <w:rsid w:val="00322729"/>
    <w:rsid w:val="00322EE8"/>
    <w:rsid w:val="00326815"/>
    <w:rsid w:val="003347DC"/>
    <w:rsid w:val="003360E9"/>
    <w:rsid w:val="00341C6E"/>
    <w:rsid w:val="0034265F"/>
    <w:rsid w:val="00350EF3"/>
    <w:rsid w:val="00363BF8"/>
    <w:rsid w:val="003768B3"/>
    <w:rsid w:val="00377E37"/>
    <w:rsid w:val="00385BAE"/>
    <w:rsid w:val="003944BF"/>
    <w:rsid w:val="00395392"/>
    <w:rsid w:val="003A5BAA"/>
    <w:rsid w:val="003A759E"/>
    <w:rsid w:val="003B2134"/>
    <w:rsid w:val="003B6D95"/>
    <w:rsid w:val="003B7ED2"/>
    <w:rsid w:val="003C19FB"/>
    <w:rsid w:val="003E5874"/>
    <w:rsid w:val="0041047E"/>
    <w:rsid w:val="0041177C"/>
    <w:rsid w:val="0042052A"/>
    <w:rsid w:val="0042117E"/>
    <w:rsid w:val="004353E3"/>
    <w:rsid w:val="004414A4"/>
    <w:rsid w:val="00442812"/>
    <w:rsid w:val="004435C3"/>
    <w:rsid w:val="00445DF1"/>
    <w:rsid w:val="00454209"/>
    <w:rsid w:val="00465747"/>
    <w:rsid w:val="00472D2B"/>
    <w:rsid w:val="00474ADE"/>
    <w:rsid w:val="00481A97"/>
    <w:rsid w:val="00483E55"/>
    <w:rsid w:val="004A2213"/>
    <w:rsid w:val="004A43B9"/>
    <w:rsid w:val="004A5095"/>
    <w:rsid w:val="004B0EF1"/>
    <w:rsid w:val="004B5C7B"/>
    <w:rsid w:val="004B691C"/>
    <w:rsid w:val="004C1CE6"/>
    <w:rsid w:val="004C2CC8"/>
    <w:rsid w:val="004D48E8"/>
    <w:rsid w:val="004D4957"/>
    <w:rsid w:val="004E0C94"/>
    <w:rsid w:val="004E62C8"/>
    <w:rsid w:val="004F26BF"/>
    <w:rsid w:val="004F2D22"/>
    <w:rsid w:val="00517FCD"/>
    <w:rsid w:val="00520F32"/>
    <w:rsid w:val="0053112D"/>
    <w:rsid w:val="00531CA4"/>
    <w:rsid w:val="00532215"/>
    <w:rsid w:val="00532542"/>
    <w:rsid w:val="00546306"/>
    <w:rsid w:val="00552D0E"/>
    <w:rsid w:val="005615FE"/>
    <w:rsid w:val="0056368C"/>
    <w:rsid w:val="00565BA4"/>
    <w:rsid w:val="00570DF9"/>
    <w:rsid w:val="00571AA5"/>
    <w:rsid w:val="00580D22"/>
    <w:rsid w:val="005952A0"/>
    <w:rsid w:val="005A2FBD"/>
    <w:rsid w:val="005A6420"/>
    <w:rsid w:val="005A68AC"/>
    <w:rsid w:val="005B68CD"/>
    <w:rsid w:val="005B7323"/>
    <w:rsid w:val="005C488C"/>
    <w:rsid w:val="005D2783"/>
    <w:rsid w:val="005D3F4A"/>
    <w:rsid w:val="005D58C7"/>
    <w:rsid w:val="005E05F4"/>
    <w:rsid w:val="005E29D1"/>
    <w:rsid w:val="005E2A6A"/>
    <w:rsid w:val="005E5E6F"/>
    <w:rsid w:val="005E694F"/>
    <w:rsid w:val="005F136F"/>
    <w:rsid w:val="005F7553"/>
    <w:rsid w:val="00600B26"/>
    <w:rsid w:val="00606C5A"/>
    <w:rsid w:val="0061424A"/>
    <w:rsid w:val="00617528"/>
    <w:rsid w:val="0062196B"/>
    <w:rsid w:val="00633A04"/>
    <w:rsid w:val="00635558"/>
    <w:rsid w:val="006370DF"/>
    <w:rsid w:val="006411A6"/>
    <w:rsid w:val="006411DF"/>
    <w:rsid w:val="00642F4B"/>
    <w:rsid w:val="00654840"/>
    <w:rsid w:val="00662EE8"/>
    <w:rsid w:val="00673C44"/>
    <w:rsid w:val="00684F34"/>
    <w:rsid w:val="00686CD4"/>
    <w:rsid w:val="00691CF4"/>
    <w:rsid w:val="0069445C"/>
    <w:rsid w:val="00696623"/>
    <w:rsid w:val="006A2CD6"/>
    <w:rsid w:val="006B1B06"/>
    <w:rsid w:val="006C0F54"/>
    <w:rsid w:val="006C5530"/>
    <w:rsid w:val="006C6827"/>
    <w:rsid w:val="006D0A9E"/>
    <w:rsid w:val="006D187D"/>
    <w:rsid w:val="006E4E22"/>
    <w:rsid w:val="006E64CC"/>
    <w:rsid w:val="006E71D6"/>
    <w:rsid w:val="006F3D2C"/>
    <w:rsid w:val="006F4A89"/>
    <w:rsid w:val="00700574"/>
    <w:rsid w:val="007006D5"/>
    <w:rsid w:val="00706997"/>
    <w:rsid w:val="00710780"/>
    <w:rsid w:val="007120A3"/>
    <w:rsid w:val="007212D6"/>
    <w:rsid w:val="00721719"/>
    <w:rsid w:val="007222B7"/>
    <w:rsid w:val="007248A8"/>
    <w:rsid w:val="00724906"/>
    <w:rsid w:val="007268E0"/>
    <w:rsid w:val="007278BF"/>
    <w:rsid w:val="00727E86"/>
    <w:rsid w:val="00730857"/>
    <w:rsid w:val="007336E8"/>
    <w:rsid w:val="00744DE8"/>
    <w:rsid w:val="00747106"/>
    <w:rsid w:val="0075722D"/>
    <w:rsid w:val="00764518"/>
    <w:rsid w:val="00777439"/>
    <w:rsid w:val="00783E6E"/>
    <w:rsid w:val="007846D1"/>
    <w:rsid w:val="007872ED"/>
    <w:rsid w:val="007900D5"/>
    <w:rsid w:val="007911A1"/>
    <w:rsid w:val="00792D99"/>
    <w:rsid w:val="00793849"/>
    <w:rsid w:val="00796CE5"/>
    <w:rsid w:val="007A106A"/>
    <w:rsid w:val="007A4BC4"/>
    <w:rsid w:val="007B0324"/>
    <w:rsid w:val="007B0D7B"/>
    <w:rsid w:val="007B28C2"/>
    <w:rsid w:val="007B4F16"/>
    <w:rsid w:val="007B53F9"/>
    <w:rsid w:val="007B72D4"/>
    <w:rsid w:val="007B7550"/>
    <w:rsid w:val="007C1279"/>
    <w:rsid w:val="007D0756"/>
    <w:rsid w:val="007D102D"/>
    <w:rsid w:val="007D346E"/>
    <w:rsid w:val="007E02A8"/>
    <w:rsid w:val="007E1CB1"/>
    <w:rsid w:val="007E52F6"/>
    <w:rsid w:val="007E7A85"/>
    <w:rsid w:val="007F1200"/>
    <w:rsid w:val="007F7D2A"/>
    <w:rsid w:val="008009D5"/>
    <w:rsid w:val="00801AE3"/>
    <w:rsid w:val="0080382C"/>
    <w:rsid w:val="008050CE"/>
    <w:rsid w:val="008072F0"/>
    <w:rsid w:val="00812C76"/>
    <w:rsid w:val="00814B6A"/>
    <w:rsid w:val="0082055D"/>
    <w:rsid w:val="00827AA4"/>
    <w:rsid w:val="0083206A"/>
    <w:rsid w:val="008324D4"/>
    <w:rsid w:val="00842CAC"/>
    <w:rsid w:val="00846546"/>
    <w:rsid w:val="008578EA"/>
    <w:rsid w:val="0087349A"/>
    <w:rsid w:val="0089242A"/>
    <w:rsid w:val="00895D5A"/>
    <w:rsid w:val="008A68D2"/>
    <w:rsid w:val="008B5620"/>
    <w:rsid w:val="008C1727"/>
    <w:rsid w:val="008C21F3"/>
    <w:rsid w:val="008C6FB9"/>
    <w:rsid w:val="008D047B"/>
    <w:rsid w:val="008E4D83"/>
    <w:rsid w:val="008F3065"/>
    <w:rsid w:val="008F6CB9"/>
    <w:rsid w:val="008F7F38"/>
    <w:rsid w:val="00903AF8"/>
    <w:rsid w:val="00910E18"/>
    <w:rsid w:val="0091416E"/>
    <w:rsid w:val="009218B7"/>
    <w:rsid w:val="0092313F"/>
    <w:rsid w:val="00924F70"/>
    <w:rsid w:val="009259DA"/>
    <w:rsid w:val="00930421"/>
    <w:rsid w:val="00933A9A"/>
    <w:rsid w:val="00935FD9"/>
    <w:rsid w:val="00936AC3"/>
    <w:rsid w:val="009439A2"/>
    <w:rsid w:val="00943AF3"/>
    <w:rsid w:val="00947B49"/>
    <w:rsid w:val="00951362"/>
    <w:rsid w:val="00952E48"/>
    <w:rsid w:val="0095764F"/>
    <w:rsid w:val="00962B81"/>
    <w:rsid w:val="00964D43"/>
    <w:rsid w:val="0096617B"/>
    <w:rsid w:val="00972881"/>
    <w:rsid w:val="00994DE8"/>
    <w:rsid w:val="009A181B"/>
    <w:rsid w:val="009A3F24"/>
    <w:rsid w:val="009A600B"/>
    <w:rsid w:val="009B370B"/>
    <w:rsid w:val="009B6DA0"/>
    <w:rsid w:val="009B7F38"/>
    <w:rsid w:val="009C5511"/>
    <w:rsid w:val="009C66FF"/>
    <w:rsid w:val="009D0AE2"/>
    <w:rsid w:val="009D26C3"/>
    <w:rsid w:val="009D42AF"/>
    <w:rsid w:val="009D690A"/>
    <w:rsid w:val="009E0FC5"/>
    <w:rsid w:val="009E313A"/>
    <w:rsid w:val="009E718E"/>
    <w:rsid w:val="009F00C9"/>
    <w:rsid w:val="009F30D5"/>
    <w:rsid w:val="009F6C25"/>
    <w:rsid w:val="009F77CF"/>
    <w:rsid w:val="00A00CC0"/>
    <w:rsid w:val="00A00EBE"/>
    <w:rsid w:val="00A01AF0"/>
    <w:rsid w:val="00A02167"/>
    <w:rsid w:val="00A029CB"/>
    <w:rsid w:val="00A029FA"/>
    <w:rsid w:val="00A100C9"/>
    <w:rsid w:val="00A108C5"/>
    <w:rsid w:val="00A12007"/>
    <w:rsid w:val="00A2160D"/>
    <w:rsid w:val="00A238E8"/>
    <w:rsid w:val="00A24ACC"/>
    <w:rsid w:val="00A27F82"/>
    <w:rsid w:val="00A35E9C"/>
    <w:rsid w:val="00A421FD"/>
    <w:rsid w:val="00A554C8"/>
    <w:rsid w:val="00A5706E"/>
    <w:rsid w:val="00A60F3E"/>
    <w:rsid w:val="00A65A7B"/>
    <w:rsid w:val="00A66073"/>
    <w:rsid w:val="00A66B46"/>
    <w:rsid w:val="00A72245"/>
    <w:rsid w:val="00A7325D"/>
    <w:rsid w:val="00A874BE"/>
    <w:rsid w:val="00A92403"/>
    <w:rsid w:val="00A93510"/>
    <w:rsid w:val="00AA3206"/>
    <w:rsid w:val="00AA755B"/>
    <w:rsid w:val="00AA7A03"/>
    <w:rsid w:val="00AB5961"/>
    <w:rsid w:val="00AC09F6"/>
    <w:rsid w:val="00AC0DA4"/>
    <w:rsid w:val="00AC1A58"/>
    <w:rsid w:val="00AC363E"/>
    <w:rsid w:val="00AD53C0"/>
    <w:rsid w:val="00AD6736"/>
    <w:rsid w:val="00AE3B49"/>
    <w:rsid w:val="00AE4116"/>
    <w:rsid w:val="00AE4612"/>
    <w:rsid w:val="00AE484B"/>
    <w:rsid w:val="00AE7C4C"/>
    <w:rsid w:val="00AF1207"/>
    <w:rsid w:val="00AF303A"/>
    <w:rsid w:val="00AF4404"/>
    <w:rsid w:val="00AF4D79"/>
    <w:rsid w:val="00AF6300"/>
    <w:rsid w:val="00B1385A"/>
    <w:rsid w:val="00B20995"/>
    <w:rsid w:val="00B27B4F"/>
    <w:rsid w:val="00B27DA0"/>
    <w:rsid w:val="00B34B96"/>
    <w:rsid w:val="00B44EC6"/>
    <w:rsid w:val="00B55997"/>
    <w:rsid w:val="00B56F41"/>
    <w:rsid w:val="00B74B3D"/>
    <w:rsid w:val="00B90950"/>
    <w:rsid w:val="00B954F6"/>
    <w:rsid w:val="00B9787B"/>
    <w:rsid w:val="00B97A78"/>
    <w:rsid w:val="00BA3F4B"/>
    <w:rsid w:val="00BA6BD6"/>
    <w:rsid w:val="00BA7B76"/>
    <w:rsid w:val="00BB7D4D"/>
    <w:rsid w:val="00BB7D99"/>
    <w:rsid w:val="00BC0691"/>
    <w:rsid w:val="00BC32D4"/>
    <w:rsid w:val="00BC4801"/>
    <w:rsid w:val="00BC5242"/>
    <w:rsid w:val="00BD0AB9"/>
    <w:rsid w:val="00BD3C2C"/>
    <w:rsid w:val="00BD60DB"/>
    <w:rsid w:val="00BE3C2A"/>
    <w:rsid w:val="00C10A7A"/>
    <w:rsid w:val="00C13B4C"/>
    <w:rsid w:val="00C24A9A"/>
    <w:rsid w:val="00C273EA"/>
    <w:rsid w:val="00C27714"/>
    <w:rsid w:val="00C3700B"/>
    <w:rsid w:val="00C433AC"/>
    <w:rsid w:val="00C46AA6"/>
    <w:rsid w:val="00C5003A"/>
    <w:rsid w:val="00C6046C"/>
    <w:rsid w:val="00C60925"/>
    <w:rsid w:val="00C61BFC"/>
    <w:rsid w:val="00C6483F"/>
    <w:rsid w:val="00C7079A"/>
    <w:rsid w:val="00C82C7A"/>
    <w:rsid w:val="00C92C40"/>
    <w:rsid w:val="00C93D89"/>
    <w:rsid w:val="00C96C69"/>
    <w:rsid w:val="00CA1FD0"/>
    <w:rsid w:val="00CA32BA"/>
    <w:rsid w:val="00CA5FB4"/>
    <w:rsid w:val="00CA677D"/>
    <w:rsid w:val="00CB0B8E"/>
    <w:rsid w:val="00CB1898"/>
    <w:rsid w:val="00CB302D"/>
    <w:rsid w:val="00CB383D"/>
    <w:rsid w:val="00CC42BA"/>
    <w:rsid w:val="00CC5C44"/>
    <w:rsid w:val="00CD2F0A"/>
    <w:rsid w:val="00CD4A8E"/>
    <w:rsid w:val="00CF2B9F"/>
    <w:rsid w:val="00D05B8F"/>
    <w:rsid w:val="00D06063"/>
    <w:rsid w:val="00D102CD"/>
    <w:rsid w:val="00D12686"/>
    <w:rsid w:val="00D12E1E"/>
    <w:rsid w:val="00D13CAB"/>
    <w:rsid w:val="00D2250C"/>
    <w:rsid w:val="00D24A1C"/>
    <w:rsid w:val="00D25CF8"/>
    <w:rsid w:val="00D27A1C"/>
    <w:rsid w:val="00D30E39"/>
    <w:rsid w:val="00D327D9"/>
    <w:rsid w:val="00D32FC7"/>
    <w:rsid w:val="00D3349C"/>
    <w:rsid w:val="00D35077"/>
    <w:rsid w:val="00D403FB"/>
    <w:rsid w:val="00D44D11"/>
    <w:rsid w:val="00D46D8F"/>
    <w:rsid w:val="00D50F2A"/>
    <w:rsid w:val="00D54D0D"/>
    <w:rsid w:val="00D551CF"/>
    <w:rsid w:val="00D66BBB"/>
    <w:rsid w:val="00D70745"/>
    <w:rsid w:val="00D71FF5"/>
    <w:rsid w:val="00D74092"/>
    <w:rsid w:val="00D77E54"/>
    <w:rsid w:val="00DA26BC"/>
    <w:rsid w:val="00DA4273"/>
    <w:rsid w:val="00DA5995"/>
    <w:rsid w:val="00DB3985"/>
    <w:rsid w:val="00DB4953"/>
    <w:rsid w:val="00DC0ED4"/>
    <w:rsid w:val="00DC7F97"/>
    <w:rsid w:val="00DD019F"/>
    <w:rsid w:val="00DE3413"/>
    <w:rsid w:val="00DE72E8"/>
    <w:rsid w:val="00DF5163"/>
    <w:rsid w:val="00DF7579"/>
    <w:rsid w:val="00E00F2C"/>
    <w:rsid w:val="00E07BDC"/>
    <w:rsid w:val="00E15415"/>
    <w:rsid w:val="00E20570"/>
    <w:rsid w:val="00E209CB"/>
    <w:rsid w:val="00E24578"/>
    <w:rsid w:val="00E25D34"/>
    <w:rsid w:val="00E273B4"/>
    <w:rsid w:val="00E3166D"/>
    <w:rsid w:val="00E31E8B"/>
    <w:rsid w:val="00E36D39"/>
    <w:rsid w:val="00E44B8E"/>
    <w:rsid w:val="00E47D5B"/>
    <w:rsid w:val="00E5260E"/>
    <w:rsid w:val="00E56C4C"/>
    <w:rsid w:val="00E56E1A"/>
    <w:rsid w:val="00E71549"/>
    <w:rsid w:val="00E71CEB"/>
    <w:rsid w:val="00E74979"/>
    <w:rsid w:val="00E8356D"/>
    <w:rsid w:val="00E906B5"/>
    <w:rsid w:val="00E909DF"/>
    <w:rsid w:val="00EA4465"/>
    <w:rsid w:val="00EA5B17"/>
    <w:rsid w:val="00EB1B2C"/>
    <w:rsid w:val="00EB5F34"/>
    <w:rsid w:val="00EB6196"/>
    <w:rsid w:val="00EC0D5D"/>
    <w:rsid w:val="00EC1013"/>
    <w:rsid w:val="00EC3D1F"/>
    <w:rsid w:val="00ED1726"/>
    <w:rsid w:val="00ED2018"/>
    <w:rsid w:val="00ED2B9F"/>
    <w:rsid w:val="00ED6E2C"/>
    <w:rsid w:val="00ED7B1E"/>
    <w:rsid w:val="00EE18FB"/>
    <w:rsid w:val="00EE4876"/>
    <w:rsid w:val="00EE4CEA"/>
    <w:rsid w:val="00EF5C67"/>
    <w:rsid w:val="00EF69AE"/>
    <w:rsid w:val="00F03F20"/>
    <w:rsid w:val="00F0608B"/>
    <w:rsid w:val="00F0673C"/>
    <w:rsid w:val="00F120FE"/>
    <w:rsid w:val="00F1509C"/>
    <w:rsid w:val="00F15475"/>
    <w:rsid w:val="00F169DE"/>
    <w:rsid w:val="00F2219B"/>
    <w:rsid w:val="00F23D65"/>
    <w:rsid w:val="00F31A89"/>
    <w:rsid w:val="00F32A75"/>
    <w:rsid w:val="00F33005"/>
    <w:rsid w:val="00F34EA1"/>
    <w:rsid w:val="00F4051C"/>
    <w:rsid w:val="00F4172D"/>
    <w:rsid w:val="00F4663F"/>
    <w:rsid w:val="00F51DA0"/>
    <w:rsid w:val="00F52882"/>
    <w:rsid w:val="00F53831"/>
    <w:rsid w:val="00F53938"/>
    <w:rsid w:val="00F53F66"/>
    <w:rsid w:val="00F60480"/>
    <w:rsid w:val="00F623AC"/>
    <w:rsid w:val="00F718A4"/>
    <w:rsid w:val="00F804E0"/>
    <w:rsid w:val="00F80976"/>
    <w:rsid w:val="00F81262"/>
    <w:rsid w:val="00F81771"/>
    <w:rsid w:val="00F9163B"/>
    <w:rsid w:val="00F920E8"/>
    <w:rsid w:val="00F94CCF"/>
    <w:rsid w:val="00FA4B03"/>
    <w:rsid w:val="00FA52B2"/>
    <w:rsid w:val="00FC5166"/>
    <w:rsid w:val="00FC53D5"/>
    <w:rsid w:val="00FC6664"/>
    <w:rsid w:val="00FD401E"/>
    <w:rsid w:val="00FD4772"/>
    <w:rsid w:val="00FD6478"/>
    <w:rsid w:val="00FD789D"/>
    <w:rsid w:val="00FE3CA4"/>
    <w:rsid w:val="00FE5704"/>
    <w:rsid w:val="00FF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D7E19B"/>
  <w15:docId w15:val="{AC4CA1ED-655B-4B83-9704-4CC53F2C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481A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F03F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8F7F3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Menzionenonrisolta">
    <w:name w:val="Unresolved Mention"/>
    <w:uiPriority w:val="99"/>
    <w:semiHidden/>
    <w:unhideWhenUsed/>
    <w:rsid w:val="003347DC"/>
    <w:rPr>
      <w:color w:val="605E5C"/>
      <w:shd w:val="clear" w:color="auto" w:fill="E1DFDD"/>
    </w:rPr>
  </w:style>
  <w:style w:type="character" w:styleId="Enfasigrassetto">
    <w:name w:val="Strong"/>
    <w:uiPriority w:val="22"/>
    <w:qFormat/>
    <w:rsid w:val="0009085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93D89"/>
  </w:style>
  <w:style w:type="character" w:styleId="Enfasicorsivo">
    <w:name w:val="Emphasis"/>
    <w:uiPriority w:val="20"/>
    <w:qFormat/>
    <w:rsid w:val="00633A04"/>
    <w:rPr>
      <w:i/>
      <w:iCs/>
    </w:rPr>
  </w:style>
  <w:style w:type="character" w:styleId="Collegamentovisitato">
    <w:name w:val="FollowedHyperlink"/>
    <w:semiHidden/>
    <w:unhideWhenUsed/>
    <w:rsid w:val="00E07BDC"/>
    <w:rPr>
      <w:color w:val="954F72"/>
      <w:u w:val="single"/>
    </w:rPr>
  </w:style>
  <w:style w:type="character" w:customStyle="1" w:styleId="apple-converted-space">
    <w:name w:val="apple-converted-space"/>
    <w:rsid w:val="00812C76"/>
  </w:style>
  <w:style w:type="character" w:customStyle="1" w:styleId="Titolo3Carattere">
    <w:name w:val="Titolo 3 Carattere"/>
    <w:basedOn w:val="Carpredefinitoparagrafo"/>
    <w:link w:val="Titolo3"/>
    <w:uiPriority w:val="9"/>
    <w:rsid w:val="00F03F20"/>
    <w:rPr>
      <w:b/>
      <w:bCs/>
      <w:sz w:val="27"/>
      <w:szCs w:val="27"/>
    </w:rPr>
  </w:style>
  <w:style w:type="paragraph" w:customStyle="1" w:styleId="documentdescription">
    <w:name w:val="documentdescription"/>
    <w:basedOn w:val="Normale"/>
    <w:rsid w:val="00481A97"/>
    <w:pPr>
      <w:spacing w:before="100" w:beforeAutospacing="1" w:after="100" w:afterAutospacing="1"/>
    </w:pPr>
  </w:style>
  <w:style w:type="character" w:customStyle="1" w:styleId="Titolo2Carattere">
    <w:name w:val="Titolo 2 Carattere"/>
    <w:basedOn w:val="Carpredefinitoparagrafo"/>
    <w:link w:val="Titolo2"/>
    <w:semiHidden/>
    <w:rsid w:val="00481A9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185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0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16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cini@confindustria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ignaroli@confindustria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286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1866</CharactersWithSpaces>
  <SharedDoc>false</SharedDoc>
  <HLinks>
    <vt:vector size="12" baseType="variant">
      <vt:variant>
        <vt:i4>7667784</vt:i4>
      </vt:variant>
      <vt:variant>
        <vt:i4>3</vt:i4>
      </vt:variant>
      <vt:variant>
        <vt:i4>0</vt:i4>
      </vt:variant>
      <vt:variant>
        <vt:i4>5</vt:i4>
      </vt:variant>
      <vt:variant>
        <vt:lpwstr>edilizia@confindustria.terni.it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info@anceumbria.it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subject/>
  <dc:creator>Cristina Malfagia</dc:creator>
  <cp:keywords/>
  <cp:lastModifiedBy>Chiara Santilli</cp:lastModifiedBy>
  <cp:revision>8</cp:revision>
  <cp:lastPrinted>2019-02-27T17:41:00Z</cp:lastPrinted>
  <dcterms:created xsi:type="dcterms:W3CDTF">2020-10-15T11:00:00Z</dcterms:created>
  <dcterms:modified xsi:type="dcterms:W3CDTF">2020-10-16T08:08:00Z</dcterms:modified>
</cp:coreProperties>
</file>