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12CAC" w14:textId="6E4E471B" w:rsidR="00333B88" w:rsidRDefault="00952E48" w:rsidP="00333B8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3B88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86F37">
        <w:rPr>
          <w:rFonts w:asciiTheme="minorHAnsi" w:hAnsiTheme="minorHAnsi" w:cstheme="minorHAnsi"/>
          <w:b/>
          <w:bCs/>
          <w:sz w:val="22"/>
          <w:szCs w:val="22"/>
        </w:rPr>
        <w:t xml:space="preserve">Federchimica: </w:t>
      </w:r>
      <w:r w:rsidR="00333B88" w:rsidRPr="00333B88">
        <w:rPr>
          <w:rFonts w:asciiTheme="minorHAnsi" w:hAnsiTheme="minorHAnsi" w:cstheme="minorHAnsi"/>
          <w:b/>
          <w:bCs/>
          <w:sz w:val="22"/>
          <w:szCs w:val="22"/>
        </w:rPr>
        <w:t xml:space="preserve">19a Conferenza Sicurezza Prodotti </w:t>
      </w:r>
    </w:p>
    <w:p w14:paraId="40F0AE63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DBBC78" w14:textId="3BC817C5" w:rsidR="00333B88" w:rsidRPr="00333B88" w:rsidRDefault="00186631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Evento online il 17 novembre 2020 alle ore 9.30</w:t>
      </w:r>
    </w:p>
    <w:p w14:paraId="107A77D0" w14:textId="4553177E" w:rsidR="00333B88" w:rsidRDefault="00333B88" w:rsidP="00333B8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907B4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A1658" w14:textId="74EA2172" w:rsid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33B88">
        <w:rPr>
          <w:rFonts w:asciiTheme="minorHAnsi" w:hAnsiTheme="minorHAnsi" w:cstheme="minorHAnsi"/>
          <w:sz w:val="22"/>
          <w:szCs w:val="22"/>
        </w:rPr>
        <w:t xml:space="preserve">Federchimica </w:t>
      </w:r>
      <w:r w:rsidR="00D86F37">
        <w:rPr>
          <w:rFonts w:asciiTheme="minorHAnsi" w:hAnsiTheme="minorHAnsi" w:cstheme="minorHAnsi"/>
          <w:sz w:val="22"/>
          <w:szCs w:val="22"/>
        </w:rPr>
        <w:t>organizza per il</w:t>
      </w:r>
      <w:r w:rsidRPr="00333B88">
        <w:rPr>
          <w:rFonts w:asciiTheme="minorHAnsi" w:hAnsiTheme="minorHAnsi" w:cstheme="minorHAnsi"/>
          <w:sz w:val="22"/>
          <w:szCs w:val="22"/>
        </w:rPr>
        <w:t xml:space="preserve"> prossimo </w:t>
      </w:r>
      <w:r w:rsidRPr="00333B88">
        <w:rPr>
          <w:rFonts w:asciiTheme="minorHAnsi" w:hAnsiTheme="minorHAnsi" w:cstheme="minorHAnsi"/>
          <w:b/>
          <w:bCs/>
          <w:sz w:val="22"/>
          <w:szCs w:val="22"/>
        </w:rPr>
        <w:t>17 novembre</w:t>
      </w:r>
      <w:r w:rsidRPr="00333B88">
        <w:rPr>
          <w:rFonts w:asciiTheme="minorHAnsi" w:hAnsiTheme="minorHAnsi" w:cstheme="minorHAnsi"/>
          <w:sz w:val="22"/>
          <w:szCs w:val="22"/>
        </w:rPr>
        <w:t xml:space="preserve">, </w:t>
      </w:r>
      <w:r w:rsidR="00D86F37">
        <w:rPr>
          <w:rFonts w:asciiTheme="minorHAnsi" w:hAnsiTheme="minorHAnsi" w:cstheme="minorHAnsi"/>
          <w:sz w:val="22"/>
          <w:szCs w:val="22"/>
        </w:rPr>
        <w:t xml:space="preserve">online </w:t>
      </w:r>
      <w:r w:rsidRPr="00333B88">
        <w:rPr>
          <w:rFonts w:asciiTheme="minorHAnsi" w:hAnsiTheme="minorHAnsi" w:cstheme="minorHAnsi"/>
          <w:sz w:val="22"/>
          <w:szCs w:val="22"/>
        </w:rPr>
        <w:t xml:space="preserve">dalle ore 9.30, la 19a Conferenza Sicurezza Prodotti </w:t>
      </w:r>
      <w:r w:rsidR="00D86F37">
        <w:rPr>
          <w:rFonts w:asciiTheme="minorHAnsi" w:hAnsiTheme="minorHAnsi" w:cstheme="minorHAnsi"/>
          <w:sz w:val="22"/>
          <w:szCs w:val="22"/>
        </w:rPr>
        <w:t>intitolata</w:t>
      </w:r>
      <w:r w:rsidRPr="00333B88">
        <w:rPr>
          <w:rFonts w:asciiTheme="minorHAnsi" w:hAnsiTheme="minorHAnsi" w:cstheme="minorHAnsi"/>
          <w:sz w:val="22"/>
          <w:szCs w:val="22"/>
        </w:rPr>
        <w:t xml:space="preserve"> "</w:t>
      </w:r>
      <w:r w:rsidRPr="00333B88">
        <w:rPr>
          <w:rFonts w:asciiTheme="minorHAnsi" w:hAnsiTheme="minorHAnsi" w:cstheme="minorHAnsi"/>
          <w:i/>
          <w:iCs/>
          <w:sz w:val="22"/>
          <w:szCs w:val="22"/>
        </w:rPr>
        <w:t xml:space="preserve">La Chemical Strategy for </w:t>
      </w:r>
      <w:proofErr w:type="spellStart"/>
      <w:r w:rsidRPr="00333B88">
        <w:rPr>
          <w:rFonts w:asciiTheme="minorHAnsi" w:hAnsiTheme="minorHAnsi" w:cstheme="minorHAnsi"/>
          <w:i/>
          <w:iCs/>
          <w:sz w:val="22"/>
          <w:szCs w:val="22"/>
        </w:rPr>
        <w:t>Sustainability</w:t>
      </w:r>
      <w:proofErr w:type="spellEnd"/>
      <w:r w:rsidRPr="00333B88">
        <w:rPr>
          <w:rFonts w:asciiTheme="minorHAnsi" w:hAnsiTheme="minorHAnsi" w:cstheme="minorHAnsi"/>
          <w:i/>
          <w:iCs/>
          <w:sz w:val="22"/>
          <w:szCs w:val="22"/>
        </w:rPr>
        <w:t>: dalla revisione del REACH ai nuovi indirizzi per una chimica sempre più sostenibile</w:t>
      </w:r>
      <w:r w:rsidRPr="00333B88">
        <w:rPr>
          <w:rFonts w:asciiTheme="minorHAnsi" w:hAnsiTheme="minorHAnsi" w:cstheme="minorHAnsi"/>
          <w:sz w:val="22"/>
          <w:szCs w:val="22"/>
        </w:rPr>
        <w:t xml:space="preserve">", di cui </w:t>
      </w:r>
      <w:r w:rsidRPr="00333B88">
        <w:rPr>
          <w:rFonts w:asciiTheme="minorHAnsi" w:hAnsiTheme="minorHAnsi" w:cstheme="minorHAnsi"/>
          <w:b/>
          <w:bCs/>
          <w:sz w:val="22"/>
          <w:szCs w:val="22"/>
        </w:rPr>
        <w:t>alleghiamo</w:t>
      </w:r>
      <w:r w:rsidRPr="00333B88">
        <w:rPr>
          <w:rFonts w:asciiTheme="minorHAnsi" w:hAnsiTheme="minorHAnsi" w:cstheme="minorHAnsi"/>
          <w:sz w:val="22"/>
          <w:szCs w:val="22"/>
        </w:rPr>
        <w:t xml:space="preserve"> il </w:t>
      </w:r>
      <w:r w:rsidRPr="00D86F37">
        <w:rPr>
          <w:rFonts w:asciiTheme="minorHAnsi" w:hAnsiTheme="minorHAnsi" w:cstheme="minorHAnsi"/>
          <w:sz w:val="22"/>
          <w:szCs w:val="22"/>
        </w:rPr>
        <w:t>programma.</w:t>
      </w:r>
    </w:p>
    <w:p w14:paraId="1B3FE6E7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4980422" w14:textId="1C892DF9" w:rsid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33B88">
        <w:rPr>
          <w:rFonts w:asciiTheme="minorHAnsi" w:hAnsiTheme="minorHAnsi" w:cstheme="minorHAnsi"/>
          <w:sz w:val="22"/>
          <w:szCs w:val="22"/>
        </w:rPr>
        <w:t xml:space="preserve">L'evento quest’anno si focalizzerà sulle strategie europee predisposte dalla Commissione europea tra cui la </w:t>
      </w:r>
      <w:r w:rsidRPr="00333B88">
        <w:rPr>
          <w:rFonts w:asciiTheme="minorHAnsi" w:hAnsiTheme="minorHAnsi" w:cstheme="minorHAnsi"/>
          <w:i/>
          <w:iCs/>
          <w:sz w:val="22"/>
          <w:szCs w:val="22"/>
        </w:rPr>
        <w:t xml:space="preserve">Chemical Strategy for </w:t>
      </w:r>
      <w:proofErr w:type="spellStart"/>
      <w:r w:rsidRPr="00333B88">
        <w:rPr>
          <w:rFonts w:asciiTheme="minorHAnsi" w:hAnsiTheme="minorHAnsi" w:cstheme="minorHAnsi"/>
          <w:i/>
          <w:iCs/>
          <w:sz w:val="22"/>
          <w:szCs w:val="22"/>
        </w:rPr>
        <w:t>Sustainability</w:t>
      </w:r>
      <w:proofErr w:type="spellEnd"/>
      <w:r w:rsidRPr="00333B88">
        <w:rPr>
          <w:rFonts w:asciiTheme="minorHAnsi" w:hAnsiTheme="minorHAnsi" w:cstheme="minorHAnsi"/>
          <w:sz w:val="22"/>
          <w:szCs w:val="22"/>
        </w:rPr>
        <w:t xml:space="preserve"> e le conseguenze che avrà sulla legislazione di prodotto come il REACH. </w:t>
      </w:r>
    </w:p>
    <w:p w14:paraId="55B56ED7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6E38835" w14:textId="0BCCD58C" w:rsid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33B88">
        <w:rPr>
          <w:rFonts w:asciiTheme="minorHAnsi" w:hAnsiTheme="minorHAnsi" w:cstheme="minorHAnsi"/>
          <w:sz w:val="22"/>
          <w:szCs w:val="22"/>
        </w:rPr>
        <w:t xml:space="preserve">Si </w:t>
      </w:r>
      <w:r w:rsidR="00D86F37">
        <w:rPr>
          <w:rFonts w:asciiTheme="minorHAnsi" w:hAnsiTheme="minorHAnsi" w:cstheme="minorHAnsi"/>
          <w:sz w:val="22"/>
          <w:szCs w:val="22"/>
        </w:rPr>
        <w:t>affronteranno</w:t>
      </w:r>
      <w:r w:rsidRPr="00333B88">
        <w:rPr>
          <w:rFonts w:asciiTheme="minorHAnsi" w:hAnsiTheme="minorHAnsi" w:cstheme="minorHAnsi"/>
          <w:sz w:val="22"/>
          <w:szCs w:val="22"/>
        </w:rPr>
        <w:t xml:space="preserve"> anche i temi che già oggi hanno un forte impatto sulle imprese chimiche quali la qualità dei dossier di registrazione</w:t>
      </w:r>
      <w:r w:rsidR="00D86F37">
        <w:rPr>
          <w:rFonts w:asciiTheme="minorHAnsi" w:hAnsiTheme="minorHAnsi" w:cstheme="minorHAnsi"/>
          <w:sz w:val="22"/>
          <w:szCs w:val="22"/>
        </w:rPr>
        <w:t>,</w:t>
      </w:r>
      <w:r w:rsidRPr="00333B88">
        <w:rPr>
          <w:rFonts w:asciiTheme="minorHAnsi" w:hAnsiTheme="minorHAnsi" w:cstheme="minorHAnsi"/>
          <w:sz w:val="22"/>
          <w:szCs w:val="22"/>
        </w:rPr>
        <w:t xml:space="preserve"> la registrazione per alcuni polimeri, l’inseverimento dei processi di restrizione e di autorizzazione all’uso delle sostanze.</w:t>
      </w:r>
    </w:p>
    <w:p w14:paraId="7BE4D364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ED3CC2" w14:textId="7B0BE38A" w:rsidR="00333B88" w:rsidRDefault="00D86F37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possibile</w:t>
      </w:r>
      <w:r w:rsidR="00333B88" w:rsidRPr="00333B88">
        <w:rPr>
          <w:rFonts w:asciiTheme="minorHAnsi" w:hAnsiTheme="minorHAnsi" w:cstheme="minorHAnsi"/>
          <w:sz w:val="22"/>
          <w:szCs w:val="22"/>
        </w:rPr>
        <w:t xml:space="preserve"> registrarsi online, </w:t>
      </w:r>
      <w:r w:rsidR="00333B88" w:rsidRPr="00D86F37">
        <w:rPr>
          <w:rFonts w:asciiTheme="minorHAnsi" w:hAnsiTheme="minorHAnsi" w:cstheme="minorHAnsi"/>
          <w:b/>
          <w:bCs/>
          <w:sz w:val="22"/>
          <w:szCs w:val="22"/>
        </w:rPr>
        <w:t>entro il 15 novembre</w:t>
      </w:r>
      <w:r w:rsidR="00333B88" w:rsidRPr="00D86F37">
        <w:rPr>
          <w:rFonts w:asciiTheme="minorHAnsi" w:hAnsiTheme="minorHAnsi" w:cstheme="minorHAnsi"/>
          <w:sz w:val="22"/>
          <w:szCs w:val="22"/>
        </w:rPr>
        <w:t>,</w:t>
      </w:r>
      <w:r w:rsidR="00333B88" w:rsidRPr="00333B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tramite</w:t>
      </w:r>
      <w:r w:rsidR="00333B88" w:rsidRPr="00333B88">
        <w:rPr>
          <w:rFonts w:asciiTheme="minorHAnsi" w:hAnsiTheme="minorHAnsi" w:cstheme="minorHAnsi"/>
          <w:sz w:val="22"/>
          <w:szCs w:val="22"/>
        </w:rPr>
        <w:t xml:space="preserve"> il sito di Federchimica (</w:t>
      </w:r>
      <w:hyperlink r:id="rId7" w:history="1">
        <w:r w:rsidR="00333B88" w:rsidRPr="00333B88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www.federchimica.it</w:t>
        </w:r>
      </w:hyperlink>
      <w:r w:rsidR="00333B88" w:rsidRPr="00333B88">
        <w:rPr>
          <w:rFonts w:asciiTheme="minorHAnsi" w:hAnsiTheme="minorHAnsi" w:cstheme="minorHAnsi"/>
          <w:sz w:val="22"/>
          <w:szCs w:val="22"/>
        </w:rPr>
        <w:t>) nella sezione “IN AGENDA”.</w:t>
      </w:r>
    </w:p>
    <w:p w14:paraId="3F526816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40C0B6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33B88">
        <w:rPr>
          <w:rFonts w:asciiTheme="minorHAnsi" w:hAnsiTheme="minorHAnsi" w:cstheme="minorHAnsi"/>
          <w:sz w:val="22"/>
          <w:szCs w:val="22"/>
        </w:rPr>
        <w:t>La partecipazione è gratuita.</w:t>
      </w:r>
    </w:p>
    <w:p w14:paraId="61F9C5E7" w14:textId="77777777" w:rsid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2DBE9C" w14:textId="661C7F58" w:rsid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33B88">
        <w:rPr>
          <w:rFonts w:asciiTheme="minorHAnsi" w:hAnsiTheme="minorHAnsi" w:cstheme="minorHAnsi"/>
          <w:sz w:val="22"/>
          <w:szCs w:val="22"/>
        </w:rPr>
        <w:t xml:space="preserve">Alla chiusura delle iscrizioni verrà inviata, all’indirizzo e-mail indicato, </w:t>
      </w:r>
      <w:r w:rsidR="00EA499D">
        <w:rPr>
          <w:rFonts w:asciiTheme="minorHAnsi" w:hAnsiTheme="minorHAnsi" w:cstheme="minorHAnsi"/>
          <w:sz w:val="22"/>
          <w:szCs w:val="22"/>
        </w:rPr>
        <w:t xml:space="preserve">la </w:t>
      </w:r>
      <w:r w:rsidRPr="00333B88">
        <w:rPr>
          <w:rFonts w:asciiTheme="minorHAnsi" w:hAnsiTheme="minorHAnsi" w:cstheme="minorHAnsi"/>
          <w:sz w:val="22"/>
          <w:szCs w:val="22"/>
        </w:rPr>
        <w:t xml:space="preserve">conferma della registrazione </w:t>
      </w:r>
      <w:r w:rsidR="00186631">
        <w:rPr>
          <w:rFonts w:asciiTheme="minorHAnsi" w:hAnsiTheme="minorHAnsi" w:cstheme="minorHAnsi"/>
          <w:sz w:val="22"/>
          <w:szCs w:val="22"/>
        </w:rPr>
        <w:t>insieme</w:t>
      </w:r>
      <w:r w:rsidRPr="00333B88">
        <w:rPr>
          <w:rFonts w:asciiTheme="minorHAnsi" w:hAnsiTheme="minorHAnsi" w:cstheme="minorHAnsi"/>
          <w:sz w:val="22"/>
          <w:szCs w:val="22"/>
        </w:rPr>
        <w:t xml:space="preserve"> alle modalità per </w:t>
      </w:r>
      <w:r w:rsidR="00EA499D">
        <w:rPr>
          <w:rFonts w:asciiTheme="minorHAnsi" w:hAnsiTheme="minorHAnsi" w:cstheme="minorHAnsi"/>
          <w:sz w:val="22"/>
          <w:szCs w:val="22"/>
        </w:rPr>
        <w:t>il collegamento</w:t>
      </w:r>
      <w:r w:rsidRPr="00333B88">
        <w:rPr>
          <w:rFonts w:asciiTheme="minorHAnsi" w:hAnsiTheme="minorHAnsi" w:cstheme="minorHAnsi"/>
          <w:sz w:val="22"/>
          <w:szCs w:val="22"/>
        </w:rPr>
        <w:t>.</w:t>
      </w:r>
    </w:p>
    <w:p w14:paraId="2EED4ED6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B6881A" w14:textId="799040AF" w:rsidR="0027085B" w:rsidRPr="00333B88" w:rsidRDefault="0027085B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EB1CA1" w14:textId="462A1E7C" w:rsidR="0027085B" w:rsidRDefault="0027085B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8E066A5" w14:textId="77777777" w:rsidR="00333B88" w:rsidRPr="00333B88" w:rsidRDefault="00333B88" w:rsidP="00333B8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8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9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0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07686E9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323CEE3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33B88">
        <w:rPr>
          <w:rFonts w:asciiTheme="minorHAnsi" w:hAnsiTheme="minorHAnsi" w:cstheme="minorHAnsi"/>
          <w:sz w:val="22"/>
          <w:szCs w:val="22"/>
        </w:rPr>
        <w:t>11</w:t>
      </w:r>
      <w:r w:rsidR="0027085B">
        <w:rPr>
          <w:rFonts w:asciiTheme="minorHAnsi" w:hAnsiTheme="minorHAnsi" w:cstheme="minorHAnsi"/>
          <w:sz w:val="22"/>
          <w:szCs w:val="22"/>
        </w:rPr>
        <w:t>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F615" w14:textId="77777777" w:rsidR="00DC0992" w:rsidRDefault="00DC0992">
      <w:r>
        <w:separator/>
      </w:r>
    </w:p>
  </w:endnote>
  <w:endnote w:type="continuationSeparator" w:id="0">
    <w:p w14:paraId="0B772575" w14:textId="77777777" w:rsidR="00DC0992" w:rsidRDefault="00DC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E3189" w14:textId="77777777" w:rsidR="00DC0992" w:rsidRDefault="00DC0992">
      <w:r>
        <w:separator/>
      </w:r>
    </w:p>
  </w:footnote>
  <w:footnote w:type="continuationSeparator" w:id="0">
    <w:p w14:paraId="34E31D39" w14:textId="77777777" w:rsidR="00DC0992" w:rsidRDefault="00DC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631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A7F53"/>
    <w:rsid w:val="002B404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3B88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6CA2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839"/>
    <w:rsid w:val="00C95987"/>
    <w:rsid w:val="00CA5FB4"/>
    <w:rsid w:val="00CA70FE"/>
    <w:rsid w:val="00CA7173"/>
    <w:rsid w:val="00CA75A0"/>
    <w:rsid w:val="00CB1898"/>
    <w:rsid w:val="00CB7ED3"/>
    <w:rsid w:val="00CC2C68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86F37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992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499D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federchimic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2020-11-11T09:56:00Z</dcterms:created>
  <dcterms:modified xsi:type="dcterms:W3CDTF">2020-11-11T12:57:00Z</dcterms:modified>
</cp:coreProperties>
</file>