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9694B" w14:textId="5237FE70" w:rsidR="003610C4" w:rsidRPr="00A35D60" w:rsidRDefault="00A35D60" w:rsidP="003610C4">
      <w:pPr>
        <w:shd w:val="clear" w:color="auto" w:fill="FFFFFF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  <w:r w:rsidRPr="00A35D60"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3610C4" w:rsidRPr="00A35D60">
        <w:rPr>
          <w:rFonts w:ascii="Calibri" w:hAnsi="Calibri" w:cs="Calibri"/>
          <w:b/>
          <w:bCs/>
          <w:sz w:val="22"/>
          <w:szCs w:val="22"/>
        </w:rPr>
        <w:t xml:space="preserve">Decreto </w:t>
      </w:r>
      <w:r w:rsidR="009970B3" w:rsidRPr="00A35D60">
        <w:rPr>
          <w:rFonts w:ascii="Calibri" w:hAnsi="Calibri" w:cs="Calibri"/>
          <w:b/>
          <w:bCs/>
          <w:sz w:val="22"/>
          <w:szCs w:val="22"/>
        </w:rPr>
        <w:t>“</w:t>
      </w:r>
      <w:r w:rsidR="003610C4" w:rsidRPr="00A35D60">
        <w:rPr>
          <w:rFonts w:ascii="Calibri" w:hAnsi="Calibri" w:cs="Calibri"/>
          <w:b/>
          <w:bCs/>
          <w:sz w:val="22"/>
          <w:szCs w:val="22"/>
        </w:rPr>
        <w:t xml:space="preserve">Semplificazioni”: </w:t>
      </w:r>
      <w:r w:rsidR="009970B3" w:rsidRPr="00A35D60">
        <w:rPr>
          <w:rFonts w:ascii="Calibri" w:hAnsi="Calibri" w:cs="Calibri"/>
          <w:b/>
          <w:bCs/>
          <w:sz w:val="22"/>
          <w:szCs w:val="22"/>
        </w:rPr>
        <w:t xml:space="preserve">le </w:t>
      </w:r>
      <w:r w:rsidR="003610C4" w:rsidRPr="00A35D60">
        <w:rPr>
          <w:rFonts w:ascii="Calibri" w:hAnsi="Calibri" w:cs="Calibri"/>
          <w:b/>
          <w:bCs/>
          <w:sz w:val="22"/>
          <w:szCs w:val="22"/>
        </w:rPr>
        <w:t>FAQ</w:t>
      </w:r>
      <w:r w:rsidR="009970B3" w:rsidRPr="00A35D60">
        <w:rPr>
          <w:rFonts w:ascii="Calibri" w:hAnsi="Calibri" w:cs="Calibri"/>
          <w:b/>
          <w:bCs/>
          <w:sz w:val="22"/>
          <w:szCs w:val="22"/>
        </w:rPr>
        <w:t xml:space="preserve"> dell’ANCE</w:t>
      </w:r>
    </w:p>
    <w:p w14:paraId="4A594C7E" w14:textId="77777777" w:rsidR="003610C4" w:rsidRPr="00A35D60" w:rsidRDefault="003610C4" w:rsidP="003610C4">
      <w:pPr>
        <w:spacing w:after="75"/>
        <w:ind w:left="142"/>
        <w:rPr>
          <w:rFonts w:ascii="Calibri" w:hAnsi="Calibri" w:cs="Calibri"/>
          <w:b/>
          <w:bCs/>
          <w:sz w:val="22"/>
          <w:szCs w:val="22"/>
        </w:rPr>
      </w:pPr>
    </w:p>
    <w:p w14:paraId="5ED86D7D" w14:textId="0CB92DAB" w:rsidR="003610C4" w:rsidRPr="00A35D60" w:rsidRDefault="009970B3" w:rsidP="003610C4">
      <w:pPr>
        <w:spacing w:after="75"/>
        <w:ind w:left="142"/>
        <w:rPr>
          <w:rFonts w:ascii="Calibri" w:hAnsi="Calibri" w:cs="Calibri"/>
          <w:sz w:val="22"/>
          <w:szCs w:val="22"/>
        </w:rPr>
      </w:pPr>
      <w:r w:rsidRPr="00A35D60">
        <w:rPr>
          <w:rFonts w:ascii="Calibri" w:hAnsi="Calibri" w:cs="Calibri"/>
          <w:sz w:val="22"/>
          <w:szCs w:val="22"/>
        </w:rPr>
        <w:t xml:space="preserve">Il punto sulle principali questioni interpretative </w:t>
      </w:r>
    </w:p>
    <w:p w14:paraId="2FED4DF2" w14:textId="33A7613C" w:rsidR="003610C4" w:rsidRPr="00A35D60" w:rsidRDefault="003610C4" w:rsidP="003610C4">
      <w:pPr>
        <w:spacing w:after="75"/>
        <w:ind w:left="142"/>
        <w:rPr>
          <w:rFonts w:ascii="Calibri" w:hAnsi="Calibri" w:cs="Calibri"/>
          <w:sz w:val="22"/>
          <w:szCs w:val="22"/>
        </w:rPr>
      </w:pPr>
    </w:p>
    <w:p w14:paraId="3749FB50" w14:textId="77777777" w:rsidR="003610C4" w:rsidRPr="00A35D60" w:rsidRDefault="003610C4" w:rsidP="003610C4">
      <w:pPr>
        <w:spacing w:after="75"/>
        <w:ind w:left="142"/>
        <w:rPr>
          <w:rFonts w:ascii="Calibri" w:hAnsi="Calibri" w:cs="Calibri"/>
          <w:sz w:val="22"/>
          <w:szCs w:val="22"/>
        </w:rPr>
      </w:pPr>
    </w:p>
    <w:p w14:paraId="3DD40838" w14:textId="3E8792D1" w:rsidR="003610C4" w:rsidRPr="00A35D60" w:rsidRDefault="009970B3" w:rsidP="003610C4">
      <w:pPr>
        <w:ind w:left="142" w:right="285"/>
        <w:jc w:val="both"/>
        <w:rPr>
          <w:rFonts w:ascii="Calibri" w:hAnsi="Calibri" w:cs="Calibri"/>
          <w:sz w:val="22"/>
          <w:szCs w:val="22"/>
        </w:rPr>
      </w:pPr>
      <w:r w:rsidRPr="00A35D60">
        <w:rPr>
          <w:rFonts w:ascii="Calibri" w:hAnsi="Calibri" w:cs="Calibri"/>
          <w:sz w:val="22"/>
          <w:szCs w:val="22"/>
        </w:rPr>
        <w:t>Ricordiamo che il</w:t>
      </w:r>
      <w:r w:rsidR="003610C4" w:rsidRPr="00A35D60">
        <w:rPr>
          <w:rFonts w:ascii="Calibri" w:hAnsi="Calibri" w:cs="Calibri"/>
          <w:sz w:val="22"/>
          <w:szCs w:val="22"/>
        </w:rPr>
        <w:t xml:space="preserve"> 15 settembre </w:t>
      </w:r>
      <w:r w:rsidRPr="00A35D60">
        <w:rPr>
          <w:rFonts w:ascii="Calibri" w:hAnsi="Calibri" w:cs="Calibri"/>
          <w:sz w:val="22"/>
          <w:szCs w:val="22"/>
        </w:rPr>
        <w:t>2020</w:t>
      </w:r>
      <w:r w:rsidR="003610C4" w:rsidRPr="00A35D60">
        <w:rPr>
          <w:rFonts w:ascii="Calibri" w:hAnsi="Calibri" w:cs="Calibri"/>
          <w:sz w:val="22"/>
          <w:szCs w:val="22"/>
        </w:rPr>
        <w:t xml:space="preserve"> è entrata in vigore la </w:t>
      </w:r>
      <w:r w:rsidRPr="00A35D60">
        <w:rPr>
          <w:rFonts w:ascii="Calibri" w:hAnsi="Calibri" w:cs="Calibri"/>
          <w:b/>
          <w:bCs/>
          <w:sz w:val="22"/>
          <w:szCs w:val="22"/>
        </w:rPr>
        <w:t>L</w:t>
      </w:r>
      <w:r w:rsidR="003610C4" w:rsidRPr="00A35D60">
        <w:rPr>
          <w:rFonts w:ascii="Calibri" w:hAnsi="Calibri" w:cs="Calibri"/>
          <w:b/>
          <w:bCs/>
          <w:sz w:val="22"/>
          <w:szCs w:val="22"/>
        </w:rPr>
        <w:t xml:space="preserve">egge 11 settembre 2020, n. 120, </w:t>
      </w:r>
      <w:r w:rsidR="003610C4" w:rsidRPr="00A35D60">
        <w:rPr>
          <w:rFonts w:ascii="Calibri" w:hAnsi="Calibri" w:cs="Calibri"/>
          <w:sz w:val="22"/>
          <w:szCs w:val="22"/>
        </w:rPr>
        <w:t>di conversione del</w:t>
      </w:r>
      <w:r w:rsidR="003610C4" w:rsidRPr="00A35D6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A35D60">
        <w:rPr>
          <w:rFonts w:ascii="Calibri" w:hAnsi="Calibri" w:cs="Calibri"/>
          <w:sz w:val="22"/>
          <w:szCs w:val="22"/>
        </w:rPr>
        <w:t>D</w:t>
      </w:r>
      <w:r w:rsidR="003610C4" w:rsidRPr="00A35D60">
        <w:rPr>
          <w:rFonts w:ascii="Calibri" w:hAnsi="Calibri" w:cs="Calibri"/>
          <w:sz w:val="22"/>
          <w:szCs w:val="22"/>
        </w:rPr>
        <w:t xml:space="preserve">ecreto </w:t>
      </w:r>
      <w:r w:rsidRPr="00A35D60">
        <w:rPr>
          <w:rFonts w:ascii="Calibri" w:hAnsi="Calibri" w:cs="Calibri"/>
          <w:sz w:val="22"/>
          <w:szCs w:val="22"/>
        </w:rPr>
        <w:t>Legge</w:t>
      </w:r>
      <w:proofErr w:type="gramEnd"/>
      <w:r w:rsidRPr="00A35D60">
        <w:rPr>
          <w:rFonts w:ascii="Calibri" w:hAnsi="Calibri" w:cs="Calibri"/>
          <w:sz w:val="22"/>
          <w:szCs w:val="22"/>
        </w:rPr>
        <w:t xml:space="preserve"> </w:t>
      </w:r>
      <w:r w:rsidR="003610C4" w:rsidRPr="00A35D60">
        <w:rPr>
          <w:rFonts w:ascii="Calibri" w:hAnsi="Calibri" w:cs="Calibri"/>
          <w:sz w:val="22"/>
          <w:szCs w:val="22"/>
        </w:rPr>
        <w:t>16 luglio 2020, n. 76</w:t>
      </w:r>
      <w:r w:rsidRPr="00A35D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35D60">
        <w:rPr>
          <w:rFonts w:ascii="Calibri" w:hAnsi="Calibri" w:cs="Calibri"/>
          <w:sz w:val="22"/>
          <w:szCs w:val="22"/>
        </w:rPr>
        <w:t>in tema di</w:t>
      </w:r>
      <w:r w:rsidRPr="00A35D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610C4" w:rsidRPr="00A35D60">
        <w:rPr>
          <w:rFonts w:ascii="Calibri" w:hAnsi="Calibri" w:cs="Calibri"/>
          <w:sz w:val="22"/>
          <w:szCs w:val="22"/>
        </w:rPr>
        <w:t>“</w:t>
      </w:r>
      <w:r w:rsidR="003610C4" w:rsidRPr="00A35D60">
        <w:rPr>
          <w:rFonts w:ascii="Calibri" w:hAnsi="Calibri" w:cs="Calibri"/>
          <w:i/>
          <w:iCs/>
          <w:sz w:val="22"/>
          <w:szCs w:val="22"/>
        </w:rPr>
        <w:t>Misure urgenti per la semplificazione e l'innovazione digitale</w:t>
      </w:r>
      <w:r w:rsidR="003610C4" w:rsidRPr="00A35D60">
        <w:rPr>
          <w:rFonts w:ascii="Calibri" w:hAnsi="Calibri" w:cs="Calibri"/>
          <w:sz w:val="22"/>
          <w:szCs w:val="22"/>
        </w:rPr>
        <w:t>”</w:t>
      </w:r>
      <w:r w:rsidRPr="00A35D60">
        <w:rPr>
          <w:rFonts w:ascii="Calibri" w:hAnsi="Calibri" w:cs="Calibri"/>
          <w:sz w:val="22"/>
          <w:szCs w:val="22"/>
        </w:rPr>
        <w:t xml:space="preserve"> (cd. Decreto Semplificazioni). </w:t>
      </w:r>
    </w:p>
    <w:p w14:paraId="0A4C14E1" w14:textId="77777777" w:rsidR="003610C4" w:rsidRPr="00A35D60" w:rsidRDefault="003610C4" w:rsidP="003610C4">
      <w:pPr>
        <w:ind w:left="142" w:right="285"/>
        <w:jc w:val="both"/>
        <w:rPr>
          <w:rFonts w:ascii="Calibri" w:hAnsi="Calibri" w:cs="Calibri"/>
          <w:sz w:val="22"/>
          <w:szCs w:val="22"/>
        </w:rPr>
      </w:pPr>
    </w:p>
    <w:p w14:paraId="23C9A89F" w14:textId="77777777" w:rsidR="003610C4" w:rsidRPr="00A35D60" w:rsidRDefault="003610C4" w:rsidP="003610C4">
      <w:pPr>
        <w:spacing w:after="120"/>
        <w:ind w:left="142" w:right="285"/>
        <w:jc w:val="both"/>
        <w:rPr>
          <w:rFonts w:ascii="Calibri" w:hAnsi="Calibri" w:cs="Calibri"/>
          <w:sz w:val="22"/>
          <w:szCs w:val="22"/>
        </w:rPr>
      </w:pPr>
      <w:r w:rsidRPr="00A35D60">
        <w:rPr>
          <w:rFonts w:ascii="Calibri" w:hAnsi="Calibri" w:cs="Calibri"/>
          <w:sz w:val="22"/>
          <w:szCs w:val="22"/>
        </w:rPr>
        <w:t xml:space="preserve">ANCE fa il punto sulle principali questioni interpretative sorte a seguito delle novità che tale provvedimento ha introdotto in tema di lavori pubblici, pubblicando le relative </w:t>
      </w:r>
      <w:r w:rsidRPr="00A35D60">
        <w:rPr>
          <w:rFonts w:ascii="Calibri" w:hAnsi="Calibri" w:cs="Calibri"/>
          <w:color w:val="0000FF"/>
          <w:sz w:val="22"/>
          <w:szCs w:val="22"/>
        </w:rPr>
        <w:t>FAQ</w:t>
      </w:r>
      <w:r w:rsidRPr="00A35D60">
        <w:rPr>
          <w:rFonts w:ascii="Calibri" w:hAnsi="Calibri" w:cs="Calibri"/>
          <w:sz w:val="22"/>
          <w:szCs w:val="22"/>
        </w:rPr>
        <w:t>.</w:t>
      </w:r>
    </w:p>
    <w:p w14:paraId="3651A199" w14:textId="5AD2D518" w:rsidR="00D77E9F" w:rsidRPr="00A35D60" w:rsidRDefault="00D77E9F" w:rsidP="00E4239B">
      <w:pPr>
        <w:shd w:val="clear" w:color="auto" w:fill="FFFFFF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45EC6F" w14:textId="468C3BAF" w:rsidR="003610C4" w:rsidRPr="00A35D60" w:rsidRDefault="003610C4" w:rsidP="00E4239B">
      <w:pPr>
        <w:shd w:val="clear" w:color="auto" w:fill="FFFFFF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DA8EDB" w14:textId="37A718B6" w:rsidR="003610C4" w:rsidRPr="00A35D60" w:rsidRDefault="003610C4" w:rsidP="00E4239B">
      <w:pPr>
        <w:shd w:val="clear" w:color="auto" w:fill="FFFFFF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6BDDF4" w14:textId="77777777" w:rsidR="003610C4" w:rsidRPr="00A35D60" w:rsidRDefault="003610C4" w:rsidP="00E4239B">
      <w:pPr>
        <w:shd w:val="clear" w:color="auto" w:fill="FFFFFF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B7B49A" w14:textId="77777777" w:rsidR="002E79ED" w:rsidRPr="00A35D60" w:rsidRDefault="002E79ED" w:rsidP="00E4239B">
      <w:pPr>
        <w:shd w:val="clear" w:color="auto" w:fill="FFFFFF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B32F30" w14:textId="77777777" w:rsidR="003575E6" w:rsidRPr="00A35D60" w:rsidRDefault="003575E6" w:rsidP="00E4239B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="Calibri"/>
        </w:rPr>
      </w:pPr>
    </w:p>
    <w:p w14:paraId="559C0EBE" w14:textId="14D95700" w:rsidR="006411DF" w:rsidRPr="00A35D60" w:rsidRDefault="006411DF" w:rsidP="00E4239B">
      <w:pPr>
        <w:pStyle w:val="NormaleWeb"/>
        <w:ind w:left="142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A35D60">
        <w:rPr>
          <w:rStyle w:val="Enfasigrassetto"/>
          <w:rFonts w:ascii="Calibri" w:hAnsi="Calibri" w:cs="Calibri"/>
          <w:sz w:val="22"/>
          <w:szCs w:val="22"/>
        </w:rPr>
        <w:t>Riferimenti:</w:t>
      </w:r>
    </w:p>
    <w:p w14:paraId="5EEE77D9" w14:textId="77777777" w:rsidR="006411DF" w:rsidRPr="00A35D60" w:rsidRDefault="006411DF" w:rsidP="00E4239B">
      <w:pPr>
        <w:pStyle w:val="NormaleWeb"/>
        <w:ind w:left="142"/>
        <w:jc w:val="both"/>
        <w:rPr>
          <w:rFonts w:ascii="Calibri" w:hAnsi="Calibri" w:cs="Calibri"/>
          <w:sz w:val="22"/>
          <w:szCs w:val="22"/>
        </w:rPr>
      </w:pPr>
      <w:r w:rsidRPr="00A35D60">
        <w:rPr>
          <w:rFonts w:ascii="Calibri" w:hAnsi="Calibri" w:cs="Calibri"/>
          <w:sz w:val="22"/>
          <w:szCs w:val="22"/>
        </w:rPr>
        <w:t>ANCE UMBRIA</w:t>
      </w:r>
    </w:p>
    <w:p w14:paraId="7D78A98D" w14:textId="6B907D09" w:rsidR="006411DF" w:rsidRPr="00A35D60" w:rsidRDefault="006411DF" w:rsidP="00E4239B">
      <w:pPr>
        <w:pStyle w:val="NormaleWeb"/>
        <w:ind w:left="142"/>
        <w:jc w:val="both"/>
        <w:rPr>
          <w:rFonts w:ascii="Calibri" w:hAnsi="Calibri" w:cs="Calibri"/>
          <w:sz w:val="22"/>
          <w:szCs w:val="22"/>
        </w:rPr>
      </w:pPr>
      <w:r w:rsidRPr="00A35D60">
        <w:rPr>
          <w:rFonts w:ascii="Calibri" w:hAnsi="Calibri" w:cs="Calibri"/>
          <w:sz w:val="22"/>
          <w:szCs w:val="22"/>
        </w:rPr>
        <w:t xml:space="preserve">Perugia – </w:t>
      </w:r>
      <w:hyperlink r:id="rId7" w:history="1">
        <w:r w:rsidRPr="00A35D60">
          <w:rPr>
            <w:rStyle w:val="Collegamentoipertestuale"/>
            <w:rFonts w:ascii="Calibri" w:hAnsi="Calibri" w:cs="Calibri"/>
            <w:color w:val="0033CC"/>
            <w:sz w:val="22"/>
            <w:szCs w:val="22"/>
          </w:rPr>
          <w:t>info@anceumbria.it</w:t>
        </w:r>
      </w:hyperlink>
      <w:r w:rsidRPr="00A35D60">
        <w:rPr>
          <w:rFonts w:ascii="Calibri" w:hAnsi="Calibri" w:cs="Calibri"/>
          <w:sz w:val="22"/>
          <w:szCs w:val="22"/>
        </w:rPr>
        <w:t xml:space="preserve"> - Tel. 075/582751</w:t>
      </w:r>
    </w:p>
    <w:p w14:paraId="6A9803D9" w14:textId="2E31FD9A" w:rsidR="007930A8" w:rsidRPr="00A35D60" w:rsidRDefault="006411DF" w:rsidP="00E4239B">
      <w:pPr>
        <w:pStyle w:val="NormaleWeb"/>
        <w:ind w:left="142"/>
        <w:jc w:val="both"/>
        <w:rPr>
          <w:rFonts w:ascii="Calibri" w:hAnsi="Calibri" w:cs="Calibri"/>
          <w:sz w:val="22"/>
          <w:szCs w:val="22"/>
        </w:rPr>
      </w:pPr>
      <w:r w:rsidRPr="00A35D60">
        <w:rPr>
          <w:rFonts w:ascii="Calibri" w:hAnsi="Calibri" w:cs="Calibri"/>
          <w:sz w:val="22"/>
          <w:szCs w:val="22"/>
        </w:rPr>
        <w:t xml:space="preserve">Terni - </w:t>
      </w:r>
      <w:hyperlink r:id="rId8" w:history="1">
        <w:r w:rsidRPr="00A35D60">
          <w:rPr>
            <w:rStyle w:val="Collegamentoipertestuale"/>
            <w:rFonts w:ascii="Calibri" w:hAnsi="Calibri" w:cs="Calibri"/>
            <w:color w:val="0033CC"/>
            <w:sz w:val="22"/>
            <w:szCs w:val="22"/>
          </w:rPr>
          <w:t>edilizia@confindustria.terni.it</w:t>
        </w:r>
      </w:hyperlink>
      <w:r w:rsidRPr="00A35D60">
        <w:rPr>
          <w:rFonts w:ascii="Calibri" w:hAnsi="Calibri" w:cs="Calibri"/>
          <w:sz w:val="22"/>
          <w:szCs w:val="22"/>
        </w:rPr>
        <w:t xml:space="preserve"> - Tel. 0744/443411</w:t>
      </w:r>
    </w:p>
    <w:p w14:paraId="7A75AB71" w14:textId="77777777" w:rsidR="003575E6" w:rsidRPr="00A35D60" w:rsidRDefault="003575E6" w:rsidP="00E4239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D9A6D65" w14:textId="77777777" w:rsidR="003575E6" w:rsidRPr="00A35D60" w:rsidRDefault="003575E6" w:rsidP="00E4239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28E5026" w14:textId="6C986065" w:rsidR="003575E6" w:rsidRPr="00A35D60" w:rsidRDefault="003575E6" w:rsidP="00E4239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CB6E479" w14:textId="77777777" w:rsidR="002E79ED" w:rsidRPr="00A35D60" w:rsidRDefault="002E79ED" w:rsidP="00E4239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7FA67E3C" w:rsidR="00783E6E" w:rsidRPr="00A35D60" w:rsidRDefault="00952E48" w:rsidP="00CC7B6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35D60">
        <w:rPr>
          <w:rFonts w:ascii="Calibri" w:hAnsi="Calibri" w:cs="Calibri"/>
          <w:sz w:val="22"/>
          <w:szCs w:val="22"/>
        </w:rPr>
        <w:t xml:space="preserve">Pubblicato il </w:t>
      </w:r>
      <w:r w:rsidR="003610C4" w:rsidRPr="00A35D60">
        <w:rPr>
          <w:rFonts w:ascii="Calibri" w:hAnsi="Calibri" w:cs="Calibri"/>
          <w:sz w:val="22"/>
          <w:szCs w:val="22"/>
        </w:rPr>
        <w:t>30</w:t>
      </w:r>
      <w:r w:rsidR="001D45E2" w:rsidRPr="00A35D60">
        <w:rPr>
          <w:rFonts w:ascii="Calibri" w:hAnsi="Calibri" w:cs="Calibri"/>
          <w:sz w:val="22"/>
          <w:szCs w:val="22"/>
        </w:rPr>
        <w:t>/11</w:t>
      </w:r>
      <w:r w:rsidR="00FF799E" w:rsidRPr="00A35D60">
        <w:rPr>
          <w:rFonts w:ascii="Calibri" w:hAnsi="Calibri" w:cs="Calibri"/>
          <w:sz w:val="22"/>
          <w:szCs w:val="22"/>
        </w:rPr>
        <w:t>/2020</w:t>
      </w:r>
    </w:p>
    <w:sectPr w:rsidR="00783E6E" w:rsidRPr="00A35D60" w:rsidSect="00447DA0">
      <w:headerReference w:type="first" r:id="rId9"/>
      <w:footerReference w:type="first" r:id="rId10"/>
      <w:type w:val="continuous"/>
      <w:pgSz w:w="11906" w:h="16838" w:code="9"/>
      <w:pgMar w:top="993" w:right="1134" w:bottom="284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A0C4F" w14:textId="77777777" w:rsidR="00A35D60" w:rsidRDefault="00A35D60">
      <w:r>
        <w:separator/>
      </w:r>
    </w:p>
  </w:endnote>
  <w:endnote w:type="continuationSeparator" w:id="0">
    <w:p w14:paraId="763F742E" w14:textId="77777777" w:rsidR="00A35D60" w:rsidRDefault="00A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3D533" w14:textId="77777777" w:rsidR="00A35D60" w:rsidRDefault="00A35D60">
      <w:r>
        <w:separator/>
      </w:r>
    </w:p>
  </w:footnote>
  <w:footnote w:type="continuationSeparator" w:id="0">
    <w:p w14:paraId="0189BF5F" w14:textId="77777777" w:rsidR="00A35D60" w:rsidRDefault="00A3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A35D6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cquila" style="width:40.3pt;height:39.1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33956"/>
    <w:multiLevelType w:val="hybridMultilevel"/>
    <w:tmpl w:val="083E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0584"/>
    <w:multiLevelType w:val="hybridMultilevel"/>
    <w:tmpl w:val="8B30144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04287"/>
    <w:multiLevelType w:val="hybridMultilevel"/>
    <w:tmpl w:val="58E4A9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221"/>
    <w:multiLevelType w:val="hybridMultilevel"/>
    <w:tmpl w:val="E376CF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A111D9"/>
    <w:multiLevelType w:val="hybridMultilevel"/>
    <w:tmpl w:val="E20C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1521C"/>
    <w:multiLevelType w:val="hybridMultilevel"/>
    <w:tmpl w:val="A3625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04499"/>
    <w:rsid w:val="0001169E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2F25"/>
    <w:rsid w:val="000539CB"/>
    <w:rsid w:val="00053A2C"/>
    <w:rsid w:val="000614F9"/>
    <w:rsid w:val="000625BE"/>
    <w:rsid w:val="000637F2"/>
    <w:rsid w:val="000638A8"/>
    <w:rsid w:val="000703BF"/>
    <w:rsid w:val="0007297F"/>
    <w:rsid w:val="000742BE"/>
    <w:rsid w:val="00080ADD"/>
    <w:rsid w:val="00087150"/>
    <w:rsid w:val="0009085F"/>
    <w:rsid w:val="000A58AB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C5CE0"/>
    <w:rsid w:val="001D45E2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41D7"/>
    <w:rsid w:val="00204CDF"/>
    <w:rsid w:val="00206722"/>
    <w:rsid w:val="00210ED4"/>
    <w:rsid w:val="002113BA"/>
    <w:rsid w:val="002166C4"/>
    <w:rsid w:val="00223D73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1BF"/>
    <w:rsid w:val="002A6DFD"/>
    <w:rsid w:val="002B3446"/>
    <w:rsid w:val="002B5E47"/>
    <w:rsid w:val="002B7EEB"/>
    <w:rsid w:val="002D246E"/>
    <w:rsid w:val="002D2B28"/>
    <w:rsid w:val="002E4047"/>
    <w:rsid w:val="002E79ED"/>
    <w:rsid w:val="002F44A9"/>
    <w:rsid w:val="00300CDB"/>
    <w:rsid w:val="00300FD9"/>
    <w:rsid w:val="00306EA7"/>
    <w:rsid w:val="003114C4"/>
    <w:rsid w:val="00315031"/>
    <w:rsid w:val="00315091"/>
    <w:rsid w:val="00322EE8"/>
    <w:rsid w:val="00326815"/>
    <w:rsid w:val="003347DC"/>
    <w:rsid w:val="003361DA"/>
    <w:rsid w:val="0034265F"/>
    <w:rsid w:val="00344B54"/>
    <w:rsid w:val="003575E6"/>
    <w:rsid w:val="003610C4"/>
    <w:rsid w:val="00363BF8"/>
    <w:rsid w:val="003646F3"/>
    <w:rsid w:val="003702D1"/>
    <w:rsid w:val="00371573"/>
    <w:rsid w:val="003721E0"/>
    <w:rsid w:val="0038205C"/>
    <w:rsid w:val="00385BAE"/>
    <w:rsid w:val="003944BF"/>
    <w:rsid w:val="00395392"/>
    <w:rsid w:val="003A1462"/>
    <w:rsid w:val="003A4EBF"/>
    <w:rsid w:val="003A759E"/>
    <w:rsid w:val="003B0B57"/>
    <w:rsid w:val="003B6D95"/>
    <w:rsid w:val="003B7ED2"/>
    <w:rsid w:val="003C19FB"/>
    <w:rsid w:val="003C6682"/>
    <w:rsid w:val="003E0620"/>
    <w:rsid w:val="003E5874"/>
    <w:rsid w:val="003F1228"/>
    <w:rsid w:val="003F290C"/>
    <w:rsid w:val="0041047E"/>
    <w:rsid w:val="0041177C"/>
    <w:rsid w:val="00417C79"/>
    <w:rsid w:val="0042052A"/>
    <w:rsid w:val="004353E3"/>
    <w:rsid w:val="004435C3"/>
    <w:rsid w:val="00447DA0"/>
    <w:rsid w:val="00454209"/>
    <w:rsid w:val="00462395"/>
    <w:rsid w:val="00465747"/>
    <w:rsid w:val="00472D2B"/>
    <w:rsid w:val="00474ADE"/>
    <w:rsid w:val="0047686E"/>
    <w:rsid w:val="00476A01"/>
    <w:rsid w:val="00483E55"/>
    <w:rsid w:val="004A43B9"/>
    <w:rsid w:val="004A5095"/>
    <w:rsid w:val="004A7411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459C"/>
    <w:rsid w:val="0052572E"/>
    <w:rsid w:val="005276B5"/>
    <w:rsid w:val="0053112D"/>
    <w:rsid w:val="00531CA4"/>
    <w:rsid w:val="00532542"/>
    <w:rsid w:val="00534E4E"/>
    <w:rsid w:val="00546306"/>
    <w:rsid w:val="00551BCE"/>
    <w:rsid w:val="00554369"/>
    <w:rsid w:val="00560648"/>
    <w:rsid w:val="005615FE"/>
    <w:rsid w:val="00565BA4"/>
    <w:rsid w:val="00570DF9"/>
    <w:rsid w:val="00571AA5"/>
    <w:rsid w:val="00572355"/>
    <w:rsid w:val="00572EC8"/>
    <w:rsid w:val="005739EA"/>
    <w:rsid w:val="00580492"/>
    <w:rsid w:val="00580D22"/>
    <w:rsid w:val="00583231"/>
    <w:rsid w:val="00585124"/>
    <w:rsid w:val="00585847"/>
    <w:rsid w:val="005952A0"/>
    <w:rsid w:val="00596693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27603"/>
    <w:rsid w:val="00633A04"/>
    <w:rsid w:val="00634F54"/>
    <w:rsid w:val="006370DF"/>
    <w:rsid w:val="006411A6"/>
    <w:rsid w:val="006411DF"/>
    <w:rsid w:val="00646791"/>
    <w:rsid w:val="00650142"/>
    <w:rsid w:val="00654840"/>
    <w:rsid w:val="00670BC9"/>
    <w:rsid w:val="00673C44"/>
    <w:rsid w:val="00684F34"/>
    <w:rsid w:val="00686CD4"/>
    <w:rsid w:val="0069445C"/>
    <w:rsid w:val="00696623"/>
    <w:rsid w:val="006A03F2"/>
    <w:rsid w:val="006A2CD6"/>
    <w:rsid w:val="006B5A91"/>
    <w:rsid w:val="006C0F54"/>
    <w:rsid w:val="006C26BE"/>
    <w:rsid w:val="006C4649"/>
    <w:rsid w:val="006C5530"/>
    <w:rsid w:val="006C6827"/>
    <w:rsid w:val="006D09F2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1697A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0739"/>
    <w:rsid w:val="00754C9D"/>
    <w:rsid w:val="0075722D"/>
    <w:rsid w:val="00760A45"/>
    <w:rsid w:val="00761C9E"/>
    <w:rsid w:val="00764518"/>
    <w:rsid w:val="00766FFC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D3912"/>
    <w:rsid w:val="007D4E5D"/>
    <w:rsid w:val="007E02A8"/>
    <w:rsid w:val="007E1CB1"/>
    <w:rsid w:val="007E52F6"/>
    <w:rsid w:val="007E7A85"/>
    <w:rsid w:val="007F16F9"/>
    <w:rsid w:val="007F7D2A"/>
    <w:rsid w:val="00801746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B27"/>
    <w:rsid w:val="00842CAC"/>
    <w:rsid w:val="0085090E"/>
    <w:rsid w:val="008617BD"/>
    <w:rsid w:val="00876261"/>
    <w:rsid w:val="0089242A"/>
    <w:rsid w:val="00895D5A"/>
    <w:rsid w:val="008B01C9"/>
    <w:rsid w:val="008B3432"/>
    <w:rsid w:val="008B5620"/>
    <w:rsid w:val="008C21F3"/>
    <w:rsid w:val="008C6FB9"/>
    <w:rsid w:val="008E4D83"/>
    <w:rsid w:val="008E602C"/>
    <w:rsid w:val="008F35AF"/>
    <w:rsid w:val="008F7F38"/>
    <w:rsid w:val="009023F1"/>
    <w:rsid w:val="0091416E"/>
    <w:rsid w:val="009223C1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72881"/>
    <w:rsid w:val="009970B3"/>
    <w:rsid w:val="009A181B"/>
    <w:rsid w:val="009A600B"/>
    <w:rsid w:val="009B0727"/>
    <w:rsid w:val="009B370B"/>
    <w:rsid w:val="009C2025"/>
    <w:rsid w:val="009C20B0"/>
    <w:rsid w:val="009C5511"/>
    <w:rsid w:val="009C66FF"/>
    <w:rsid w:val="009D0AE2"/>
    <w:rsid w:val="009D1F2D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4785"/>
    <w:rsid w:val="00A35D60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0291"/>
    <w:rsid w:val="00B44EC6"/>
    <w:rsid w:val="00B55997"/>
    <w:rsid w:val="00B56F41"/>
    <w:rsid w:val="00B71AF1"/>
    <w:rsid w:val="00B74B3D"/>
    <w:rsid w:val="00B90950"/>
    <w:rsid w:val="00B913CE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D7709"/>
    <w:rsid w:val="00BE78CD"/>
    <w:rsid w:val="00C10A7A"/>
    <w:rsid w:val="00C13B4C"/>
    <w:rsid w:val="00C14437"/>
    <w:rsid w:val="00C27714"/>
    <w:rsid w:val="00C433AC"/>
    <w:rsid w:val="00C46AA6"/>
    <w:rsid w:val="00C5394A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149E"/>
    <w:rsid w:val="00CC1909"/>
    <w:rsid w:val="00CC295F"/>
    <w:rsid w:val="00CC42BA"/>
    <w:rsid w:val="00CC7B68"/>
    <w:rsid w:val="00CD2F0A"/>
    <w:rsid w:val="00CD4A8E"/>
    <w:rsid w:val="00CE5F79"/>
    <w:rsid w:val="00CF1412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621C"/>
    <w:rsid w:val="00D77E54"/>
    <w:rsid w:val="00D77E9F"/>
    <w:rsid w:val="00D8096B"/>
    <w:rsid w:val="00D9275A"/>
    <w:rsid w:val="00DA4273"/>
    <w:rsid w:val="00DA5995"/>
    <w:rsid w:val="00DB3985"/>
    <w:rsid w:val="00DB4953"/>
    <w:rsid w:val="00DB6234"/>
    <w:rsid w:val="00DC0ED4"/>
    <w:rsid w:val="00DC7942"/>
    <w:rsid w:val="00DC7F97"/>
    <w:rsid w:val="00DD019F"/>
    <w:rsid w:val="00DD4112"/>
    <w:rsid w:val="00DE15E7"/>
    <w:rsid w:val="00DF5163"/>
    <w:rsid w:val="00E02D8C"/>
    <w:rsid w:val="00E15D00"/>
    <w:rsid w:val="00E20570"/>
    <w:rsid w:val="00E209CB"/>
    <w:rsid w:val="00E20FAC"/>
    <w:rsid w:val="00E25D34"/>
    <w:rsid w:val="00E273B4"/>
    <w:rsid w:val="00E31E8B"/>
    <w:rsid w:val="00E36D39"/>
    <w:rsid w:val="00E4239B"/>
    <w:rsid w:val="00E44B8E"/>
    <w:rsid w:val="00E47D5B"/>
    <w:rsid w:val="00E5260E"/>
    <w:rsid w:val="00E56C4C"/>
    <w:rsid w:val="00E641E5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65B95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  <w:rsid w:val="00FE0A65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965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5</cp:revision>
  <cp:lastPrinted>2019-02-27T17:41:00Z</cp:lastPrinted>
  <dcterms:created xsi:type="dcterms:W3CDTF">2020-11-30T09:47:00Z</dcterms:created>
  <dcterms:modified xsi:type="dcterms:W3CDTF">2020-11-30T10:05:00Z</dcterms:modified>
</cp:coreProperties>
</file>