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3AD30" w14:textId="13804630" w:rsidR="00E16FDD" w:rsidRDefault="00952E48" w:rsidP="00E16FD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62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16FDD" w:rsidRPr="00E16FDD">
        <w:rPr>
          <w:rFonts w:asciiTheme="minorHAnsi" w:hAnsiTheme="minorHAnsi" w:cstheme="minorHAnsi"/>
          <w:b/>
          <w:bCs/>
          <w:sz w:val="22"/>
          <w:szCs w:val="22"/>
        </w:rPr>
        <w:t>Trasport</w:t>
      </w:r>
      <w:r w:rsidR="005B0E8A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E16FDD" w:rsidRPr="00E16FDD">
        <w:rPr>
          <w:rFonts w:asciiTheme="minorHAnsi" w:hAnsiTheme="minorHAnsi" w:cstheme="minorHAnsi"/>
          <w:b/>
          <w:bCs/>
          <w:sz w:val="22"/>
          <w:szCs w:val="22"/>
        </w:rPr>
        <w:t xml:space="preserve">merci pericolose </w:t>
      </w:r>
      <w:r w:rsidR="005B0E8A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16FDD" w:rsidRPr="00E16FDD">
        <w:rPr>
          <w:rFonts w:asciiTheme="minorHAnsi" w:hAnsiTheme="minorHAnsi" w:cstheme="minorHAnsi"/>
          <w:b/>
          <w:bCs/>
          <w:sz w:val="22"/>
          <w:szCs w:val="22"/>
        </w:rPr>
        <w:t>ADR</w:t>
      </w:r>
      <w:r w:rsidR="005B0E8A">
        <w:rPr>
          <w:rFonts w:asciiTheme="minorHAnsi" w:hAnsiTheme="minorHAnsi" w:cstheme="minorHAnsi"/>
          <w:b/>
          <w:bCs/>
          <w:sz w:val="22"/>
          <w:szCs w:val="22"/>
        </w:rPr>
        <w:t>).</w:t>
      </w:r>
      <w:r w:rsidR="00E16FDD" w:rsidRPr="00E16FDD">
        <w:rPr>
          <w:rFonts w:asciiTheme="minorHAnsi" w:hAnsiTheme="minorHAnsi" w:cstheme="minorHAnsi"/>
          <w:b/>
          <w:bCs/>
          <w:sz w:val="22"/>
          <w:szCs w:val="22"/>
        </w:rPr>
        <w:t xml:space="preserve"> Sottoscrizione </w:t>
      </w:r>
      <w:r w:rsidR="005B0E8A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E16FDD" w:rsidRPr="00E16FDD">
        <w:rPr>
          <w:rFonts w:asciiTheme="minorHAnsi" w:hAnsiTheme="minorHAnsi" w:cstheme="minorHAnsi"/>
          <w:b/>
          <w:bCs/>
          <w:sz w:val="22"/>
          <w:szCs w:val="22"/>
        </w:rPr>
        <w:t xml:space="preserve">Accordi multilaterali </w:t>
      </w:r>
    </w:p>
    <w:p w14:paraId="337B21D9" w14:textId="0D99309B" w:rsidR="00E16FDD" w:rsidRDefault="00E16FDD" w:rsidP="00E16FD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A6893" w14:textId="5C2F4072" w:rsidR="00E16FDD" w:rsidRPr="005B0E8A" w:rsidRDefault="005B0E8A" w:rsidP="00E16FD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B0E8A">
        <w:rPr>
          <w:rFonts w:asciiTheme="minorHAnsi" w:hAnsiTheme="minorHAnsi" w:cstheme="minorHAnsi"/>
          <w:sz w:val="22"/>
          <w:szCs w:val="22"/>
        </w:rPr>
        <w:t xml:space="preserve">Comunicazione del </w:t>
      </w:r>
      <w:r w:rsidRPr="00E16FDD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inistero </w:t>
      </w:r>
      <w:r w:rsidRPr="00E16FD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nfrastrutture e </w:t>
      </w:r>
      <w:r w:rsidRPr="00E16FDD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rasporti</w:t>
      </w:r>
    </w:p>
    <w:p w14:paraId="0E1A9D3F" w14:textId="77777777" w:rsidR="00E16FDD" w:rsidRPr="00E16FDD" w:rsidRDefault="00E16FDD" w:rsidP="00E16FD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D7D9EF" w14:textId="4732CEC3" w:rsidR="00E16FDD" w:rsidRDefault="005B0E8A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E16FDD" w:rsidRPr="00E16FDD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 xml:space="preserve">inistero delle </w:t>
      </w:r>
      <w:r w:rsidR="00E16FDD" w:rsidRPr="00E16FD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nfrastrutture e dei </w:t>
      </w:r>
      <w:r w:rsidR="00E16FDD" w:rsidRPr="00E16FDD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rasporti</w:t>
      </w:r>
      <w:r w:rsidR="00E16FDD" w:rsidRPr="00E16FDD">
        <w:rPr>
          <w:rFonts w:asciiTheme="minorHAnsi" w:hAnsiTheme="minorHAnsi" w:cstheme="minorHAnsi"/>
          <w:sz w:val="22"/>
          <w:szCs w:val="22"/>
        </w:rPr>
        <w:t xml:space="preserve"> ha pubblicato sul proprio sito la </w:t>
      </w:r>
      <w:hyperlink r:id="rId7" w:history="1">
        <w:r w:rsidR="00E16FDD" w:rsidRPr="00E16FDD">
          <w:rPr>
            <w:rStyle w:val="Collegamentoipertestuale"/>
            <w:rFonts w:asciiTheme="minorHAnsi" w:hAnsiTheme="minorHAnsi" w:cstheme="minorHAnsi"/>
            <w:sz w:val="22"/>
            <w:szCs w:val="22"/>
          </w:rPr>
          <w:t>noti</w:t>
        </w:r>
        <w:r w:rsidR="00E16FDD" w:rsidRPr="00E16FDD">
          <w:rPr>
            <w:rStyle w:val="Collegamentoipertestuale"/>
            <w:rFonts w:asciiTheme="minorHAnsi" w:hAnsiTheme="minorHAnsi" w:cstheme="minorHAnsi"/>
            <w:sz w:val="22"/>
            <w:szCs w:val="22"/>
          </w:rPr>
          <w:t>z</w:t>
        </w:r>
        <w:r w:rsidR="00E16FDD" w:rsidRPr="00E16FDD">
          <w:rPr>
            <w:rStyle w:val="Collegamentoipertestuale"/>
            <w:rFonts w:asciiTheme="minorHAnsi" w:hAnsiTheme="minorHAnsi" w:cstheme="minorHAnsi"/>
            <w:sz w:val="22"/>
            <w:szCs w:val="22"/>
          </w:rPr>
          <w:t>ia</w:t>
        </w:r>
      </w:hyperlink>
      <w:r w:rsidR="00E16FDD" w:rsidRPr="00E16FDD">
        <w:rPr>
          <w:rFonts w:asciiTheme="minorHAnsi" w:hAnsiTheme="minorHAnsi" w:cstheme="minorHAnsi"/>
          <w:sz w:val="22"/>
          <w:szCs w:val="22"/>
        </w:rPr>
        <w:t xml:space="preserve"> relativa alla sottoscrizione di alcuni Accordi multilaterali in tema di trasporto - nazionale e internazionale - di merci pericolose su strada (ADR)</w:t>
      </w:r>
      <w:r>
        <w:rPr>
          <w:rFonts w:asciiTheme="minorHAnsi" w:hAnsiTheme="minorHAnsi" w:cstheme="minorHAnsi"/>
          <w:sz w:val="22"/>
          <w:szCs w:val="22"/>
        </w:rPr>
        <w:t>,</w:t>
      </w:r>
      <w:r w:rsidR="00E16FDD" w:rsidRPr="00E16FDD">
        <w:rPr>
          <w:rFonts w:asciiTheme="minorHAnsi" w:hAnsiTheme="minorHAnsi" w:cstheme="minorHAnsi"/>
          <w:sz w:val="22"/>
          <w:szCs w:val="22"/>
        </w:rPr>
        <w:t xml:space="preserve"> </w:t>
      </w:r>
      <w:r w:rsidR="00E16FDD" w:rsidRPr="00E16FDD">
        <w:rPr>
          <w:rFonts w:asciiTheme="minorHAnsi" w:hAnsiTheme="minorHAnsi" w:cstheme="minorHAnsi"/>
          <w:b/>
          <w:bCs/>
          <w:sz w:val="22"/>
          <w:szCs w:val="22"/>
        </w:rPr>
        <w:t>allegati</w:t>
      </w:r>
      <w:r w:rsidR="00E16FDD" w:rsidRPr="00E16FDD">
        <w:rPr>
          <w:rFonts w:asciiTheme="minorHAnsi" w:hAnsiTheme="minorHAnsi" w:cstheme="minorHAnsi"/>
          <w:sz w:val="22"/>
          <w:szCs w:val="22"/>
        </w:rPr>
        <w:t>, promossi in ambito internazionale da alcuni Paesi.</w:t>
      </w:r>
    </w:p>
    <w:p w14:paraId="020B7BCE" w14:textId="77777777" w:rsidR="00E16FDD" w:rsidRP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D09B51" w14:textId="366C2F91" w:rsid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16FDD">
        <w:rPr>
          <w:rFonts w:asciiTheme="minorHAnsi" w:hAnsiTheme="minorHAnsi" w:cstheme="minorHAnsi"/>
          <w:sz w:val="22"/>
          <w:szCs w:val="22"/>
        </w:rPr>
        <w:t>Alcuni di essi sono volti a fronteggiare le problematiche connesse con la pandemia da C</w:t>
      </w:r>
      <w:r w:rsidR="005B0E8A">
        <w:rPr>
          <w:rFonts w:asciiTheme="minorHAnsi" w:hAnsiTheme="minorHAnsi" w:cstheme="minorHAnsi"/>
          <w:sz w:val="22"/>
          <w:szCs w:val="22"/>
        </w:rPr>
        <w:t>ovid</w:t>
      </w:r>
      <w:r w:rsidRPr="00E16FDD">
        <w:rPr>
          <w:rFonts w:asciiTheme="minorHAnsi" w:hAnsiTheme="minorHAnsi" w:cstheme="minorHAnsi"/>
          <w:sz w:val="22"/>
          <w:szCs w:val="22"/>
        </w:rPr>
        <w:t>-19 nel settore dei trasporti.</w:t>
      </w:r>
    </w:p>
    <w:p w14:paraId="27B9BD01" w14:textId="77777777" w:rsidR="00E16FDD" w:rsidRP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BE31EB5" w14:textId="77777777" w:rsidR="00E16FDD" w:rsidRP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16FDD">
        <w:rPr>
          <w:rFonts w:asciiTheme="minorHAnsi" w:hAnsiTheme="minorHAnsi" w:cstheme="minorHAnsi"/>
          <w:sz w:val="22"/>
          <w:szCs w:val="22"/>
        </w:rPr>
        <w:t xml:space="preserve">In particolare, gli Accordi sottoscritti dall’Italia sono i seguenti: </w:t>
      </w:r>
    </w:p>
    <w:p w14:paraId="331DED02" w14:textId="6BAFE5AD" w:rsidR="00E16FDD" w:rsidRPr="00E16FDD" w:rsidRDefault="00E16FDD" w:rsidP="00E16FDD">
      <w:pPr>
        <w:pStyle w:val="Paragrafoelenco"/>
        <w:numPr>
          <w:ilvl w:val="0"/>
          <w:numId w:val="21"/>
        </w:numPr>
        <w:jc w:val="both"/>
        <w:rPr>
          <w:rFonts w:cstheme="minorHAnsi"/>
        </w:rPr>
      </w:pPr>
      <w:r w:rsidRPr="005B0E8A">
        <w:rPr>
          <w:rFonts w:cstheme="minorHAnsi"/>
          <w:b/>
          <w:bCs/>
        </w:rPr>
        <w:t>M330</w:t>
      </w:r>
      <w:r w:rsidRPr="00E16FDD">
        <w:rPr>
          <w:rFonts w:cstheme="minorHAnsi"/>
        </w:rPr>
        <w:t xml:space="preserve"> - Quale estensione dell’Accordo M324 già sottoscritto nel mese di aprile 2020, il nuovo Accordo M330 riguarda i </w:t>
      </w:r>
      <w:r w:rsidRPr="00E16FDD">
        <w:rPr>
          <w:rFonts w:cstheme="minorHAnsi"/>
          <w:b/>
          <w:bCs/>
        </w:rPr>
        <w:t>certificati di formazione professionale dei conducenti ADR</w:t>
      </w:r>
      <w:r w:rsidRPr="00E16FDD">
        <w:rPr>
          <w:rFonts w:cstheme="minorHAnsi"/>
        </w:rPr>
        <w:t xml:space="preserve"> (patentino ADR) in scadenza tra il 1° marzo 2020 ed il 1° febbraio 2021, </w:t>
      </w:r>
      <w:r w:rsidRPr="00E16FDD">
        <w:rPr>
          <w:rFonts w:cstheme="minorHAnsi"/>
          <w:u w:val="single"/>
        </w:rPr>
        <w:t>la cui validità è estesa fino al 28 febbraio 2021</w:t>
      </w:r>
      <w:r w:rsidRPr="00E16FDD">
        <w:rPr>
          <w:rFonts w:cstheme="minorHAnsi"/>
        </w:rPr>
        <w:t>. Gli autisti con il certificato scaduto potranno ugualmente circolare in tutti gli stati contraenti l’ADR che hanno siglato questo Accordo. Anche i certificati del consulente per la sicurezza del trasporto di merci pericolose, aventi stessa scadenza, si intendono validi fino al 28 febbraio 2021 (al 3 novembre 2020 hanno firmato: Irlanda, Slovacchia, Francia, Repubblica Ceca; Germania, Regno Unito, Italia)</w:t>
      </w:r>
      <w:r>
        <w:rPr>
          <w:rFonts w:cstheme="minorHAnsi"/>
        </w:rPr>
        <w:t>;</w:t>
      </w:r>
    </w:p>
    <w:p w14:paraId="1E1A24BE" w14:textId="3E548C01" w:rsidR="00E16FDD" w:rsidRPr="00E16FDD" w:rsidRDefault="00E16FDD" w:rsidP="00E16FDD">
      <w:pPr>
        <w:pStyle w:val="Paragrafoelenco"/>
        <w:numPr>
          <w:ilvl w:val="0"/>
          <w:numId w:val="21"/>
        </w:numPr>
        <w:jc w:val="both"/>
        <w:rPr>
          <w:rFonts w:cstheme="minorHAnsi"/>
        </w:rPr>
      </w:pPr>
      <w:r w:rsidRPr="005B0E8A">
        <w:rPr>
          <w:rFonts w:cstheme="minorHAnsi"/>
          <w:b/>
          <w:bCs/>
        </w:rPr>
        <w:t>M329</w:t>
      </w:r>
      <w:r w:rsidRPr="00E16FDD">
        <w:rPr>
          <w:rFonts w:cstheme="minorHAnsi"/>
        </w:rPr>
        <w:t xml:space="preserve"> - L’Accordo M329 costituisce la prosecuzione dell’Accordo M287, già sottoscritto dall’Italia nel 2016 e scaduto il 1° agosto 2020. Il nuovo Accordo riguarda pertanto alcune semplificazioni per </w:t>
      </w:r>
      <w:r w:rsidRPr="005B0E8A">
        <w:rPr>
          <w:rFonts w:cstheme="minorHAnsi"/>
        </w:rPr>
        <w:t>il</w:t>
      </w:r>
      <w:r w:rsidRPr="00E16FDD">
        <w:rPr>
          <w:rFonts w:cstheme="minorHAnsi"/>
          <w:b/>
          <w:bCs/>
        </w:rPr>
        <w:t xml:space="preserve"> trasporto di rifiuti</w:t>
      </w:r>
      <w:r w:rsidRPr="00E16FDD">
        <w:rPr>
          <w:rFonts w:cstheme="minorHAnsi"/>
        </w:rPr>
        <w:t>, in particolare per la classificazione, l’imballaggio, la marcatura e le informazioni sul documento di trasporto (al 3 novembre 2020 hanno firmato: Austria e Italia).</w:t>
      </w:r>
    </w:p>
    <w:p w14:paraId="6C005DA5" w14:textId="7F27F234" w:rsid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16FDD">
        <w:rPr>
          <w:rFonts w:asciiTheme="minorHAnsi" w:hAnsiTheme="minorHAnsi" w:cstheme="minorHAnsi"/>
          <w:sz w:val="22"/>
          <w:szCs w:val="22"/>
        </w:rPr>
        <w:t xml:space="preserve">Gli Accordi </w:t>
      </w:r>
      <w:r w:rsidR="005B0E8A">
        <w:rPr>
          <w:rFonts w:asciiTheme="minorHAnsi" w:hAnsiTheme="minorHAnsi" w:cstheme="minorHAnsi"/>
          <w:sz w:val="22"/>
          <w:szCs w:val="22"/>
        </w:rPr>
        <w:t>m</w:t>
      </w:r>
      <w:r w:rsidRPr="00E16FDD">
        <w:rPr>
          <w:rFonts w:asciiTheme="minorHAnsi" w:hAnsiTheme="minorHAnsi" w:cstheme="minorHAnsi"/>
          <w:sz w:val="22"/>
          <w:szCs w:val="22"/>
        </w:rPr>
        <w:t>ultilaterali valgono per i trasporti nazionali all’interno dei territori dei Paesi firmatari di ogni singolo Accordo, e per i trasporti internazionali tra i medesimi Paesi.</w:t>
      </w:r>
    </w:p>
    <w:p w14:paraId="04665547" w14:textId="77777777" w:rsidR="00E16FDD" w:rsidRP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156DDD" w14:textId="64E225D6" w:rsid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16FDD">
        <w:rPr>
          <w:rFonts w:asciiTheme="minorHAnsi" w:hAnsiTheme="minorHAnsi" w:cstheme="minorHAnsi"/>
          <w:sz w:val="22"/>
          <w:szCs w:val="22"/>
        </w:rPr>
        <w:t>Tutte le altre disposizioni dell’ADR devono comunque essere applicate.</w:t>
      </w:r>
    </w:p>
    <w:p w14:paraId="52D2608D" w14:textId="77777777" w:rsidR="00E16FDD" w:rsidRP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22498EC" w14:textId="77777777" w:rsidR="00E16FDD" w:rsidRPr="00E16FDD" w:rsidRDefault="00E16FDD" w:rsidP="00E16FD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16FDD">
        <w:rPr>
          <w:rFonts w:asciiTheme="minorHAnsi" w:hAnsiTheme="minorHAnsi" w:cstheme="minorHAnsi"/>
          <w:sz w:val="22"/>
          <w:szCs w:val="22"/>
        </w:rPr>
        <w:t xml:space="preserve">Per altre informazioni e testi degli Accordi si rimanda al sito web dell’ONU: </w:t>
      </w:r>
      <w:hyperlink r:id="rId8" w:history="1">
        <w:r w:rsidRPr="00E16FDD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http://www.unece.org/trans/danger/multi/multi.html</w:t>
        </w:r>
      </w:hyperlink>
      <w:r w:rsidRPr="00E16F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4712D" w14:textId="6A62E26E" w:rsidR="00871DA9" w:rsidRDefault="00871DA9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957B90" w14:textId="77B228D6" w:rsid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D59EBE" w14:textId="0637A263" w:rsid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5D6EC2" w14:textId="77777777" w:rsidR="00E16FDD" w:rsidRP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9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77777777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7613FDAB" w14:textId="77777777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1CD6C36D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A930A8" w:rsidRPr="007C536B">
        <w:rPr>
          <w:rFonts w:asciiTheme="minorHAnsi" w:hAnsiTheme="minorHAnsi" w:cstheme="minorHAnsi"/>
          <w:sz w:val="22"/>
          <w:szCs w:val="22"/>
        </w:rPr>
        <w:t>0</w:t>
      </w:r>
      <w:r w:rsidR="00D23A0E">
        <w:rPr>
          <w:rFonts w:asciiTheme="minorHAnsi" w:hAnsiTheme="minorHAnsi" w:cstheme="minorHAnsi"/>
          <w:sz w:val="22"/>
          <w:szCs w:val="22"/>
        </w:rPr>
        <w:t>9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895A8" w14:textId="77777777" w:rsidR="00285A20" w:rsidRDefault="00285A20">
      <w:r>
        <w:separator/>
      </w:r>
    </w:p>
  </w:endnote>
  <w:endnote w:type="continuationSeparator" w:id="0">
    <w:p w14:paraId="5FB3839E" w14:textId="77777777" w:rsidR="00285A20" w:rsidRDefault="0028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0D904" w14:textId="77777777" w:rsidR="00285A20" w:rsidRDefault="00285A20">
      <w:r>
        <w:separator/>
      </w:r>
    </w:p>
  </w:footnote>
  <w:footnote w:type="continuationSeparator" w:id="0">
    <w:p w14:paraId="3CC7D15C" w14:textId="77777777" w:rsidR="00285A20" w:rsidRDefault="0028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14"/>
  </w:num>
  <w:num w:numId="7">
    <w:abstractNumId w:val="19"/>
  </w:num>
  <w:num w:numId="8">
    <w:abstractNumId w:val="17"/>
  </w:num>
  <w:num w:numId="9">
    <w:abstractNumId w:val="6"/>
  </w:num>
  <w:num w:numId="10">
    <w:abstractNumId w:val="3"/>
  </w:num>
  <w:num w:numId="11">
    <w:abstractNumId w:val="20"/>
  </w:num>
  <w:num w:numId="12">
    <w:abstractNumId w:val="11"/>
  </w:num>
  <w:num w:numId="13">
    <w:abstractNumId w:val="1"/>
  </w:num>
  <w:num w:numId="14">
    <w:abstractNumId w:val="4"/>
  </w:num>
  <w:num w:numId="15">
    <w:abstractNumId w:val="16"/>
  </w:num>
  <w:num w:numId="16">
    <w:abstractNumId w:val="15"/>
  </w:num>
  <w:num w:numId="17">
    <w:abstractNumId w:val="2"/>
  </w:num>
  <w:num w:numId="18">
    <w:abstractNumId w:val="5"/>
  </w:num>
  <w:num w:numId="19">
    <w:abstractNumId w:val="13"/>
  </w:num>
  <w:num w:numId="20">
    <w:abstractNumId w:val="9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5A20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0E8A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ce.org/trans/danger/multi/multi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t.gov.it/comunicazione/news/merci-pericolose-accordi-multilaterali/trasporto-merci-pericolose-su-strad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2020-07-31T13:58:00Z</cp:lastPrinted>
  <dcterms:created xsi:type="dcterms:W3CDTF">2020-11-09T09:50:00Z</dcterms:created>
  <dcterms:modified xsi:type="dcterms:W3CDTF">2020-11-09T11:23:00Z</dcterms:modified>
</cp:coreProperties>
</file>