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9E500" w14:textId="2D29B7DB" w:rsidR="00007411" w:rsidRDefault="00952E48" w:rsidP="00007411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07411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A01627">
        <w:rPr>
          <w:rFonts w:asciiTheme="minorHAnsi" w:hAnsiTheme="minorHAnsi" w:cstheme="minorHAnsi"/>
          <w:b/>
          <w:bCs/>
          <w:sz w:val="22"/>
          <w:szCs w:val="22"/>
        </w:rPr>
        <w:t xml:space="preserve">DL “Ristori bis”. </w:t>
      </w:r>
      <w:r w:rsidR="00007411" w:rsidRPr="00007411">
        <w:rPr>
          <w:rFonts w:asciiTheme="minorHAnsi" w:hAnsiTheme="minorHAnsi" w:cstheme="minorHAnsi"/>
          <w:b/>
          <w:bCs/>
          <w:sz w:val="22"/>
          <w:szCs w:val="22"/>
        </w:rPr>
        <w:t>Rischio da agenti biologici</w:t>
      </w:r>
      <w:r w:rsidR="00A01627">
        <w:rPr>
          <w:rFonts w:asciiTheme="minorHAnsi" w:hAnsiTheme="minorHAnsi" w:cstheme="minorHAnsi"/>
          <w:b/>
          <w:bCs/>
          <w:sz w:val="22"/>
          <w:szCs w:val="22"/>
        </w:rPr>
        <w:t>: m</w:t>
      </w:r>
      <w:r w:rsidR="00007411" w:rsidRPr="00007411">
        <w:rPr>
          <w:rFonts w:asciiTheme="minorHAnsi" w:hAnsiTheme="minorHAnsi" w:cstheme="minorHAnsi"/>
          <w:b/>
          <w:bCs/>
          <w:sz w:val="22"/>
          <w:szCs w:val="22"/>
        </w:rPr>
        <w:t>odifiche agli allegati del D.lgs. 81/</w:t>
      </w:r>
      <w:r w:rsidR="004013E3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07411" w:rsidRPr="00007411">
        <w:rPr>
          <w:rFonts w:asciiTheme="minorHAnsi" w:hAnsiTheme="minorHAnsi" w:cstheme="minorHAnsi"/>
          <w:b/>
          <w:bCs/>
          <w:sz w:val="22"/>
          <w:szCs w:val="22"/>
        </w:rPr>
        <w:t xml:space="preserve">08 </w:t>
      </w:r>
    </w:p>
    <w:p w14:paraId="5425A383" w14:textId="77777777" w:rsidR="00007411" w:rsidRPr="00007411" w:rsidRDefault="00007411" w:rsidP="00007411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96E60B" w14:textId="6B589C57" w:rsidR="00007411" w:rsidRPr="004013E3" w:rsidRDefault="004013E3" w:rsidP="0000741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nuovo provvedimento sostituisce</w:t>
      </w:r>
      <w:r w:rsidRPr="004013E3">
        <w:rPr>
          <w:rFonts w:asciiTheme="minorHAnsi" w:hAnsiTheme="minorHAnsi" w:cstheme="minorHAnsi"/>
          <w:sz w:val="22"/>
          <w:szCs w:val="22"/>
        </w:rPr>
        <w:t xml:space="preserve"> gli allegati XLVII e XL</w:t>
      </w:r>
      <w:r w:rsidR="005449A4">
        <w:rPr>
          <w:rFonts w:asciiTheme="minorHAnsi" w:hAnsiTheme="minorHAnsi" w:cstheme="minorHAnsi"/>
          <w:sz w:val="22"/>
          <w:szCs w:val="22"/>
        </w:rPr>
        <w:t>V</w:t>
      </w:r>
      <w:r w:rsidRPr="004013E3">
        <w:rPr>
          <w:rFonts w:asciiTheme="minorHAnsi" w:hAnsiTheme="minorHAnsi" w:cstheme="minorHAnsi"/>
          <w:sz w:val="22"/>
          <w:szCs w:val="22"/>
        </w:rPr>
        <w:t>III</w:t>
      </w:r>
    </w:p>
    <w:p w14:paraId="19C14354" w14:textId="77777777" w:rsidR="00007411" w:rsidRPr="00007411" w:rsidRDefault="00007411" w:rsidP="00007411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847E01" w14:textId="41729A4F" w:rsidR="00007411" w:rsidRDefault="00F50500" w:rsidP="00F50500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007411" w:rsidRPr="00007411">
        <w:rPr>
          <w:rFonts w:asciiTheme="minorHAnsi" w:hAnsiTheme="minorHAnsi" w:cstheme="minorHAnsi"/>
          <w:sz w:val="22"/>
          <w:szCs w:val="22"/>
        </w:rPr>
        <w:t xml:space="preserve">l </w:t>
      </w:r>
      <w:hyperlink r:id="rId7" w:history="1">
        <w:r w:rsidR="00007411" w:rsidRPr="00007411">
          <w:rPr>
            <w:rStyle w:val="Collegamentoipertestuale"/>
            <w:rFonts w:asciiTheme="minorHAnsi" w:hAnsiTheme="minorHAnsi" w:cstheme="minorHAnsi"/>
            <w:sz w:val="22"/>
            <w:szCs w:val="22"/>
          </w:rPr>
          <w:t>decreto-legge 9 novembre 2020, n. 149</w:t>
        </w:r>
      </w:hyperlink>
      <w:r w:rsidR="00007411" w:rsidRPr="00007411">
        <w:rPr>
          <w:rFonts w:asciiTheme="minorHAnsi" w:hAnsiTheme="minorHAnsi" w:cstheme="minorHAnsi"/>
          <w:sz w:val="22"/>
          <w:szCs w:val="22"/>
        </w:rPr>
        <w:t xml:space="preserve"> (c.d. Decreto “Ristori-Bis”)</w:t>
      </w:r>
      <w:r>
        <w:rPr>
          <w:rFonts w:asciiTheme="minorHAnsi" w:hAnsiTheme="minorHAnsi" w:cstheme="minorHAnsi"/>
          <w:sz w:val="22"/>
          <w:szCs w:val="22"/>
        </w:rPr>
        <w:t>, che introduce</w:t>
      </w:r>
      <w:r w:rsidRPr="00F50500">
        <w:rPr>
          <w:rFonts w:asciiTheme="minorHAnsi" w:hAnsiTheme="minorHAnsi" w:cstheme="minorHAnsi"/>
          <w:sz w:val="22"/>
          <w:szCs w:val="22"/>
        </w:rPr>
        <w:t xml:space="preserve"> </w:t>
      </w:r>
      <w:r w:rsidRPr="00007411">
        <w:rPr>
          <w:rFonts w:asciiTheme="minorHAnsi" w:hAnsiTheme="minorHAnsi" w:cstheme="minorHAnsi"/>
          <w:sz w:val="22"/>
          <w:szCs w:val="22"/>
        </w:rPr>
        <w:t xml:space="preserve">ulteriori misure finalizzate al ristoro delle attività economiche interessate  direttamente dalle misure restrittive previste dai recenti </w:t>
      </w:r>
      <w:r>
        <w:rPr>
          <w:rFonts w:asciiTheme="minorHAnsi" w:hAnsiTheme="minorHAnsi" w:cstheme="minorHAnsi"/>
          <w:sz w:val="22"/>
          <w:szCs w:val="22"/>
        </w:rPr>
        <w:t xml:space="preserve">Dpcm, all’articolo 17 interviene anche in materia di </w:t>
      </w:r>
      <w:r w:rsidR="00007411" w:rsidRPr="00007411">
        <w:rPr>
          <w:rFonts w:asciiTheme="minorHAnsi" w:hAnsiTheme="minorHAnsi" w:cstheme="minorHAnsi"/>
          <w:sz w:val="22"/>
          <w:szCs w:val="22"/>
        </w:rPr>
        <w:t xml:space="preserve">agenti biologici, sostituendo gli allegati </w:t>
      </w:r>
      <w:bookmarkStart w:id="0" w:name="_Hlk56088091"/>
      <w:r w:rsidR="00007411" w:rsidRPr="00007411">
        <w:rPr>
          <w:rFonts w:asciiTheme="minorHAnsi" w:hAnsiTheme="minorHAnsi" w:cstheme="minorHAnsi"/>
          <w:sz w:val="22"/>
          <w:szCs w:val="22"/>
        </w:rPr>
        <w:t>XLVII e XL</w:t>
      </w:r>
      <w:r w:rsidR="005449A4">
        <w:rPr>
          <w:rFonts w:asciiTheme="minorHAnsi" w:hAnsiTheme="minorHAnsi" w:cstheme="minorHAnsi"/>
          <w:sz w:val="22"/>
          <w:szCs w:val="22"/>
        </w:rPr>
        <w:t>V</w:t>
      </w:r>
      <w:r w:rsidR="00007411" w:rsidRPr="00007411">
        <w:rPr>
          <w:rFonts w:asciiTheme="minorHAnsi" w:hAnsiTheme="minorHAnsi" w:cstheme="minorHAnsi"/>
          <w:sz w:val="22"/>
          <w:szCs w:val="22"/>
        </w:rPr>
        <w:t>III del D.lgs. 81/08</w:t>
      </w:r>
      <w:bookmarkEnd w:id="0"/>
      <w:r w:rsidR="00007411" w:rsidRPr="00007411">
        <w:rPr>
          <w:rFonts w:asciiTheme="minorHAnsi" w:hAnsiTheme="minorHAnsi" w:cstheme="minorHAnsi"/>
          <w:sz w:val="22"/>
          <w:szCs w:val="22"/>
        </w:rPr>
        <w:t>, contenenti rispettivamente “indicazioni su misure e livelli di contenimento” e “contenimento per processi industriali”.</w:t>
      </w:r>
    </w:p>
    <w:p w14:paraId="1947781F" w14:textId="77777777" w:rsidR="00007411" w:rsidRPr="00007411" w:rsidRDefault="00007411" w:rsidP="0000741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9E2E333" w14:textId="4E4D1A75" w:rsidR="00007411" w:rsidRDefault="00007411" w:rsidP="0000741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07411">
        <w:rPr>
          <w:rFonts w:asciiTheme="minorHAnsi" w:hAnsiTheme="minorHAnsi" w:cstheme="minorHAnsi"/>
          <w:sz w:val="22"/>
          <w:szCs w:val="22"/>
        </w:rPr>
        <w:t>È stato infatti necessario conformarsi agli allegati V e VI della direttiva (UE) 1833/2019, al fine di rendere pienamente rispondente l’ordinamento nazionale alla direttiva (UE) 739/2020 (recepita con l’art. 4 del DL 125/2020, che inserisce Sars- Cov-2 nell’elenco degli agenti biologici di cui è noto che possono causare malattie infettive nell'uomo).</w:t>
      </w:r>
    </w:p>
    <w:p w14:paraId="27389FF9" w14:textId="77777777" w:rsidR="00007411" w:rsidRPr="00007411" w:rsidRDefault="00007411" w:rsidP="0000741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032F884" w14:textId="7EFCD431" w:rsidR="00007411" w:rsidRPr="00007411" w:rsidRDefault="00007411" w:rsidP="0000741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07411">
        <w:rPr>
          <w:rFonts w:asciiTheme="minorHAnsi" w:hAnsiTheme="minorHAnsi" w:cstheme="minorHAnsi"/>
          <w:sz w:val="22"/>
          <w:szCs w:val="22"/>
        </w:rPr>
        <w:t xml:space="preserve">Ci riserviamo di fornire approfondimenti sull’argomento. </w:t>
      </w:r>
    </w:p>
    <w:p w14:paraId="2EED4ED6" w14:textId="77777777" w:rsidR="00333B88" w:rsidRPr="00007411" w:rsidRDefault="00333B88" w:rsidP="0000741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4B6881A" w14:textId="799040AF" w:rsidR="0027085B" w:rsidRPr="00007411" w:rsidRDefault="0027085B" w:rsidP="0000741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FEB1CA1" w14:textId="462A1E7C" w:rsidR="0027085B" w:rsidRDefault="0027085B" w:rsidP="00333B88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8E066A5" w14:textId="77777777" w:rsidR="00333B88" w:rsidRPr="00333B88" w:rsidRDefault="00333B88" w:rsidP="00333B88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3FED925" w14:textId="77777777" w:rsidR="0027085B" w:rsidRPr="000014D8" w:rsidRDefault="0027085B" w:rsidP="000014D8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7A5A12C" w14:textId="77777777" w:rsidR="000014D8" w:rsidRPr="0027085B" w:rsidRDefault="000014D8" w:rsidP="000014D8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7085B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Riferimenti</w:t>
      </w:r>
    </w:p>
    <w:p w14:paraId="29374DF1" w14:textId="77777777" w:rsidR="0027085B" w:rsidRPr="0027085B" w:rsidRDefault="000014D8" w:rsidP="000014D8">
      <w:pPr>
        <w:ind w:left="142"/>
        <w:jc w:val="both"/>
        <w:rPr>
          <w:rStyle w:val="Collegamentoipertestuale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</w:pPr>
      <w:r w:rsidRPr="0027085B">
        <w:rPr>
          <w:rFonts w:asciiTheme="minorHAnsi" w:hAnsiTheme="minorHAnsi" w:cstheme="minorHAnsi"/>
          <w:sz w:val="22"/>
          <w:szCs w:val="22"/>
          <w:shd w:val="clear" w:color="auto" w:fill="FFFFFF"/>
        </w:rPr>
        <w:t>Area Ambiente, Sicurezza e Trasporti – </w:t>
      </w:r>
      <w:hyperlink r:id="rId8" w:history="1">
        <w:r w:rsidRPr="0027085B">
          <w:rPr>
            <w:rStyle w:val="Collegamentoipertestuale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sicurezza@confindustria.umbria.it</w:t>
        </w:r>
      </w:hyperlink>
    </w:p>
    <w:p w14:paraId="4BE2F909" w14:textId="77777777" w:rsidR="0027085B" w:rsidRDefault="000014D8" w:rsidP="000014D8">
      <w:pPr>
        <w:ind w:left="142"/>
        <w:jc w:val="both"/>
        <w:rPr>
          <w:rStyle w:val="Collegamentoipertestuale"/>
          <w:rFonts w:asciiTheme="minorHAnsi" w:hAnsiTheme="minorHAnsi" w:cstheme="minorHAnsi"/>
          <w:color w:val="3473AF"/>
          <w:sz w:val="22"/>
          <w:szCs w:val="22"/>
          <w:bdr w:val="none" w:sz="0" w:space="0" w:color="auto" w:frame="1"/>
          <w:shd w:val="clear" w:color="auto" w:fill="FFFFFF"/>
        </w:rPr>
      </w:pPr>
      <w:r w:rsidRPr="0027085B">
        <w:rPr>
          <w:rFonts w:asciiTheme="minorHAnsi" w:hAnsiTheme="minorHAnsi" w:cstheme="minorHAnsi"/>
          <w:sz w:val="22"/>
          <w:szCs w:val="22"/>
          <w:shd w:val="clear" w:color="auto" w:fill="FFFFFF"/>
        </w:rPr>
        <w:t>Andrea Dominici – T. 0744 443418 – C. 338 6278499 – </w:t>
      </w:r>
      <w:hyperlink r:id="rId9" w:history="1">
        <w:r w:rsidRPr="0027085B">
          <w:rPr>
            <w:rStyle w:val="Collegamentoipertestuale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dominici@confindustria.umbria.it</w:t>
        </w:r>
      </w:hyperlink>
    </w:p>
    <w:p w14:paraId="1824D9EC" w14:textId="75E4216B" w:rsidR="000014D8" w:rsidRPr="0027085B" w:rsidRDefault="000014D8" w:rsidP="000014D8">
      <w:pPr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27085B">
        <w:rPr>
          <w:rFonts w:asciiTheme="minorHAnsi" w:hAnsiTheme="minorHAnsi" w:cstheme="minorHAnsi"/>
          <w:sz w:val="22"/>
          <w:szCs w:val="22"/>
          <w:shd w:val="clear" w:color="auto" w:fill="FFFFFF"/>
        </w:rPr>
        <w:t>Andrea Di Matteo – T. 075 5820227 – C. 335 1215606 – </w:t>
      </w:r>
      <w:hyperlink r:id="rId10" w:history="1">
        <w:r w:rsidRPr="0027085B">
          <w:rPr>
            <w:rStyle w:val="Collegamentoipertestuale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dimatteo@confindustria.umbria.it</w:t>
        </w:r>
      </w:hyperlink>
    </w:p>
    <w:p w14:paraId="207686E9" w14:textId="77777777" w:rsidR="0027085B" w:rsidRDefault="0027085B" w:rsidP="000014D8">
      <w:pPr>
        <w:ind w:left="142"/>
        <w:jc w:val="both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</w:p>
    <w:p w14:paraId="2A8975B0" w14:textId="77777777" w:rsidR="00FD66CD" w:rsidRPr="00AA793E" w:rsidRDefault="00FD66CD" w:rsidP="00AA793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24F3068" w14:textId="1300DDD3" w:rsidR="00E21BC0" w:rsidRPr="00AA793E" w:rsidRDefault="00E21BC0" w:rsidP="00AA793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34AAB8A" w14:textId="7A97E626" w:rsidR="00E21BC0" w:rsidRDefault="00E21BC0" w:rsidP="00AA793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0654A46" w14:textId="77777777" w:rsidR="00AB250C" w:rsidRPr="00AA793E" w:rsidRDefault="00AB250C" w:rsidP="00AA793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78173003" w:rsidR="00FA09FD" w:rsidRPr="00AA793E" w:rsidRDefault="00FA09FD" w:rsidP="00AA793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AA793E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333B88">
        <w:rPr>
          <w:rFonts w:asciiTheme="minorHAnsi" w:hAnsiTheme="minorHAnsi" w:cstheme="minorHAnsi"/>
          <w:sz w:val="22"/>
          <w:szCs w:val="22"/>
        </w:rPr>
        <w:t>1</w:t>
      </w:r>
      <w:r w:rsidR="00F50500">
        <w:rPr>
          <w:rFonts w:asciiTheme="minorHAnsi" w:hAnsiTheme="minorHAnsi" w:cstheme="minorHAnsi"/>
          <w:sz w:val="22"/>
          <w:szCs w:val="22"/>
        </w:rPr>
        <w:t>3</w:t>
      </w:r>
      <w:r w:rsidR="0027085B">
        <w:rPr>
          <w:rFonts w:asciiTheme="minorHAnsi" w:hAnsiTheme="minorHAnsi" w:cstheme="minorHAnsi"/>
          <w:sz w:val="22"/>
          <w:szCs w:val="22"/>
        </w:rPr>
        <w:t>/11</w:t>
      </w:r>
      <w:r w:rsidR="00266F3D" w:rsidRPr="00AA793E">
        <w:rPr>
          <w:rFonts w:asciiTheme="minorHAnsi" w:hAnsiTheme="minorHAnsi" w:cstheme="minorHAnsi"/>
          <w:sz w:val="22"/>
          <w:szCs w:val="22"/>
        </w:rPr>
        <w:t>/</w:t>
      </w:r>
      <w:r w:rsidR="00051C34" w:rsidRPr="00AA793E">
        <w:rPr>
          <w:rFonts w:asciiTheme="minorHAnsi" w:hAnsiTheme="minorHAnsi" w:cstheme="minorHAnsi"/>
          <w:sz w:val="22"/>
          <w:szCs w:val="22"/>
        </w:rPr>
        <w:t>2020</w:t>
      </w:r>
    </w:p>
    <w:sectPr w:rsidR="00FA09FD" w:rsidRPr="00AA793E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DA340" w14:textId="77777777" w:rsidR="002A3CFC" w:rsidRDefault="002A3CFC">
      <w:r>
        <w:separator/>
      </w:r>
    </w:p>
  </w:endnote>
  <w:endnote w:type="continuationSeparator" w:id="0">
    <w:p w14:paraId="7F15D4D1" w14:textId="77777777" w:rsidR="002A3CFC" w:rsidRDefault="002A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C0E0A" w14:textId="77777777" w:rsidR="002A3CFC" w:rsidRDefault="002A3CFC">
      <w:r>
        <w:separator/>
      </w:r>
    </w:p>
  </w:footnote>
  <w:footnote w:type="continuationSeparator" w:id="0">
    <w:p w14:paraId="0C01268F" w14:textId="77777777" w:rsidR="002A3CFC" w:rsidRDefault="002A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797411"/>
    <w:multiLevelType w:val="hybridMultilevel"/>
    <w:tmpl w:val="120A6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C7638E"/>
    <w:multiLevelType w:val="multilevel"/>
    <w:tmpl w:val="2AE4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34832"/>
    <w:multiLevelType w:val="hybridMultilevel"/>
    <w:tmpl w:val="D6F4F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CBA3B74"/>
    <w:multiLevelType w:val="multilevel"/>
    <w:tmpl w:val="22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72CBF"/>
    <w:multiLevelType w:val="hybridMultilevel"/>
    <w:tmpl w:val="8FEE1DB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09D5453"/>
    <w:multiLevelType w:val="hybridMultilevel"/>
    <w:tmpl w:val="7F6858D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7A405E0"/>
    <w:multiLevelType w:val="hybridMultilevel"/>
    <w:tmpl w:val="27A40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F3325"/>
    <w:multiLevelType w:val="hybridMultilevel"/>
    <w:tmpl w:val="A078A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3C5543E8"/>
    <w:multiLevelType w:val="hybridMultilevel"/>
    <w:tmpl w:val="9A622B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EE0581E"/>
    <w:multiLevelType w:val="hybridMultilevel"/>
    <w:tmpl w:val="A33E03E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3F313D9"/>
    <w:multiLevelType w:val="hybridMultilevel"/>
    <w:tmpl w:val="21D67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42E6D"/>
    <w:multiLevelType w:val="hybridMultilevel"/>
    <w:tmpl w:val="69FAF61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C1D55"/>
    <w:multiLevelType w:val="hybridMultilevel"/>
    <w:tmpl w:val="6776AB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71A147E"/>
    <w:multiLevelType w:val="hybridMultilevel"/>
    <w:tmpl w:val="9E12A70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C6342"/>
    <w:multiLevelType w:val="hybridMultilevel"/>
    <w:tmpl w:val="710A030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8A05FDD"/>
    <w:multiLevelType w:val="multilevel"/>
    <w:tmpl w:val="DDCC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13"/>
  </w:num>
  <w:num w:numId="4">
    <w:abstractNumId w:val="41"/>
  </w:num>
  <w:num w:numId="5">
    <w:abstractNumId w:val="43"/>
  </w:num>
  <w:num w:numId="6">
    <w:abstractNumId w:val="14"/>
  </w:num>
  <w:num w:numId="7">
    <w:abstractNumId w:val="23"/>
  </w:num>
  <w:num w:numId="8">
    <w:abstractNumId w:val="37"/>
  </w:num>
  <w:num w:numId="9">
    <w:abstractNumId w:val="32"/>
  </w:num>
  <w:num w:numId="10">
    <w:abstractNumId w:val="19"/>
  </w:num>
  <w:num w:numId="11">
    <w:abstractNumId w:val="42"/>
  </w:num>
  <w:num w:numId="12">
    <w:abstractNumId w:val="21"/>
  </w:num>
  <w:num w:numId="13">
    <w:abstractNumId w:val="20"/>
  </w:num>
  <w:num w:numId="14">
    <w:abstractNumId w:val="36"/>
  </w:num>
  <w:num w:numId="15">
    <w:abstractNumId w:val="45"/>
  </w:num>
  <w:num w:numId="16">
    <w:abstractNumId w:val="10"/>
  </w:num>
  <w:num w:numId="17">
    <w:abstractNumId w:val="40"/>
  </w:num>
  <w:num w:numId="18">
    <w:abstractNumId w:val="15"/>
  </w:num>
  <w:num w:numId="19">
    <w:abstractNumId w:val="24"/>
  </w:num>
  <w:num w:numId="20">
    <w:abstractNumId w:val="5"/>
  </w:num>
  <w:num w:numId="21">
    <w:abstractNumId w:val="38"/>
  </w:num>
  <w:num w:numId="22">
    <w:abstractNumId w:val="2"/>
  </w:num>
  <w:num w:numId="23">
    <w:abstractNumId w:val="25"/>
  </w:num>
  <w:num w:numId="24">
    <w:abstractNumId w:val="22"/>
  </w:num>
  <w:num w:numId="25">
    <w:abstractNumId w:val="0"/>
  </w:num>
  <w:num w:numId="26">
    <w:abstractNumId w:val="3"/>
  </w:num>
  <w:num w:numId="27">
    <w:abstractNumId w:val="1"/>
  </w:num>
  <w:num w:numId="28">
    <w:abstractNumId w:val="27"/>
  </w:num>
  <w:num w:numId="29">
    <w:abstractNumId w:val="7"/>
  </w:num>
  <w:num w:numId="30">
    <w:abstractNumId w:val="11"/>
  </w:num>
  <w:num w:numId="31">
    <w:abstractNumId w:val="26"/>
  </w:num>
  <w:num w:numId="32">
    <w:abstractNumId w:val="30"/>
  </w:num>
  <w:num w:numId="33">
    <w:abstractNumId w:val="29"/>
  </w:num>
  <w:num w:numId="34">
    <w:abstractNumId w:val="28"/>
  </w:num>
  <w:num w:numId="35">
    <w:abstractNumId w:val="31"/>
  </w:num>
  <w:num w:numId="36">
    <w:abstractNumId w:val="16"/>
  </w:num>
  <w:num w:numId="37">
    <w:abstractNumId w:val="39"/>
  </w:num>
  <w:num w:numId="38">
    <w:abstractNumId w:val="34"/>
  </w:num>
  <w:num w:numId="39">
    <w:abstractNumId w:val="17"/>
  </w:num>
  <w:num w:numId="40">
    <w:abstractNumId w:val="12"/>
  </w:num>
  <w:num w:numId="41">
    <w:abstractNumId w:val="9"/>
  </w:num>
  <w:num w:numId="42">
    <w:abstractNumId w:val="4"/>
  </w:num>
  <w:num w:numId="43">
    <w:abstractNumId w:val="18"/>
  </w:num>
  <w:num w:numId="44">
    <w:abstractNumId w:val="35"/>
  </w:num>
  <w:num w:numId="45">
    <w:abstractNumId w:val="6"/>
  </w:num>
  <w:num w:numId="46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4D8"/>
    <w:rsid w:val="000018C4"/>
    <w:rsid w:val="00002257"/>
    <w:rsid w:val="0000679D"/>
    <w:rsid w:val="00007411"/>
    <w:rsid w:val="00012426"/>
    <w:rsid w:val="00012D58"/>
    <w:rsid w:val="00014CFE"/>
    <w:rsid w:val="00015150"/>
    <w:rsid w:val="0001553C"/>
    <w:rsid w:val="00015A06"/>
    <w:rsid w:val="00017F8A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4F76"/>
    <w:rsid w:val="00055C3C"/>
    <w:rsid w:val="00060D5D"/>
    <w:rsid w:val="0006272B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44A"/>
    <w:rsid w:val="000B6BA7"/>
    <w:rsid w:val="000B78E3"/>
    <w:rsid w:val="000B7C0F"/>
    <w:rsid w:val="000B7C86"/>
    <w:rsid w:val="000C0F7F"/>
    <w:rsid w:val="000C1232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633"/>
    <w:rsid w:val="00115A2B"/>
    <w:rsid w:val="0012199E"/>
    <w:rsid w:val="00121B3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3BC2"/>
    <w:rsid w:val="00156558"/>
    <w:rsid w:val="00162CFC"/>
    <w:rsid w:val="0016786B"/>
    <w:rsid w:val="00174B4A"/>
    <w:rsid w:val="00175A85"/>
    <w:rsid w:val="00177767"/>
    <w:rsid w:val="0018111E"/>
    <w:rsid w:val="00184B48"/>
    <w:rsid w:val="001867E9"/>
    <w:rsid w:val="00187B99"/>
    <w:rsid w:val="00190AD1"/>
    <w:rsid w:val="00190D87"/>
    <w:rsid w:val="00191BDF"/>
    <w:rsid w:val="001920C8"/>
    <w:rsid w:val="00195277"/>
    <w:rsid w:val="001A0EA6"/>
    <w:rsid w:val="001A326F"/>
    <w:rsid w:val="001A3F4A"/>
    <w:rsid w:val="001A5F97"/>
    <w:rsid w:val="001B0991"/>
    <w:rsid w:val="001B0B61"/>
    <w:rsid w:val="001B67B7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32A"/>
    <w:rsid w:val="00235BB7"/>
    <w:rsid w:val="002369AB"/>
    <w:rsid w:val="00237B46"/>
    <w:rsid w:val="00243355"/>
    <w:rsid w:val="00243A70"/>
    <w:rsid w:val="002474D0"/>
    <w:rsid w:val="00251D4B"/>
    <w:rsid w:val="00254B89"/>
    <w:rsid w:val="002555F6"/>
    <w:rsid w:val="00256DDA"/>
    <w:rsid w:val="00261DFC"/>
    <w:rsid w:val="00261EB5"/>
    <w:rsid w:val="00263DC8"/>
    <w:rsid w:val="00263ECC"/>
    <w:rsid w:val="002645E0"/>
    <w:rsid w:val="00266F3D"/>
    <w:rsid w:val="00267AF5"/>
    <w:rsid w:val="0027085B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A7A"/>
    <w:rsid w:val="002A0E3E"/>
    <w:rsid w:val="002A1E99"/>
    <w:rsid w:val="002A3CFC"/>
    <w:rsid w:val="002A7F53"/>
    <w:rsid w:val="002B4046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04898"/>
    <w:rsid w:val="00306D2B"/>
    <w:rsid w:val="00311FAF"/>
    <w:rsid w:val="00313337"/>
    <w:rsid w:val="00314FAD"/>
    <w:rsid w:val="003170BA"/>
    <w:rsid w:val="003177EB"/>
    <w:rsid w:val="003209FF"/>
    <w:rsid w:val="00320C95"/>
    <w:rsid w:val="00322A6F"/>
    <w:rsid w:val="003259B9"/>
    <w:rsid w:val="00326B28"/>
    <w:rsid w:val="0033105D"/>
    <w:rsid w:val="0033361D"/>
    <w:rsid w:val="00333B85"/>
    <w:rsid w:val="00333B88"/>
    <w:rsid w:val="00334062"/>
    <w:rsid w:val="003405C4"/>
    <w:rsid w:val="00342B12"/>
    <w:rsid w:val="00343ACA"/>
    <w:rsid w:val="00350A0A"/>
    <w:rsid w:val="00355CF5"/>
    <w:rsid w:val="00361447"/>
    <w:rsid w:val="0036390C"/>
    <w:rsid w:val="00363E3E"/>
    <w:rsid w:val="0036417F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4DF5"/>
    <w:rsid w:val="00385CAA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2E2B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3E3"/>
    <w:rsid w:val="004016F0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49DE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078B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A71F3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3082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49A4"/>
    <w:rsid w:val="00544C14"/>
    <w:rsid w:val="00544EB3"/>
    <w:rsid w:val="005456CC"/>
    <w:rsid w:val="0054684D"/>
    <w:rsid w:val="00550830"/>
    <w:rsid w:val="00552ADD"/>
    <w:rsid w:val="00552ED0"/>
    <w:rsid w:val="00554C4F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6514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613"/>
    <w:rsid w:val="00584B1D"/>
    <w:rsid w:val="005858EE"/>
    <w:rsid w:val="00586269"/>
    <w:rsid w:val="00587A72"/>
    <w:rsid w:val="00593A44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1153"/>
    <w:rsid w:val="005F4278"/>
    <w:rsid w:val="005F738A"/>
    <w:rsid w:val="00606744"/>
    <w:rsid w:val="00607CBF"/>
    <w:rsid w:val="006127CC"/>
    <w:rsid w:val="00613DCD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97737"/>
    <w:rsid w:val="006A01F4"/>
    <w:rsid w:val="006A0AE9"/>
    <w:rsid w:val="006A15D7"/>
    <w:rsid w:val="006A30FE"/>
    <w:rsid w:val="006A528D"/>
    <w:rsid w:val="006B0391"/>
    <w:rsid w:val="006B1B03"/>
    <w:rsid w:val="006B1BBB"/>
    <w:rsid w:val="006B486A"/>
    <w:rsid w:val="006B64C4"/>
    <w:rsid w:val="006B6715"/>
    <w:rsid w:val="006B6CA2"/>
    <w:rsid w:val="006B7428"/>
    <w:rsid w:val="006C5530"/>
    <w:rsid w:val="006C6C8E"/>
    <w:rsid w:val="006D10EF"/>
    <w:rsid w:val="006D2F44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6F4ACC"/>
    <w:rsid w:val="0070006D"/>
    <w:rsid w:val="00701962"/>
    <w:rsid w:val="007021CD"/>
    <w:rsid w:val="0070622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5EA"/>
    <w:rsid w:val="007B3AA0"/>
    <w:rsid w:val="007B3DEB"/>
    <w:rsid w:val="007B4FE7"/>
    <w:rsid w:val="007B6EEB"/>
    <w:rsid w:val="007B72D4"/>
    <w:rsid w:val="007B7A37"/>
    <w:rsid w:val="007B7D2A"/>
    <w:rsid w:val="007C04F7"/>
    <w:rsid w:val="007C698A"/>
    <w:rsid w:val="007C7CC7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1114B"/>
    <w:rsid w:val="008127E1"/>
    <w:rsid w:val="00813BAD"/>
    <w:rsid w:val="0081538A"/>
    <w:rsid w:val="00815CB3"/>
    <w:rsid w:val="00822FD9"/>
    <w:rsid w:val="008241F2"/>
    <w:rsid w:val="00824701"/>
    <w:rsid w:val="00830069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61348"/>
    <w:rsid w:val="008624CD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D72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731C"/>
    <w:rsid w:val="008E7E36"/>
    <w:rsid w:val="008F135B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E16"/>
    <w:rsid w:val="00927143"/>
    <w:rsid w:val="00933592"/>
    <w:rsid w:val="00934668"/>
    <w:rsid w:val="00935FF3"/>
    <w:rsid w:val="009365B8"/>
    <w:rsid w:val="009401CD"/>
    <w:rsid w:val="009431DB"/>
    <w:rsid w:val="00944494"/>
    <w:rsid w:val="00950BBA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34B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06B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1627"/>
    <w:rsid w:val="00A01D5B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0826"/>
    <w:rsid w:val="00A71F73"/>
    <w:rsid w:val="00A730D8"/>
    <w:rsid w:val="00A75FCA"/>
    <w:rsid w:val="00A775F7"/>
    <w:rsid w:val="00A8200F"/>
    <w:rsid w:val="00A83951"/>
    <w:rsid w:val="00A86D9E"/>
    <w:rsid w:val="00AA1828"/>
    <w:rsid w:val="00AA2B58"/>
    <w:rsid w:val="00AA4458"/>
    <w:rsid w:val="00AA6F23"/>
    <w:rsid w:val="00AA793E"/>
    <w:rsid w:val="00AB09E7"/>
    <w:rsid w:val="00AB250C"/>
    <w:rsid w:val="00AB485A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7ED"/>
    <w:rsid w:val="00AE6C26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4F0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67A4"/>
    <w:rsid w:val="00BF7FED"/>
    <w:rsid w:val="00C02FEE"/>
    <w:rsid w:val="00C044DF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3B96"/>
    <w:rsid w:val="00C559F5"/>
    <w:rsid w:val="00C6024D"/>
    <w:rsid w:val="00C61786"/>
    <w:rsid w:val="00C6213F"/>
    <w:rsid w:val="00C62C05"/>
    <w:rsid w:val="00C62E67"/>
    <w:rsid w:val="00C630F4"/>
    <w:rsid w:val="00C64162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839"/>
    <w:rsid w:val="00C95987"/>
    <w:rsid w:val="00CA5FB4"/>
    <w:rsid w:val="00CA70FE"/>
    <w:rsid w:val="00CA7173"/>
    <w:rsid w:val="00CA75A0"/>
    <w:rsid w:val="00CB1898"/>
    <w:rsid w:val="00CB7ED3"/>
    <w:rsid w:val="00CC2C68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06CC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1C0A"/>
    <w:rsid w:val="00D62014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3FD"/>
    <w:rsid w:val="00DC29E3"/>
    <w:rsid w:val="00DC337A"/>
    <w:rsid w:val="00DC4356"/>
    <w:rsid w:val="00DC658D"/>
    <w:rsid w:val="00DC71FE"/>
    <w:rsid w:val="00DC7F71"/>
    <w:rsid w:val="00DD1AAF"/>
    <w:rsid w:val="00DD1BF2"/>
    <w:rsid w:val="00DD5143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771"/>
    <w:rsid w:val="00E20BD8"/>
    <w:rsid w:val="00E21BC0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40217"/>
    <w:rsid w:val="00E404E3"/>
    <w:rsid w:val="00E43E1B"/>
    <w:rsid w:val="00E45294"/>
    <w:rsid w:val="00E4622B"/>
    <w:rsid w:val="00E5058D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0971"/>
    <w:rsid w:val="00EA2925"/>
    <w:rsid w:val="00EA4465"/>
    <w:rsid w:val="00EA6C54"/>
    <w:rsid w:val="00EB0A18"/>
    <w:rsid w:val="00EB0F95"/>
    <w:rsid w:val="00EB1051"/>
    <w:rsid w:val="00EB2934"/>
    <w:rsid w:val="00EB3738"/>
    <w:rsid w:val="00EB3E71"/>
    <w:rsid w:val="00EB4016"/>
    <w:rsid w:val="00EB4BC5"/>
    <w:rsid w:val="00EB56F2"/>
    <w:rsid w:val="00EB5BB3"/>
    <w:rsid w:val="00EC0D5D"/>
    <w:rsid w:val="00EC2543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EF5588"/>
    <w:rsid w:val="00F01340"/>
    <w:rsid w:val="00F04945"/>
    <w:rsid w:val="00F04F79"/>
    <w:rsid w:val="00F075DA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0500"/>
    <w:rsid w:val="00F543E0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6CD"/>
    <w:rsid w:val="00FD69E4"/>
    <w:rsid w:val="00FE5149"/>
    <w:rsid w:val="00FE6AF4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urezza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findustria.umbria.it/wp-content/uploads/2020/11/Decreto-Ristori-bis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matteo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c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6</cp:revision>
  <cp:lastPrinted>2020-07-31T13:58:00Z</cp:lastPrinted>
  <dcterms:created xsi:type="dcterms:W3CDTF">2020-11-12T15:19:00Z</dcterms:created>
  <dcterms:modified xsi:type="dcterms:W3CDTF">2020-11-13T15:31:00Z</dcterms:modified>
</cp:coreProperties>
</file>