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03CA" w14:textId="45EFAF24" w:rsidR="008F6CB9" w:rsidRDefault="00217122" w:rsidP="00C00272">
      <w:pPr>
        <w:rPr>
          <w:rFonts w:asciiTheme="minorHAnsi" w:hAnsiTheme="minorHAnsi" w:cs="TimesNewRomanPSMT"/>
          <w:b/>
          <w:bCs/>
          <w:sz w:val="22"/>
          <w:szCs w:val="22"/>
        </w:rPr>
      </w:pPr>
      <w:r w:rsidRPr="005925A6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903AB" wp14:editId="053BF6A3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20"/>
                <wp:effectExtent l="0" t="0" r="0" b="0"/>
                <wp:wrapNone/>
                <wp:docPr id="5" name="Segno di sott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0475" cy="45720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12E8" id="Segno di sottrazione 5" o:spid="_x0000_s1026" style="position:absolute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" path="m1008768,17483r5592939,l6601707,28237r-5592939,l1008768,17483xe" fillcolor="#205394" strokecolor="#385d8a" strokeweight="1pt">
                <v:path arrowok="t" o:connecttype="custom" o:connectlocs="1008768,17483;6601707,17483;6601707,28237;1008768,28237;1008768,17483" o:connectangles="0,0,0,0,0"/>
              </v:shape>
            </w:pict>
          </mc:Fallback>
        </mc:AlternateContent>
      </w:r>
      <w:r w:rsidR="00A00FB5" w:rsidRPr="005925A6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A00FB5" w:rsidRPr="005925A6">
        <w:rPr>
          <w:rFonts w:asciiTheme="minorHAnsi" w:hAnsiTheme="minorHAnsi" w:cs="TimesNewRomanPSMT"/>
          <w:b/>
          <w:bCs/>
          <w:sz w:val="22"/>
          <w:szCs w:val="22"/>
        </w:rPr>
        <w:t>Sismabonus</w:t>
      </w:r>
      <w:proofErr w:type="spellEnd"/>
      <w:r w:rsidR="00A00FB5" w:rsidRPr="005925A6">
        <w:rPr>
          <w:rFonts w:asciiTheme="minorHAnsi" w:hAnsiTheme="minorHAnsi" w:cs="TimesNewRomanPSMT"/>
          <w:b/>
          <w:bCs/>
          <w:sz w:val="22"/>
          <w:szCs w:val="22"/>
        </w:rPr>
        <w:t xml:space="preserve"> acquisti”</w:t>
      </w:r>
      <w:r w:rsidR="005925A6" w:rsidRPr="005925A6">
        <w:rPr>
          <w:rFonts w:asciiTheme="minorHAnsi" w:hAnsiTheme="minorHAnsi" w:cs="TimesNewRomanPSMT"/>
          <w:b/>
          <w:bCs/>
          <w:sz w:val="22"/>
          <w:szCs w:val="22"/>
        </w:rPr>
        <w:t xml:space="preserve"> </w:t>
      </w:r>
      <w:r w:rsidR="00A00FB5" w:rsidRPr="005925A6">
        <w:rPr>
          <w:rFonts w:asciiTheme="minorHAnsi" w:hAnsiTheme="minorHAnsi" w:cs="TimesNewRomanPSMT"/>
          <w:b/>
          <w:bCs/>
          <w:sz w:val="22"/>
          <w:szCs w:val="22"/>
        </w:rPr>
        <w:t>solo per i rogiti entro il 31 dicembre 2021</w:t>
      </w:r>
    </w:p>
    <w:p w14:paraId="5B67B8F1" w14:textId="352ECC78" w:rsidR="007C0D05" w:rsidRDefault="007C0D05" w:rsidP="00C00272">
      <w:pPr>
        <w:rPr>
          <w:rFonts w:asciiTheme="minorHAnsi" w:hAnsiTheme="minorHAnsi" w:cs="TimesNewRomanPSMT"/>
          <w:b/>
          <w:bCs/>
          <w:sz w:val="22"/>
          <w:szCs w:val="22"/>
        </w:rPr>
      </w:pPr>
    </w:p>
    <w:p w14:paraId="5F66E60B" w14:textId="0BF8BEEE" w:rsidR="007C0D05" w:rsidRPr="007C0D05" w:rsidRDefault="00A00FB5" w:rsidP="00C00272">
      <w:pPr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Chiarimenti </w:t>
      </w:r>
      <w:r w:rsidR="003F3BE7">
        <w:rPr>
          <w:rFonts w:asciiTheme="minorHAnsi" w:hAnsiTheme="minorHAnsi" w:cs="TimesNewRomanPSMT"/>
          <w:sz w:val="22"/>
          <w:szCs w:val="22"/>
        </w:rPr>
        <w:t>dell’</w:t>
      </w:r>
      <w:r>
        <w:rPr>
          <w:rFonts w:asciiTheme="minorHAnsi" w:hAnsiTheme="minorHAnsi" w:cs="TimesNewRomanPSMT"/>
          <w:sz w:val="22"/>
          <w:szCs w:val="22"/>
        </w:rPr>
        <w:t>Agenzia Entrate</w:t>
      </w:r>
    </w:p>
    <w:p w14:paraId="22AD4248" w14:textId="6BD479A7" w:rsidR="00607560" w:rsidRDefault="00607560" w:rsidP="00C00272">
      <w:pPr>
        <w:rPr>
          <w:rFonts w:asciiTheme="minorHAnsi" w:hAnsiTheme="minorHAnsi" w:cs="TimesNewRomanPSMT"/>
          <w:b/>
          <w:bCs/>
          <w:sz w:val="22"/>
          <w:szCs w:val="22"/>
        </w:rPr>
      </w:pPr>
    </w:p>
    <w:p w14:paraId="024948A8" w14:textId="77777777" w:rsidR="00A00FB5" w:rsidRP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>È possibile beneficiare del “</w:t>
      </w:r>
      <w:proofErr w:type="spellStart"/>
      <w:r w:rsidRPr="00A00FB5">
        <w:rPr>
          <w:rFonts w:asciiTheme="minorHAnsi" w:hAnsiTheme="minorHAnsi" w:cstheme="minorHAnsi"/>
          <w:sz w:val="22"/>
          <w:szCs w:val="22"/>
        </w:rPr>
        <w:t>Sismabonus</w:t>
      </w:r>
      <w:proofErr w:type="spellEnd"/>
      <w:r w:rsidRPr="00A00FB5">
        <w:rPr>
          <w:rFonts w:asciiTheme="minorHAnsi" w:hAnsiTheme="minorHAnsi" w:cstheme="minorHAnsi"/>
          <w:sz w:val="22"/>
          <w:szCs w:val="22"/>
        </w:rPr>
        <w:t xml:space="preserve"> acquisti” solo per i rogiti stipulati entro il 31 dicembre 2021. Quindi, l’acquirente di unità immobiliari demolite e ricostruite in chiave antisismica può fruire della detrazione d’imposta solo se l’atto di acquisto è stato stipulato entro il periodo di vigenza dell’agevolazione.</w:t>
      </w:r>
    </w:p>
    <w:p w14:paraId="3584A1C0" w14:textId="77777777" w:rsid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</w:p>
    <w:p w14:paraId="5074FE64" w14:textId="53671B06" w:rsidR="00A00FB5" w:rsidRP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>Lo ha chiarito l’Agenzia delle Entrate con la Risposta ad interpello n.515 del 2 novembre 2020, nella quale sono state affrontate alcune questioni legate alla fruizione della detrazione per l’acquisto di unità immobiliari antisismiche di cui all’art. 16, comma 1-septies del DL 63/2013, cd. “</w:t>
      </w:r>
      <w:proofErr w:type="spellStart"/>
      <w:r w:rsidRPr="00A00FB5">
        <w:rPr>
          <w:rFonts w:asciiTheme="minorHAnsi" w:hAnsiTheme="minorHAnsi" w:cstheme="minorHAnsi"/>
          <w:sz w:val="22"/>
          <w:szCs w:val="22"/>
        </w:rPr>
        <w:t>Sismabonus</w:t>
      </w:r>
      <w:proofErr w:type="spellEnd"/>
      <w:r w:rsidRPr="00A00FB5">
        <w:rPr>
          <w:rFonts w:asciiTheme="minorHAnsi" w:hAnsiTheme="minorHAnsi" w:cstheme="minorHAnsi"/>
          <w:sz w:val="22"/>
          <w:szCs w:val="22"/>
        </w:rPr>
        <w:t xml:space="preserve"> acquisti” anche nella forma “potenziata” introdotta dall’art. 119 del DL 34/2020. </w:t>
      </w:r>
    </w:p>
    <w:p w14:paraId="36FDF177" w14:textId="77777777" w:rsid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</w:p>
    <w:p w14:paraId="3350265C" w14:textId="3C3E2428" w:rsidR="00A00FB5" w:rsidRP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>Si ricorda che il “</w:t>
      </w:r>
      <w:proofErr w:type="spellStart"/>
      <w:r w:rsidRPr="00A00FB5">
        <w:rPr>
          <w:rFonts w:asciiTheme="minorHAnsi" w:hAnsiTheme="minorHAnsi" w:cstheme="minorHAnsi"/>
          <w:sz w:val="22"/>
          <w:szCs w:val="22"/>
        </w:rPr>
        <w:t>Sismabonus</w:t>
      </w:r>
      <w:proofErr w:type="spellEnd"/>
      <w:r w:rsidRPr="00A00FB5">
        <w:rPr>
          <w:rFonts w:asciiTheme="minorHAnsi" w:hAnsiTheme="minorHAnsi" w:cstheme="minorHAnsi"/>
          <w:sz w:val="22"/>
          <w:szCs w:val="22"/>
        </w:rPr>
        <w:t xml:space="preserve"> acquisti” è la detrazione (75% o 85% del prezzo di acquisto nell’ammontare massimo di 95.000 euro per unità) riconosciuta agli acquirenti di unità immobiliari oggetto di interventi edilizi “antisismici” effettuati, tramite demolizione e ricostruzione di interi fabbricati, anche con variazione volumetrica ove consentita, da imprese di costruzione o ristrutturazione immobiliare che provvedano entro 18 mesi dalla fine lavori all’alienazione dell'immobile. </w:t>
      </w:r>
    </w:p>
    <w:p w14:paraId="7B4A6707" w14:textId="77777777" w:rsid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</w:p>
    <w:p w14:paraId="24DC74B6" w14:textId="47254164" w:rsidR="00A00FB5" w:rsidRP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 xml:space="preserve">L'agevolazione, che rientra nell’ambito applicativo del </w:t>
      </w:r>
      <w:proofErr w:type="spellStart"/>
      <w:r w:rsidRPr="00A00FB5">
        <w:rPr>
          <w:rFonts w:asciiTheme="minorHAnsi" w:hAnsiTheme="minorHAnsi" w:cstheme="minorHAnsi"/>
          <w:sz w:val="22"/>
          <w:szCs w:val="22"/>
        </w:rPr>
        <w:t>Sismabonus</w:t>
      </w:r>
      <w:proofErr w:type="spellEnd"/>
      <w:r w:rsidRPr="00A00FB5">
        <w:rPr>
          <w:rFonts w:asciiTheme="minorHAnsi" w:hAnsiTheme="minorHAnsi" w:cstheme="minorHAnsi"/>
          <w:sz w:val="22"/>
          <w:szCs w:val="22"/>
        </w:rPr>
        <w:t xml:space="preserve">, è in vigore dal 1°gennaio 2017 al 31 dicembre 2021. </w:t>
      </w:r>
    </w:p>
    <w:p w14:paraId="15D5B65A" w14:textId="77777777" w:rsid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</w:p>
    <w:p w14:paraId="38762310" w14:textId="705F5F3E" w:rsidR="00A00FB5" w:rsidRP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>La questione al centro dell’interpello posto dall’impresa di costruzioni all’Agenzia delle Entrate, riguarda la possibilità per l’acquirente di fruire del “</w:t>
      </w:r>
      <w:proofErr w:type="spellStart"/>
      <w:r w:rsidRPr="00A00FB5">
        <w:rPr>
          <w:rFonts w:asciiTheme="minorHAnsi" w:hAnsiTheme="minorHAnsi" w:cstheme="minorHAnsi"/>
          <w:sz w:val="22"/>
          <w:szCs w:val="22"/>
        </w:rPr>
        <w:t>Sismabonus</w:t>
      </w:r>
      <w:proofErr w:type="spellEnd"/>
      <w:r w:rsidRPr="00A00FB5">
        <w:rPr>
          <w:rFonts w:asciiTheme="minorHAnsi" w:hAnsiTheme="minorHAnsi" w:cstheme="minorHAnsi"/>
          <w:sz w:val="22"/>
          <w:szCs w:val="22"/>
        </w:rPr>
        <w:t xml:space="preserve"> acquisti” sull’unità immobiliare ricostruita entro il 31 dicembre 2021, ma venduta successivamente. </w:t>
      </w:r>
    </w:p>
    <w:p w14:paraId="0D8D37E6" w14:textId="77777777" w:rsid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</w:p>
    <w:p w14:paraId="272BF874" w14:textId="42C152AB" w:rsidR="00A00FB5" w:rsidRP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 xml:space="preserve">In sostanza, la questione è se i 18 mesi che l’impresa di costruzione ha a disposizione per vendere gli immobili ricostruiti devono o meno rientrare nel termine di vigenza dell’agevolazione. </w:t>
      </w:r>
    </w:p>
    <w:p w14:paraId="6D2CEEA0" w14:textId="77777777" w:rsid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</w:p>
    <w:p w14:paraId="5CE7333C" w14:textId="7DA63ADB" w:rsidR="00A00FB5" w:rsidRPr="00A00FB5" w:rsidRDefault="00A00FB5" w:rsidP="00A00F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 xml:space="preserve">Nella risposta n. 515, l’Agenzia delle Entrate chiarisce che </w:t>
      </w:r>
      <w:r w:rsidRPr="00A00FB5">
        <w:rPr>
          <w:rFonts w:asciiTheme="minorHAnsi" w:hAnsiTheme="minorHAnsi" w:cstheme="minorHAnsi"/>
          <w:b/>
          <w:bCs/>
          <w:sz w:val="22"/>
          <w:szCs w:val="22"/>
        </w:rPr>
        <w:t>per godere del “</w:t>
      </w:r>
      <w:proofErr w:type="spellStart"/>
      <w:r w:rsidRPr="00A00FB5">
        <w:rPr>
          <w:rFonts w:asciiTheme="minorHAnsi" w:hAnsiTheme="minorHAnsi" w:cstheme="minorHAnsi"/>
          <w:b/>
          <w:bCs/>
          <w:sz w:val="22"/>
          <w:szCs w:val="22"/>
        </w:rPr>
        <w:t>Sismabonus</w:t>
      </w:r>
      <w:proofErr w:type="spellEnd"/>
      <w:r w:rsidRPr="00A00FB5">
        <w:rPr>
          <w:rFonts w:asciiTheme="minorHAnsi" w:hAnsiTheme="minorHAnsi" w:cstheme="minorHAnsi"/>
          <w:b/>
          <w:bCs/>
          <w:sz w:val="22"/>
          <w:szCs w:val="22"/>
        </w:rPr>
        <w:t xml:space="preserve"> acquisti” entro il 31 dicembre 2021 deve necessariamente essere stipulato anche il rogito. </w:t>
      </w:r>
    </w:p>
    <w:p w14:paraId="65995233" w14:textId="77777777" w:rsid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</w:p>
    <w:p w14:paraId="2CA56E5F" w14:textId="6FCB4EC2" w:rsidR="00A00FB5" w:rsidRP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 xml:space="preserve">Motivo della precisazione è il tenore della norma che disciplina la durata del </w:t>
      </w:r>
      <w:proofErr w:type="spellStart"/>
      <w:r w:rsidRPr="00A00FB5">
        <w:rPr>
          <w:rFonts w:asciiTheme="minorHAnsi" w:hAnsiTheme="minorHAnsi" w:cstheme="minorHAnsi"/>
          <w:sz w:val="22"/>
          <w:szCs w:val="22"/>
        </w:rPr>
        <w:t>Sismabonus</w:t>
      </w:r>
      <w:proofErr w:type="spellEnd"/>
      <w:r w:rsidRPr="00A00FB5">
        <w:rPr>
          <w:rFonts w:asciiTheme="minorHAnsi" w:hAnsiTheme="minorHAnsi" w:cstheme="minorHAnsi"/>
          <w:sz w:val="22"/>
          <w:szCs w:val="22"/>
        </w:rPr>
        <w:t>, di cui il “</w:t>
      </w:r>
      <w:proofErr w:type="spellStart"/>
      <w:r w:rsidRPr="00A00FB5">
        <w:rPr>
          <w:rFonts w:asciiTheme="minorHAnsi" w:hAnsiTheme="minorHAnsi" w:cstheme="minorHAnsi"/>
          <w:sz w:val="22"/>
          <w:szCs w:val="22"/>
        </w:rPr>
        <w:t>Sismabonus</w:t>
      </w:r>
      <w:proofErr w:type="spellEnd"/>
      <w:r w:rsidRPr="00A00FB5">
        <w:rPr>
          <w:rFonts w:asciiTheme="minorHAnsi" w:hAnsiTheme="minorHAnsi" w:cstheme="minorHAnsi"/>
          <w:sz w:val="22"/>
          <w:szCs w:val="22"/>
        </w:rPr>
        <w:t xml:space="preserve"> acquisti” è una declinazione, e che fa riferimento “alle spese sostenute” dal 1°gennaio 2017 al 31 dicembre 2021. </w:t>
      </w:r>
    </w:p>
    <w:p w14:paraId="22E0FC2A" w14:textId="77777777" w:rsid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</w:p>
    <w:p w14:paraId="618809BA" w14:textId="45F353C1" w:rsidR="00A00FB5" w:rsidRPr="00A00FB5" w:rsidRDefault="00A00FB5" w:rsidP="00A00FB5">
      <w:pPr>
        <w:rPr>
          <w:rFonts w:asciiTheme="minorHAnsi" w:hAnsiTheme="minorHAnsi" w:cstheme="minorHAnsi"/>
          <w:sz w:val="22"/>
          <w:szCs w:val="22"/>
        </w:rPr>
      </w:pPr>
      <w:r w:rsidRPr="00A00FB5">
        <w:rPr>
          <w:rFonts w:asciiTheme="minorHAnsi" w:hAnsiTheme="minorHAnsi" w:cstheme="minorHAnsi"/>
          <w:sz w:val="22"/>
          <w:szCs w:val="22"/>
        </w:rPr>
        <w:t xml:space="preserve">Nell’interpello vengono poi forniti altri chiarimenti: </w:t>
      </w:r>
    </w:p>
    <w:p w14:paraId="3AEA0EE5" w14:textId="77777777" w:rsidR="00A00FB5" w:rsidRPr="00A00FB5" w:rsidRDefault="00A00FB5" w:rsidP="00A00FB5">
      <w:pPr>
        <w:pStyle w:val="Paragrafoelenco"/>
        <w:numPr>
          <w:ilvl w:val="0"/>
          <w:numId w:val="39"/>
        </w:numPr>
        <w:rPr>
          <w:rFonts w:asciiTheme="minorHAnsi" w:hAnsiTheme="minorHAnsi" w:cstheme="minorHAnsi"/>
        </w:rPr>
      </w:pPr>
      <w:r w:rsidRPr="00A00FB5">
        <w:rPr>
          <w:rFonts w:asciiTheme="minorHAnsi" w:hAnsiTheme="minorHAnsi" w:cstheme="minorHAnsi"/>
        </w:rPr>
        <w:t>il “</w:t>
      </w:r>
      <w:proofErr w:type="spellStart"/>
      <w:r w:rsidRPr="00A00FB5">
        <w:rPr>
          <w:rFonts w:asciiTheme="minorHAnsi" w:hAnsiTheme="minorHAnsi" w:cstheme="minorHAnsi"/>
        </w:rPr>
        <w:t>Sismabonus</w:t>
      </w:r>
      <w:proofErr w:type="spellEnd"/>
      <w:r w:rsidRPr="00A00FB5">
        <w:rPr>
          <w:rFonts w:asciiTheme="minorHAnsi" w:hAnsiTheme="minorHAnsi" w:cstheme="minorHAnsi"/>
        </w:rPr>
        <w:t xml:space="preserve"> acquisti” è riconosciuto anche nell'ipotesi in cui la demolizione e ricostruzione dell'edificio abbia determinato un aumento volumetrico rispetto a quello preesistente, sempreché le disposizioni normative urbanistiche in vigore permettano la variazione (cfr. circolare n. 19/E dell'8 luglio 2020); </w:t>
      </w:r>
    </w:p>
    <w:p w14:paraId="404A375D" w14:textId="77777777" w:rsidR="00A00FB5" w:rsidRPr="00A00FB5" w:rsidRDefault="00A00FB5" w:rsidP="00A00FB5">
      <w:pPr>
        <w:pStyle w:val="Paragrafoelenco"/>
        <w:numPr>
          <w:ilvl w:val="0"/>
          <w:numId w:val="39"/>
        </w:numPr>
        <w:rPr>
          <w:rFonts w:asciiTheme="minorHAnsi" w:hAnsiTheme="minorHAnsi" w:cstheme="minorHAnsi"/>
        </w:rPr>
      </w:pPr>
      <w:r w:rsidRPr="00A00FB5">
        <w:rPr>
          <w:rFonts w:asciiTheme="minorHAnsi" w:hAnsiTheme="minorHAnsi" w:cstheme="minorHAnsi"/>
        </w:rPr>
        <w:t xml:space="preserve">considerato che l’art. 16-bis del DPR 917/1986 (TUIR) che regolamenta il Bonus per le ristrutturazioni costituisce la disciplina generale di riferimento del </w:t>
      </w:r>
      <w:proofErr w:type="spellStart"/>
      <w:r w:rsidRPr="00A00FB5">
        <w:rPr>
          <w:rFonts w:asciiTheme="minorHAnsi" w:hAnsiTheme="minorHAnsi" w:cstheme="minorHAnsi"/>
        </w:rPr>
        <w:t>Sismabonus</w:t>
      </w:r>
      <w:proofErr w:type="spellEnd"/>
      <w:r w:rsidRPr="00A00FB5">
        <w:rPr>
          <w:rFonts w:asciiTheme="minorHAnsi" w:hAnsiTheme="minorHAnsi" w:cstheme="minorHAnsi"/>
        </w:rPr>
        <w:t>, in cui rientra il “</w:t>
      </w:r>
      <w:proofErr w:type="spellStart"/>
      <w:r w:rsidRPr="00A00FB5">
        <w:rPr>
          <w:rFonts w:asciiTheme="minorHAnsi" w:hAnsiTheme="minorHAnsi" w:cstheme="minorHAnsi"/>
        </w:rPr>
        <w:t>Sismabonus</w:t>
      </w:r>
      <w:proofErr w:type="spellEnd"/>
      <w:r w:rsidRPr="00A00FB5">
        <w:rPr>
          <w:rFonts w:asciiTheme="minorHAnsi" w:hAnsiTheme="minorHAnsi" w:cstheme="minorHAnsi"/>
        </w:rPr>
        <w:t xml:space="preserve"> acquisti”: </w:t>
      </w:r>
    </w:p>
    <w:p w14:paraId="7A3AD242" w14:textId="77777777" w:rsidR="00A00FB5" w:rsidRPr="00A00FB5" w:rsidRDefault="00A00FB5" w:rsidP="00A00FB5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</w:rPr>
      </w:pPr>
      <w:r w:rsidRPr="00A00FB5">
        <w:rPr>
          <w:rFonts w:asciiTheme="minorHAnsi" w:hAnsiTheme="minorHAnsi" w:cstheme="minorHAnsi"/>
        </w:rPr>
        <w:t xml:space="preserve">nel caso di acquisto, unitamente all'immobile, anche di pertinenze (nel caso di specie un box auto) il limite massimo di spesa (euro 96.000) è unico; </w:t>
      </w:r>
    </w:p>
    <w:p w14:paraId="3DA12843" w14:textId="77777777" w:rsidR="00A00FB5" w:rsidRPr="00A00FB5" w:rsidRDefault="00A00FB5" w:rsidP="00A00FB5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</w:rPr>
      </w:pPr>
      <w:r w:rsidRPr="00A00FB5">
        <w:rPr>
          <w:rFonts w:asciiTheme="minorHAnsi" w:hAnsiTheme="minorHAnsi" w:cstheme="minorHAnsi"/>
        </w:rPr>
        <w:lastRenderedPageBreak/>
        <w:t xml:space="preserve">l’acquirente di immobili antisismici può anche accedere alla detrazione per le spese sostenute per l'acquisto di mobili e di grandi elettrodomestici di classe non inferiore alla A+, finalizzati all'arredo dell'immobile oggetto di intervento (cd. "bonus mobili"), in quanto i lavori effettuati rientrano tra gli interventi di recupero previsti dalla norma; </w:t>
      </w:r>
    </w:p>
    <w:p w14:paraId="6A925699" w14:textId="77777777" w:rsidR="00A00FB5" w:rsidRPr="00A00FB5" w:rsidRDefault="00A00FB5" w:rsidP="00A00FB5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</w:rPr>
      </w:pPr>
      <w:r w:rsidRPr="00A00FB5">
        <w:rPr>
          <w:rFonts w:asciiTheme="minorHAnsi" w:hAnsiTheme="minorHAnsi" w:cstheme="minorHAnsi"/>
        </w:rPr>
        <w:t>anche la società immobiliare può fruire del “</w:t>
      </w:r>
      <w:proofErr w:type="spellStart"/>
      <w:r w:rsidRPr="00A00FB5">
        <w:rPr>
          <w:rFonts w:asciiTheme="minorHAnsi" w:hAnsiTheme="minorHAnsi" w:cstheme="minorHAnsi"/>
        </w:rPr>
        <w:t>Sismabonus</w:t>
      </w:r>
      <w:proofErr w:type="spellEnd"/>
      <w:r w:rsidRPr="00A00FB5">
        <w:rPr>
          <w:rFonts w:asciiTheme="minorHAnsi" w:hAnsiTheme="minorHAnsi" w:cstheme="minorHAnsi"/>
        </w:rPr>
        <w:t xml:space="preserve"> acquisti” per acquisto delle unità immobiliari quali beni strumentali destinati alla locazione, solo nella misura ordinaria. A tal riguardo viene richiamata la RM 34/E del 2020 che ha definitivamente chiarito che si considerano agevolabili con Eco e </w:t>
      </w:r>
      <w:proofErr w:type="spellStart"/>
      <w:r w:rsidRPr="00A00FB5">
        <w:rPr>
          <w:rFonts w:asciiTheme="minorHAnsi" w:hAnsiTheme="minorHAnsi" w:cstheme="minorHAnsi"/>
        </w:rPr>
        <w:t>Sismabonus</w:t>
      </w:r>
      <w:proofErr w:type="spellEnd"/>
      <w:r w:rsidRPr="00A00FB5">
        <w:rPr>
          <w:rFonts w:asciiTheme="minorHAnsi" w:hAnsiTheme="minorHAnsi" w:cstheme="minorHAnsi"/>
        </w:rPr>
        <w:t xml:space="preserve"> anche "gli interventi eseguiti da titolari di reddito di impresa sugli immobili posseduti o detenuti, a prescindere dalla loro destinazione". Va sottolineato, tuttavia, che le imprese fruiscono di tali agevolazioni nella misura ordinaria e non nella misura potenziata prevista dall’art.119 del DL 34/2020 (Decreto Rilancio).</w:t>
      </w:r>
    </w:p>
    <w:p w14:paraId="374CDEB8" w14:textId="77777777" w:rsidR="0007781D" w:rsidRPr="00747106" w:rsidRDefault="0007781D" w:rsidP="00994DE8">
      <w:pPr>
        <w:rPr>
          <w:rFonts w:ascii="Calibri" w:hAnsi="Calibri" w:cs="Calibri Light"/>
          <w:sz w:val="22"/>
          <w:szCs w:val="22"/>
        </w:rPr>
      </w:pPr>
    </w:p>
    <w:p w14:paraId="7C7AA374" w14:textId="49216A71" w:rsidR="001A46F2" w:rsidRDefault="001A46F2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Riferimenti:</w:t>
      </w:r>
    </w:p>
    <w:p w14:paraId="6B7FC09A" w14:textId="0C3586A2" w:rsidR="008009D5" w:rsidRPr="001A46F2" w:rsidRDefault="008009D5" w:rsidP="008009D5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1A46F2">
        <w:rPr>
          <w:rFonts w:ascii="Calibri" w:hAnsi="Calibri" w:cs="Calibri"/>
          <w:sz w:val="22"/>
          <w:szCs w:val="22"/>
        </w:rPr>
        <w:t>Area Economia di Impresa</w:t>
      </w:r>
    </w:p>
    <w:p w14:paraId="0F4CC6B3" w14:textId="77777777" w:rsidR="00607560" w:rsidRPr="00A82347" w:rsidRDefault="00607560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Valentina Vignaroli Tel. 075 5820209 – Cell. 338 6493886  </w:t>
      </w:r>
    </w:p>
    <w:p w14:paraId="7957A80D" w14:textId="6D317522" w:rsidR="005F7694" w:rsidRDefault="00607560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color w:val="0000FF"/>
          <w:sz w:val="22"/>
          <w:szCs w:val="22"/>
          <w:u w:val="single"/>
        </w:rPr>
      </w:pPr>
      <w:proofErr w:type="gramStart"/>
      <w:r w:rsidRPr="00DD7F58">
        <w:rPr>
          <w:rFonts w:ascii="Calibri" w:hAnsi="Calibri" w:cs="Calibri"/>
          <w:sz w:val="22"/>
          <w:szCs w:val="22"/>
        </w:rPr>
        <w:t>Email</w:t>
      </w:r>
      <w:proofErr w:type="gramEnd"/>
      <w:r w:rsidRPr="00DD7F58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Pr="00DD7F58">
          <w:rPr>
            <w:rFonts w:ascii="Calibri" w:hAnsi="Calibri" w:cs="Calibri"/>
            <w:color w:val="0000FF"/>
            <w:sz w:val="22"/>
            <w:szCs w:val="22"/>
            <w:u w:val="single"/>
          </w:rPr>
          <w:t>vignaroli@confindustria.umbria.it</w:t>
        </w:r>
      </w:hyperlink>
    </w:p>
    <w:p w14:paraId="2AA00C94" w14:textId="77777777" w:rsidR="00FF6C94" w:rsidRDefault="00FF6C94" w:rsidP="00FF6C9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r w:rsidRPr="00A82347">
        <w:rPr>
          <w:rFonts w:ascii="Calibri" w:hAnsi="Calibri" w:cs="Calibri"/>
          <w:sz w:val="22"/>
          <w:szCs w:val="22"/>
        </w:rPr>
        <w:t xml:space="preserve">Paola Roscini Tel. 075 5820220 – Cell. 329 9261061 </w:t>
      </w:r>
    </w:p>
    <w:p w14:paraId="590F53F2" w14:textId="77777777" w:rsidR="00FF6C94" w:rsidRDefault="00FF6C94" w:rsidP="00FF6C9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sz w:val="22"/>
          <w:szCs w:val="22"/>
        </w:rPr>
      </w:pPr>
      <w:proofErr w:type="gramStart"/>
      <w:r w:rsidRPr="00A82347">
        <w:rPr>
          <w:rFonts w:ascii="Calibri" w:hAnsi="Calibri" w:cs="Calibri"/>
          <w:sz w:val="22"/>
          <w:szCs w:val="22"/>
        </w:rPr>
        <w:t>Email</w:t>
      </w:r>
      <w:proofErr w:type="gramEnd"/>
      <w:r w:rsidRPr="00A8234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C143E03" w14:textId="77777777" w:rsidR="00FF6C94" w:rsidRDefault="005C5C15" w:rsidP="00FF6C9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Style w:val="Collegamentoipertestuale"/>
          <w:rFonts w:ascii="Calibri" w:hAnsi="Calibri" w:cs="Calibri"/>
          <w:sz w:val="22"/>
          <w:szCs w:val="22"/>
        </w:rPr>
      </w:pPr>
      <w:hyperlink r:id="rId8" w:history="1">
        <w:r w:rsidR="00FF6C94" w:rsidRPr="003E1541">
          <w:rPr>
            <w:rStyle w:val="Collegamentoipertestuale"/>
            <w:rFonts w:ascii="Calibri" w:hAnsi="Calibri" w:cs="Calibri"/>
            <w:sz w:val="22"/>
            <w:szCs w:val="22"/>
          </w:rPr>
          <w:t>roscini@confindustria.umbria.it</w:t>
        </w:r>
      </w:hyperlink>
    </w:p>
    <w:p w14:paraId="1D679A88" w14:textId="77777777" w:rsidR="00FF6C94" w:rsidRPr="00DD7F58" w:rsidRDefault="00FF6C94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794732FC" w14:textId="77777777" w:rsidR="005F7694" w:rsidRPr="00DD7F58" w:rsidRDefault="005F7694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3D8E928D" w14:textId="2E402E13" w:rsidR="00607560" w:rsidRPr="00777439" w:rsidRDefault="00607560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Pubblicata il </w:t>
      </w:r>
      <w:r w:rsidR="005F7694">
        <w:rPr>
          <w:rFonts w:ascii="Calibri" w:hAnsi="Calibri" w:cs="Calibri"/>
          <w:sz w:val="22"/>
          <w:szCs w:val="22"/>
        </w:rPr>
        <w:t>1</w:t>
      </w:r>
      <w:r w:rsidR="00A00FB5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/11/2020</w:t>
      </w:r>
    </w:p>
    <w:sectPr w:rsidR="00607560" w:rsidRPr="00777439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FFE87" w14:textId="77777777" w:rsidR="005C5C15" w:rsidRDefault="005C5C15">
      <w:r>
        <w:separator/>
      </w:r>
    </w:p>
  </w:endnote>
  <w:endnote w:type="continuationSeparator" w:id="0">
    <w:p w14:paraId="523CA302" w14:textId="77777777" w:rsidR="005C5C15" w:rsidRDefault="005C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5339" w14:textId="77777777" w:rsidR="005C5C15" w:rsidRDefault="005C5C15">
      <w:r>
        <w:separator/>
      </w:r>
    </w:p>
  </w:footnote>
  <w:footnote w:type="continuationSeparator" w:id="0">
    <w:p w14:paraId="0A0A4ED4" w14:textId="77777777" w:rsidR="005C5C15" w:rsidRDefault="005C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00592B2B" w:rsidR="001867E9" w:rsidRDefault="00217122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6656F282" wp14:editId="5D577CBC">
                <wp:extent cx="523875" cy="495300"/>
                <wp:effectExtent l="0" t="0" r="0" b="0"/>
                <wp:docPr id="1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95D8C"/>
    <w:multiLevelType w:val="multilevel"/>
    <w:tmpl w:val="319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E2F30"/>
    <w:multiLevelType w:val="hybridMultilevel"/>
    <w:tmpl w:val="882EB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71639C"/>
    <w:multiLevelType w:val="hybridMultilevel"/>
    <w:tmpl w:val="BDC84032"/>
    <w:lvl w:ilvl="0" w:tplc="FDE25E4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26FE0"/>
    <w:multiLevelType w:val="hybridMultilevel"/>
    <w:tmpl w:val="46E2C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679E"/>
    <w:multiLevelType w:val="multilevel"/>
    <w:tmpl w:val="C3E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DA540C"/>
    <w:multiLevelType w:val="hybridMultilevel"/>
    <w:tmpl w:val="FF4495F4"/>
    <w:lvl w:ilvl="0" w:tplc="B972D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6071B"/>
    <w:multiLevelType w:val="hybridMultilevel"/>
    <w:tmpl w:val="BCEA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E5678"/>
    <w:multiLevelType w:val="multilevel"/>
    <w:tmpl w:val="F63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B059B"/>
    <w:multiLevelType w:val="multilevel"/>
    <w:tmpl w:val="7E7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009"/>
    <w:multiLevelType w:val="multilevel"/>
    <w:tmpl w:val="1B4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4B631D"/>
    <w:multiLevelType w:val="multilevel"/>
    <w:tmpl w:val="2944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759B1"/>
    <w:multiLevelType w:val="hybridMultilevel"/>
    <w:tmpl w:val="6A8E69E8"/>
    <w:lvl w:ilvl="0" w:tplc="2F3A281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20040"/>
    <w:multiLevelType w:val="multilevel"/>
    <w:tmpl w:val="A00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E37CF"/>
    <w:multiLevelType w:val="hybridMultilevel"/>
    <w:tmpl w:val="59C6641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7C7B4118"/>
    <w:multiLevelType w:val="multilevel"/>
    <w:tmpl w:val="E6F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13"/>
  </w:num>
  <w:num w:numId="5">
    <w:abstractNumId w:val="2"/>
  </w:num>
  <w:num w:numId="6">
    <w:abstractNumId w:val="14"/>
  </w:num>
  <w:num w:numId="7">
    <w:abstractNumId w:val="17"/>
  </w:num>
  <w:num w:numId="8">
    <w:abstractNumId w:val="29"/>
  </w:num>
  <w:num w:numId="9">
    <w:abstractNumId w:val="36"/>
  </w:num>
  <w:num w:numId="10">
    <w:abstractNumId w:val="28"/>
  </w:num>
  <w:num w:numId="11">
    <w:abstractNumId w:val="15"/>
  </w:num>
  <w:num w:numId="12">
    <w:abstractNumId w:val="25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  <w:num w:numId="17">
    <w:abstractNumId w:val="19"/>
  </w:num>
  <w:num w:numId="18">
    <w:abstractNumId w:val="1"/>
  </w:num>
  <w:num w:numId="19">
    <w:abstractNumId w:val="30"/>
  </w:num>
  <w:num w:numId="20">
    <w:abstractNumId w:val="20"/>
  </w:num>
  <w:num w:numId="21">
    <w:abstractNumId w:val="8"/>
  </w:num>
  <w:num w:numId="22">
    <w:abstractNumId w:val="35"/>
  </w:num>
  <w:num w:numId="23">
    <w:abstractNumId w:val="16"/>
  </w:num>
  <w:num w:numId="24">
    <w:abstractNumId w:val="9"/>
  </w:num>
  <w:num w:numId="25">
    <w:abstractNumId w:val="4"/>
  </w:num>
  <w:num w:numId="26">
    <w:abstractNumId w:val="6"/>
  </w:num>
  <w:num w:numId="27">
    <w:abstractNumId w:val="33"/>
  </w:num>
  <w:num w:numId="28">
    <w:abstractNumId w:val="27"/>
  </w:num>
  <w:num w:numId="29">
    <w:abstractNumId w:val="10"/>
  </w:num>
  <w:num w:numId="30">
    <w:abstractNumId w:val="37"/>
  </w:num>
  <w:num w:numId="31">
    <w:abstractNumId w:val="32"/>
  </w:num>
  <w:num w:numId="32">
    <w:abstractNumId w:val="34"/>
  </w:num>
  <w:num w:numId="33">
    <w:abstractNumId w:val="11"/>
  </w:num>
  <w:num w:numId="34">
    <w:abstractNumId w:val="38"/>
  </w:num>
  <w:num w:numId="35">
    <w:abstractNumId w:val="26"/>
  </w:num>
  <w:num w:numId="36">
    <w:abstractNumId w:val="7"/>
  </w:num>
  <w:num w:numId="37">
    <w:abstractNumId w:val="31"/>
  </w:num>
  <w:num w:numId="38">
    <w:abstractNumId w:val="21"/>
  </w:num>
  <w:num w:numId="3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13D4"/>
    <w:rsid w:val="000018C4"/>
    <w:rsid w:val="00002340"/>
    <w:rsid w:val="00010B0E"/>
    <w:rsid w:val="00010EAC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04EE"/>
    <w:rsid w:val="000614F9"/>
    <w:rsid w:val="000625BE"/>
    <w:rsid w:val="000637F2"/>
    <w:rsid w:val="00070AC4"/>
    <w:rsid w:val="0007781D"/>
    <w:rsid w:val="00080ADD"/>
    <w:rsid w:val="00084DD6"/>
    <w:rsid w:val="00086200"/>
    <w:rsid w:val="00087150"/>
    <w:rsid w:val="00090452"/>
    <w:rsid w:val="0009085F"/>
    <w:rsid w:val="00091677"/>
    <w:rsid w:val="00094BA5"/>
    <w:rsid w:val="000A323E"/>
    <w:rsid w:val="000A39AE"/>
    <w:rsid w:val="000B06C6"/>
    <w:rsid w:val="000B2103"/>
    <w:rsid w:val="000B75FE"/>
    <w:rsid w:val="000C53BB"/>
    <w:rsid w:val="000D0123"/>
    <w:rsid w:val="000D36C6"/>
    <w:rsid w:val="000D4668"/>
    <w:rsid w:val="000D4ADA"/>
    <w:rsid w:val="000E38C9"/>
    <w:rsid w:val="000E5391"/>
    <w:rsid w:val="000E6DB1"/>
    <w:rsid w:val="00100C48"/>
    <w:rsid w:val="0010566D"/>
    <w:rsid w:val="00126D4F"/>
    <w:rsid w:val="001311CA"/>
    <w:rsid w:val="00134010"/>
    <w:rsid w:val="00136808"/>
    <w:rsid w:val="00151037"/>
    <w:rsid w:val="00151B1D"/>
    <w:rsid w:val="00151BDD"/>
    <w:rsid w:val="00160F19"/>
    <w:rsid w:val="001674E2"/>
    <w:rsid w:val="00172666"/>
    <w:rsid w:val="00181F9E"/>
    <w:rsid w:val="001867E9"/>
    <w:rsid w:val="001A0DF3"/>
    <w:rsid w:val="001A0EA6"/>
    <w:rsid w:val="001A46F2"/>
    <w:rsid w:val="001A61DB"/>
    <w:rsid w:val="001A7AC8"/>
    <w:rsid w:val="001B0373"/>
    <w:rsid w:val="001B1366"/>
    <w:rsid w:val="001B18E7"/>
    <w:rsid w:val="001C016B"/>
    <w:rsid w:val="001C5C73"/>
    <w:rsid w:val="001D46AD"/>
    <w:rsid w:val="001D783D"/>
    <w:rsid w:val="001D7F3D"/>
    <w:rsid w:val="001E0909"/>
    <w:rsid w:val="001E1A02"/>
    <w:rsid w:val="001E2743"/>
    <w:rsid w:val="001E720B"/>
    <w:rsid w:val="001F202A"/>
    <w:rsid w:val="001F3465"/>
    <w:rsid w:val="001F48AB"/>
    <w:rsid w:val="0020292B"/>
    <w:rsid w:val="00206722"/>
    <w:rsid w:val="00210ED4"/>
    <w:rsid w:val="002113BA"/>
    <w:rsid w:val="002166C4"/>
    <w:rsid w:val="00216BD5"/>
    <w:rsid w:val="00217122"/>
    <w:rsid w:val="002216DD"/>
    <w:rsid w:val="0022540F"/>
    <w:rsid w:val="0022733A"/>
    <w:rsid w:val="00230989"/>
    <w:rsid w:val="002360B0"/>
    <w:rsid w:val="002375D8"/>
    <w:rsid w:val="00237B46"/>
    <w:rsid w:val="00242295"/>
    <w:rsid w:val="00254095"/>
    <w:rsid w:val="00256B55"/>
    <w:rsid w:val="00262647"/>
    <w:rsid w:val="002650B4"/>
    <w:rsid w:val="002655A5"/>
    <w:rsid w:val="00265FD1"/>
    <w:rsid w:val="00267F8E"/>
    <w:rsid w:val="00270D53"/>
    <w:rsid w:val="0027190F"/>
    <w:rsid w:val="00271FB0"/>
    <w:rsid w:val="0027421E"/>
    <w:rsid w:val="002743DA"/>
    <w:rsid w:val="002905C3"/>
    <w:rsid w:val="00293463"/>
    <w:rsid w:val="00297DF6"/>
    <w:rsid w:val="00297F87"/>
    <w:rsid w:val="002A6DFD"/>
    <w:rsid w:val="002B7EEB"/>
    <w:rsid w:val="002C5D60"/>
    <w:rsid w:val="002C6686"/>
    <w:rsid w:val="002D246E"/>
    <w:rsid w:val="002D2B28"/>
    <w:rsid w:val="002E1076"/>
    <w:rsid w:val="002E4047"/>
    <w:rsid w:val="002E6758"/>
    <w:rsid w:val="002F3DAC"/>
    <w:rsid w:val="00300CDB"/>
    <w:rsid w:val="00306EA7"/>
    <w:rsid w:val="003114C4"/>
    <w:rsid w:val="00322729"/>
    <w:rsid w:val="00322EE8"/>
    <w:rsid w:val="00326815"/>
    <w:rsid w:val="003347DC"/>
    <w:rsid w:val="003360E9"/>
    <w:rsid w:val="00341C6E"/>
    <w:rsid w:val="0034265F"/>
    <w:rsid w:val="00350EF3"/>
    <w:rsid w:val="00363BF8"/>
    <w:rsid w:val="003768B3"/>
    <w:rsid w:val="00377E37"/>
    <w:rsid w:val="00385BAE"/>
    <w:rsid w:val="003944BF"/>
    <w:rsid w:val="00395392"/>
    <w:rsid w:val="003A5BAA"/>
    <w:rsid w:val="003A759E"/>
    <w:rsid w:val="003B2134"/>
    <w:rsid w:val="003B6D95"/>
    <w:rsid w:val="003B7ED2"/>
    <w:rsid w:val="003C19FB"/>
    <w:rsid w:val="003E5874"/>
    <w:rsid w:val="003F3BE7"/>
    <w:rsid w:val="00402B4B"/>
    <w:rsid w:val="0041047E"/>
    <w:rsid w:val="0041177C"/>
    <w:rsid w:val="0042052A"/>
    <w:rsid w:val="0042117E"/>
    <w:rsid w:val="004353E3"/>
    <w:rsid w:val="004414A4"/>
    <w:rsid w:val="00442812"/>
    <w:rsid w:val="004435C3"/>
    <w:rsid w:val="00445DF1"/>
    <w:rsid w:val="00454209"/>
    <w:rsid w:val="00465747"/>
    <w:rsid w:val="00472D2B"/>
    <w:rsid w:val="00474ADE"/>
    <w:rsid w:val="00483E55"/>
    <w:rsid w:val="004A2213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4121"/>
    <w:rsid w:val="00517FCD"/>
    <w:rsid w:val="00520F32"/>
    <w:rsid w:val="00523A70"/>
    <w:rsid w:val="0053112D"/>
    <w:rsid w:val="00531CA4"/>
    <w:rsid w:val="00532215"/>
    <w:rsid w:val="00532542"/>
    <w:rsid w:val="00546306"/>
    <w:rsid w:val="00552D0E"/>
    <w:rsid w:val="005615FE"/>
    <w:rsid w:val="0056368C"/>
    <w:rsid w:val="00565BA4"/>
    <w:rsid w:val="00570DF9"/>
    <w:rsid w:val="00571AA5"/>
    <w:rsid w:val="00580D22"/>
    <w:rsid w:val="005925A6"/>
    <w:rsid w:val="005952A0"/>
    <w:rsid w:val="005A2FBD"/>
    <w:rsid w:val="005A6420"/>
    <w:rsid w:val="005A68AC"/>
    <w:rsid w:val="005B68CD"/>
    <w:rsid w:val="005B7323"/>
    <w:rsid w:val="005C488C"/>
    <w:rsid w:val="005C5C15"/>
    <w:rsid w:val="005D2783"/>
    <w:rsid w:val="005D3F4A"/>
    <w:rsid w:val="005D47EB"/>
    <w:rsid w:val="005D58C7"/>
    <w:rsid w:val="005E05F4"/>
    <w:rsid w:val="005E29D1"/>
    <w:rsid w:val="005E2A6A"/>
    <w:rsid w:val="005E5E6F"/>
    <w:rsid w:val="005E694F"/>
    <w:rsid w:val="005F136F"/>
    <w:rsid w:val="005F7694"/>
    <w:rsid w:val="00600B26"/>
    <w:rsid w:val="00606C5A"/>
    <w:rsid w:val="00607560"/>
    <w:rsid w:val="0061424A"/>
    <w:rsid w:val="00617528"/>
    <w:rsid w:val="0062196B"/>
    <w:rsid w:val="00633A04"/>
    <w:rsid w:val="00635558"/>
    <w:rsid w:val="006370DF"/>
    <w:rsid w:val="006411A6"/>
    <w:rsid w:val="006411DF"/>
    <w:rsid w:val="00642F4B"/>
    <w:rsid w:val="00646FA9"/>
    <w:rsid w:val="00654840"/>
    <w:rsid w:val="00662EE8"/>
    <w:rsid w:val="00673C44"/>
    <w:rsid w:val="00684F34"/>
    <w:rsid w:val="00686CD4"/>
    <w:rsid w:val="00691CF4"/>
    <w:rsid w:val="0069445C"/>
    <w:rsid w:val="00696623"/>
    <w:rsid w:val="006A2CD6"/>
    <w:rsid w:val="006B1B06"/>
    <w:rsid w:val="006C0F54"/>
    <w:rsid w:val="006C5530"/>
    <w:rsid w:val="006C6827"/>
    <w:rsid w:val="006D0A9E"/>
    <w:rsid w:val="006D187D"/>
    <w:rsid w:val="006E4E22"/>
    <w:rsid w:val="006E64CC"/>
    <w:rsid w:val="006E71D6"/>
    <w:rsid w:val="006F3D2C"/>
    <w:rsid w:val="006F4A89"/>
    <w:rsid w:val="00700574"/>
    <w:rsid w:val="007006D5"/>
    <w:rsid w:val="00706997"/>
    <w:rsid w:val="00710780"/>
    <w:rsid w:val="007120A3"/>
    <w:rsid w:val="007212D6"/>
    <w:rsid w:val="00721719"/>
    <w:rsid w:val="007222B7"/>
    <w:rsid w:val="007248A8"/>
    <w:rsid w:val="00724906"/>
    <w:rsid w:val="00724EE9"/>
    <w:rsid w:val="007268E0"/>
    <w:rsid w:val="007278BF"/>
    <w:rsid w:val="00727E86"/>
    <w:rsid w:val="00730857"/>
    <w:rsid w:val="007336E8"/>
    <w:rsid w:val="00744DE8"/>
    <w:rsid w:val="00747106"/>
    <w:rsid w:val="0075722D"/>
    <w:rsid w:val="00764518"/>
    <w:rsid w:val="00777439"/>
    <w:rsid w:val="00783E6E"/>
    <w:rsid w:val="007846D1"/>
    <w:rsid w:val="007872ED"/>
    <w:rsid w:val="007900D5"/>
    <w:rsid w:val="00790AC1"/>
    <w:rsid w:val="007911A1"/>
    <w:rsid w:val="00792D99"/>
    <w:rsid w:val="00793849"/>
    <w:rsid w:val="00796CE5"/>
    <w:rsid w:val="007A106A"/>
    <w:rsid w:val="007A4BC4"/>
    <w:rsid w:val="007A51C9"/>
    <w:rsid w:val="007B0324"/>
    <w:rsid w:val="007B0D7B"/>
    <w:rsid w:val="007B28C2"/>
    <w:rsid w:val="007B4F16"/>
    <w:rsid w:val="007B53F9"/>
    <w:rsid w:val="007B72D4"/>
    <w:rsid w:val="007B7550"/>
    <w:rsid w:val="007C0D05"/>
    <w:rsid w:val="007C1279"/>
    <w:rsid w:val="007D0756"/>
    <w:rsid w:val="007D102D"/>
    <w:rsid w:val="007D346E"/>
    <w:rsid w:val="007D4E2B"/>
    <w:rsid w:val="007E02A8"/>
    <w:rsid w:val="007E1CB1"/>
    <w:rsid w:val="007E52F6"/>
    <w:rsid w:val="007E7A85"/>
    <w:rsid w:val="007F1200"/>
    <w:rsid w:val="007F7D2A"/>
    <w:rsid w:val="008009D5"/>
    <w:rsid w:val="00801AE3"/>
    <w:rsid w:val="0080382C"/>
    <w:rsid w:val="008050CE"/>
    <w:rsid w:val="008072F0"/>
    <w:rsid w:val="00812C76"/>
    <w:rsid w:val="00814B6A"/>
    <w:rsid w:val="0082055D"/>
    <w:rsid w:val="00827AA4"/>
    <w:rsid w:val="0083206A"/>
    <w:rsid w:val="008324D4"/>
    <w:rsid w:val="00842CAC"/>
    <w:rsid w:val="00846546"/>
    <w:rsid w:val="008578EA"/>
    <w:rsid w:val="0087349A"/>
    <w:rsid w:val="00892030"/>
    <w:rsid w:val="0089242A"/>
    <w:rsid w:val="00895D5A"/>
    <w:rsid w:val="008A68D2"/>
    <w:rsid w:val="008B5620"/>
    <w:rsid w:val="008C1727"/>
    <w:rsid w:val="008C21F3"/>
    <w:rsid w:val="008C6FB9"/>
    <w:rsid w:val="008D047B"/>
    <w:rsid w:val="008E4D83"/>
    <w:rsid w:val="008F3065"/>
    <w:rsid w:val="008F6CB9"/>
    <w:rsid w:val="008F7F38"/>
    <w:rsid w:val="00903E0F"/>
    <w:rsid w:val="0091416E"/>
    <w:rsid w:val="009218B7"/>
    <w:rsid w:val="0092313F"/>
    <w:rsid w:val="00924F70"/>
    <w:rsid w:val="009259DA"/>
    <w:rsid w:val="00930421"/>
    <w:rsid w:val="00933A9A"/>
    <w:rsid w:val="00935FD9"/>
    <w:rsid w:val="00936AC3"/>
    <w:rsid w:val="009439A2"/>
    <w:rsid w:val="00943AF3"/>
    <w:rsid w:val="00947B49"/>
    <w:rsid w:val="00951362"/>
    <w:rsid w:val="00952E48"/>
    <w:rsid w:val="0095764F"/>
    <w:rsid w:val="00962B81"/>
    <w:rsid w:val="00964D43"/>
    <w:rsid w:val="0096617B"/>
    <w:rsid w:val="00972881"/>
    <w:rsid w:val="00994DE8"/>
    <w:rsid w:val="009A181B"/>
    <w:rsid w:val="009A3F24"/>
    <w:rsid w:val="009A600B"/>
    <w:rsid w:val="009B370B"/>
    <w:rsid w:val="009B6DA0"/>
    <w:rsid w:val="009B7F38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6C25"/>
    <w:rsid w:val="009F77CF"/>
    <w:rsid w:val="00A00CC0"/>
    <w:rsid w:val="00A00EBE"/>
    <w:rsid w:val="00A00FB5"/>
    <w:rsid w:val="00A01AF0"/>
    <w:rsid w:val="00A02167"/>
    <w:rsid w:val="00A029CB"/>
    <w:rsid w:val="00A029FA"/>
    <w:rsid w:val="00A100C9"/>
    <w:rsid w:val="00A108C5"/>
    <w:rsid w:val="00A12007"/>
    <w:rsid w:val="00A2160D"/>
    <w:rsid w:val="00A238E8"/>
    <w:rsid w:val="00A24ACC"/>
    <w:rsid w:val="00A27F82"/>
    <w:rsid w:val="00A35E9C"/>
    <w:rsid w:val="00A36CED"/>
    <w:rsid w:val="00A421FD"/>
    <w:rsid w:val="00A554C8"/>
    <w:rsid w:val="00A5706E"/>
    <w:rsid w:val="00A60F3E"/>
    <w:rsid w:val="00A65A7B"/>
    <w:rsid w:val="00A66073"/>
    <w:rsid w:val="00A66B46"/>
    <w:rsid w:val="00A72245"/>
    <w:rsid w:val="00A7325D"/>
    <w:rsid w:val="00A874BE"/>
    <w:rsid w:val="00A87B48"/>
    <w:rsid w:val="00A92403"/>
    <w:rsid w:val="00A93510"/>
    <w:rsid w:val="00AA3206"/>
    <w:rsid w:val="00AA755B"/>
    <w:rsid w:val="00AA7A03"/>
    <w:rsid w:val="00AB5961"/>
    <w:rsid w:val="00AC09F6"/>
    <w:rsid w:val="00AC0DA4"/>
    <w:rsid w:val="00AC1A58"/>
    <w:rsid w:val="00AC3614"/>
    <w:rsid w:val="00AC363E"/>
    <w:rsid w:val="00AD53C0"/>
    <w:rsid w:val="00AD6736"/>
    <w:rsid w:val="00AE3B49"/>
    <w:rsid w:val="00AE4116"/>
    <w:rsid w:val="00AE4612"/>
    <w:rsid w:val="00AE484B"/>
    <w:rsid w:val="00AE7C4C"/>
    <w:rsid w:val="00AF1207"/>
    <w:rsid w:val="00AF303A"/>
    <w:rsid w:val="00AF4404"/>
    <w:rsid w:val="00AF4D79"/>
    <w:rsid w:val="00AF6300"/>
    <w:rsid w:val="00B1385A"/>
    <w:rsid w:val="00B20995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3F4B"/>
    <w:rsid w:val="00BA69BF"/>
    <w:rsid w:val="00BA6BD6"/>
    <w:rsid w:val="00BA7B76"/>
    <w:rsid w:val="00BB7D4D"/>
    <w:rsid w:val="00BB7D99"/>
    <w:rsid w:val="00BC0691"/>
    <w:rsid w:val="00BC32D4"/>
    <w:rsid w:val="00BC4801"/>
    <w:rsid w:val="00BC5242"/>
    <w:rsid w:val="00BD0AB9"/>
    <w:rsid w:val="00BD3C2C"/>
    <w:rsid w:val="00BD60DB"/>
    <w:rsid w:val="00BE3C2A"/>
    <w:rsid w:val="00C00272"/>
    <w:rsid w:val="00C10A7A"/>
    <w:rsid w:val="00C13B4C"/>
    <w:rsid w:val="00C16F4F"/>
    <w:rsid w:val="00C24A9A"/>
    <w:rsid w:val="00C273EA"/>
    <w:rsid w:val="00C27714"/>
    <w:rsid w:val="00C3700B"/>
    <w:rsid w:val="00C433AC"/>
    <w:rsid w:val="00C46AA6"/>
    <w:rsid w:val="00C5003A"/>
    <w:rsid w:val="00C52060"/>
    <w:rsid w:val="00C6046C"/>
    <w:rsid w:val="00C60925"/>
    <w:rsid w:val="00C61BFC"/>
    <w:rsid w:val="00C6483F"/>
    <w:rsid w:val="00C7079A"/>
    <w:rsid w:val="00C82C7A"/>
    <w:rsid w:val="00C923CB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B383D"/>
    <w:rsid w:val="00CC42BA"/>
    <w:rsid w:val="00CC5C44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6E11"/>
    <w:rsid w:val="00D27A1C"/>
    <w:rsid w:val="00D30E39"/>
    <w:rsid w:val="00D327D9"/>
    <w:rsid w:val="00D32FC7"/>
    <w:rsid w:val="00D35077"/>
    <w:rsid w:val="00D403FB"/>
    <w:rsid w:val="00D44D11"/>
    <w:rsid w:val="00D46D8F"/>
    <w:rsid w:val="00D50F2A"/>
    <w:rsid w:val="00D54D0D"/>
    <w:rsid w:val="00D551CF"/>
    <w:rsid w:val="00D66BBB"/>
    <w:rsid w:val="00D70745"/>
    <w:rsid w:val="00D70DAE"/>
    <w:rsid w:val="00D71FF5"/>
    <w:rsid w:val="00D74092"/>
    <w:rsid w:val="00D77E54"/>
    <w:rsid w:val="00DA26BC"/>
    <w:rsid w:val="00DA4273"/>
    <w:rsid w:val="00DA5995"/>
    <w:rsid w:val="00DB3985"/>
    <w:rsid w:val="00DB4953"/>
    <w:rsid w:val="00DC0ED4"/>
    <w:rsid w:val="00DC7F97"/>
    <w:rsid w:val="00DD019F"/>
    <w:rsid w:val="00DD7F58"/>
    <w:rsid w:val="00DE3413"/>
    <w:rsid w:val="00DE72E8"/>
    <w:rsid w:val="00DF5163"/>
    <w:rsid w:val="00DF7579"/>
    <w:rsid w:val="00E00F2C"/>
    <w:rsid w:val="00E07BDC"/>
    <w:rsid w:val="00E15415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56D79"/>
    <w:rsid w:val="00E71549"/>
    <w:rsid w:val="00E71CEB"/>
    <w:rsid w:val="00E74979"/>
    <w:rsid w:val="00E8356D"/>
    <w:rsid w:val="00E906B5"/>
    <w:rsid w:val="00E909DF"/>
    <w:rsid w:val="00EA4465"/>
    <w:rsid w:val="00EA4897"/>
    <w:rsid w:val="00EA5B17"/>
    <w:rsid w:val="00EB1B2C"/>
    <w:rsid w:val="00EB5F34"/>
    <w:rsid w:val="00EB6196"/>
    <w:rsid w:val="00EC0D5D"/>
    <w:rsid w:val="00EC1013"/>
    <w:rsid w:val="00EC3D1F"/>
    <w:rsid w:val="00ED1726"/>
    <w:rsid w:val="00ED2018"/>
    <w:rsid w:val="00ED2B9F"/>
    <w:rsid w:val="00ED6E2C"/>
    <w:rsid w:val="00ED7B1E"/>
    <w:rsid w:val="00EE18FB"/>
    <w:rsid w:val="00EE4876"/>
    <w:rsid w:val="00EE4CEA"/>
    <w:rsid w:val="00EF69AE"/>
    <w:rsid w:val="00F03F20"/>
    <w:rsid w:val="00F0608B"/>
    <w:rsid w:val="00F0673C"/>
    <w:rsid w:val="00F120FE"/>
    <w:rsid w:val="00F15475"/>
    <w:rsid w:val="00F169DE"/>
    <w:rsid w:val="00F2219B"/>
    <w:rsid w:val="00F23D65"/>
    <w:rsid w:val="00F31A89"/>
    <w:rsid w:val="00F32A75"/>
    <w:rsid w:val="00F33005"/>
    <w:rsid w:val="00F34EA1"/>
    <w:rsid w:val="00F4051C"/>
    <w:rsid w:val="00F4172D"/>
    <w:rsid w:val="00F4663F"/>
    <w:rsid w:val="00F51DA0"/>
    <w:rsid w:val="00F52882"/>
    <w:rsid w:val="00F53831"/>
    <w:rsid w:val="00F53938"/>
    <w:rsid w:val="00F53F66"/>
    <w:rsid w:val="00F60480"/>
    <w:rsid w:val="00F623AC"/>
    <w:rsid w:val="00F718A4"/>
    <w:rsid w:val="00F804E0"/>
    <w:rsid w:val="00F80976"/>
    <w:rsid w:val="00F81262"/>
    <w:rsid w:val="00F81771"/>
    <w:rsid w:val="00F9163B"/>
    <w:rsid w:val="00F920E8"/>
    <w:rsid w:val="00F94CCF"/>
    <w:rsid w:val="00FA4B03"/>
    <w:rsid w:val="00FA52B2"/>
    <w:rsid w:val="00FC5166"/>
    <w:rsid w:val="00FC53D5"/>
    <w:rsid w:val="00FC6664"/>
    <w:rsid w:val="00FD125E"/>
    <w:rsid w:val="00FD401E"/>
    <w:rsid w:val="00FD4772"/>
    <w:rsid w:val="00FD6478"/>
    <w:rsid w:val="00FD789D"/>
    <w:rsid w:val="00FE3CA4"/>
    <w:rsid w:val="00FE5704"/>
    <w:rsid w:val="00FF0866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F03F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character" w:styleId="Collegamentovisitato">
    <w:name w:val="FollowedHyperlink"/>
    <w:semiHidden/>
    <w:unhideWhenUsed/>
    <w:rsid w:val="00E07BDC"/>
    <w:rPr>
      <w:color w:val="954F72"/>
      <w:u w:val="single"/>
    </w:rPr>
  </w:style>
  <w:style w:type="character" w:customStyle="1" w:styleId="apple-converted-space">
    <w:name w:val="apple-converted-space"/>
    <w:rsid w:val="00812C76"/>
  </w:style>
  <w:style w:type="character" w:customStyle="1" w:styleId="Titolo3Carattere">
    <w:name w:val="Titolo 3 Carattere"/>
    <w:basedOn w:val="Carpredefinitoparagrafo"/>
    <w:link w:val="Titolo3"/>
    <w:uiPriority w:val="9"/>
    <w:rsid w:val="00F03F2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cini@confindustria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gnaroli@confindustria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453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4388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24</cp:revision>
  <cp:lastPrinted>2019-02-27T17:41:00Z</cp:lastPrinted>
  <dcterms:created xsi:type="dcterms:W3CDTF">2020-10-30T09:38:00Z</dcterms:created>
  <dcterms:modified xsi:type="dcterms:W3CDTF">2020-11-16T11:49:00Z</dcterms:modified>
</cp:coreProperties>
</file>