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FB196" w14:textId="2F32001B" w:rsidR="00384867" w:rsidRPr="00BB61BF" w:rsidRDefault="00B67954" w:rsidP="00F86254">
      <w:pPr>
        <w:pStyle w:val="Rientrocorpodeltesto"/>
        <w:ind w:left="0"/>
        <w:rPr>
          <w:rFonts w:asciiTheme="minorHAnsi" w:hAnsiTheme="minorHAnsi" w:cstheme="minorHAnsi"/>
          <w:b/>
          <w:bCs/>
          <w:color w:val="000000"/>
          <w:szCs w:val="22"/>
        </w:rPr>
      </w:pPr>
      <w:r w:rsidRPr="00B67954">
        <w:rPr>
          <w:rFonts w:asciiTheme="minorHAnsi" w:hAnsiTheme="minorHAnsi" w:cstheme="minorHAnsi"/>
          <w:b/>
          <w:bCs/>
          <w:color w:val="000000"/>
          <w:szCs w:val="22"/>
        </w:rPr>
        <w:t xml:space="preserve">Cessione credito locazioni: nuovo modello di comunicazione </w:t>
      </w:r>
      <w:r w:rsidR="00952E48" w:rsidRPr="00BB61BF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</w:p>
    <w:p w14:paraId="065A72D7" w14:textId="0D06FAB8" w:rsidR="00384867" w:rsidRPr="00BB61BF" w:rsidRDefault="00384867" w:rsidP="00384867">
      <w:pPr>
        <w:pStyle w:val="Rientrocorpodeltesto"/>
        <w:ind w:left="142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047A6AD1" w14:textId="1DE4EDFB" w:rsidR="00F86254" w:rsidRDefault="00B67954" w:rsidP="00F86254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Disponibile </w:t>
      </w:r>
      <w:r w:rsidR="00077504">
        <w:rPr>
          <w:rFonts w:asciiTheme="minorHAnsi" w:hAnsiTheme="minorHAnsi" w:cstheme="minorHAnsi"/>
          <w:color w:val="000000"/>
          <w:sz w:val="22"/>
          <w:szCs w:val="22"/>
        </w:rPr>
        <w:t xml:space="preserve">il nuovo modello messo a disposizione dall’Agenzia Entrate </w:t>
      </w:r>
    </w:p>
    <w:p w14:paraId="43C7F768" w14:textId="7827C884" w:rsidR="00077504" w:rsidRDefault="00077504" w:rsidP="00F8625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E11886D" w14:textId="77777777" w:rsidR="00077504" w:rsidRPr="001F4823" w:rsidRDefault="00077504" w:rsidP="00077504">
      <w:pPr>
        <w:pStyle w:val="Normale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1F4823">
        <w:rPr>
          <w:rFonts w:asciiTheme="minorHAnsi" w:hAnsiTheme="minorHAnsi" w:cstheme="minorHAnsi"/>
        </w:rPr>
        <w:t xml:space="preserve">Con provvedimento n. 378222, pubblicato </w:t>
      </w:r>
      <w:r>
        <w:rPr>
          <w:rFonts w:asciiTheme="minorHAnsi" w:hAnsiTheme="minorHAnsi" w:cstheme="minorHAnsi"/>
        </w:rPr>
        <w:t>il</w:t>
      </w:r>
      <w:r w:rsidRPr="001F4823">
        <w:rPr>
          <w:rFonts w:asciiTheme="minorHAnsi" w:hAnsiTheme="minorHAnsi" w:cstheme="minorHAnsi"/>
        </w:rPr>
        <w:t xml:space="preserve"> 14 dicembre 2020, l'Agenzia delle Entrate ha approvato il nuovo modello aggiornato fino al mese di dicembre 2020, per comunicare la cessione del credito d’imposta locazioni e affitto d'azienda, di cui all'articolo 28 del DL n. 34/2020 (DL </w:t>
      </w:r>
      <w:r>
        <w:rPr>
          <w:rFonts w:asciiTheme="minorHAnsi" w:hAnsiTheme="minorHAnsi" w:cstheme="minorHAnsi"/>
        </w:rPr>
        <w:t>“</w:t>
      </w:r>
      <w:r w:rsidRPr="001F4823">
        <w:rPr>
          <w:rFonts w:asciiTheme="minorHAnsi" w:hAnsiTheme="minorHAnsi" w:cstheme="minorHAnsi"/>
        </w:rPr>
        <w:t>Rilancio</w:t>
      </w:r>
      <w:r>
        <w:rPr>
          <w:rFonts w:asciiTheme="minorHAnsi" w:hAnsiTheme="minorHAnsi" w:cstheme="minorHAnsi"/>
        </w:rPr>
        <w:t>”</w:t>
      </w:r>
      <w:r w:rsidRPr="001F4823">
        <w:rPr>
          <w:rFonts w:asciiTheme="minorHAnsi" w:hAnsiTheme="minorHAnsi" w:cstheme="minorHAnsi"/>
        </w:rPr>
        <w:t>). </w:t>
      </w:r>
    </w:p>
    <w:p w14:paraId="41AB8049" w14:textId="77777777" w:rsidR="00077504" w:rsidRPr="001F4823" w:rsidRDefault="00077504" w:rsidP="00077504">
      <w:pPr>
        <w:pStyle w:val="Normale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1F4823">
        <w:rPr>
          <w:rFonts w:asciiTheme="minorHAnsi" w:hAnsiTheme="minorHAnsi" w:cstheme="minorHAnsi"/>
        </w:rPr>
        <w:t xml:space="preserve">Il nuovo modello può essere utilizzato, in sostituzione del modello allegato al provvedimento del 1° luglio 2020, a decorrere dal 14 dicembre 2020 e tiene conto delle estensioni della disciplina operate dal DL </w:t>
      </w:r>
      <w:r>
        <w:rPr>
          <w:rFonts w:asciiTheme="minorHAnsi" w:hAnsiTheme="minorHAnsi" w:cstheme="minorHAnsi"/>
        </w:rPr>
        <w:t>“</w:t>
      </w:r>
      <w:r w:rsidRPr="001F4823">
        <w:rPr>
          <w:rFonts w:asciiTheme="minorHAnsi" w:hAnsiTheme="minorHAnsi" w:cstheme="minorHAnsi"/>
        </w:rPr>
        <w:t>Agosto</w:t>
      </w:r>
      <w:r>
        <w:rPr>
          <w:rFonts w:asciiTheme="minorHAnsi" w:hAnsiTheme="minorHAnsi" w:cstheme="minorHAnsi"/>
        </w:rPr>
        <w:t>”</w:t>
      </w:r>
      <w:r w:rsidRPr="001F4823">
        <w:rPr>
          <w:rFonts w:asciiTheme="minorHAnsi" w:hAnsiTheme="minorHAnsi" w:cstheme="minorHAnsi"/>
        </w:rPr>
        <w:t xml:space="preserve"> e dai successivi </w:t>
      </w:r>
      <w:r>
        <w:rPr>
          <w:rFonts w:asciiTheme="minorHAnsi" w:hAnsiTheme="minorHAnsi" w:cstheme="minorHAnsi"/>
        </w:rPr>
        <w:t>D</w:t>
      </w:r>
      <w:r w:rsidRPr="001F4823">
        <w:rPr>
          <w:rFonts w:asciiTheme="minorHAnsi" w:hAnsiTheme="minorHAnsi" w:cstheme="minorHAnsi"/>
        </w:rPr>
        <w:t>ecreti </w:t>
      </w:r>
      <w:r>
        <w:rPr>
          <w:rFonts w:asciiTheme="minorHAnsi" w:hAnsiTheme="minorHAnsi" w:cstheme="minorHAnsi"/>
        </w:rPr>
        <w:t>“</w:t>
      </w:r>
      <w:r w:rsidRPr="001F4823">
        <w:rPr>
          <w:rFonts w:asciiTheme="minorHAnsi" w:hAnsiTheme="minorHAnsi" w:cstheme="minorHAnsi"/>
        </w:rPr>
        <w:t>Ristori</w:t>
      </w:r>
      <w:r>
        <w:rPr>
          <w:rFonts w:asciiTheme="minorHAnsi" w:hAnsiTheme="minorHAnsi" w:cstheme="minorHAnsi"/>
        </w:rPr>
        <w:t>”,</w:t>
      </w:r>
      <w:r w:rsidRPr="001F4823">
        <w:rPr>
          <w:rFonts w:asciiTheme="minorHAnsi" w:hAnsiTheme="minorHAnsi" w:cstheme="minorHAnsi"/>
        </w:rPr>
        <w:t xml:space="preserve"> nonch</w:t>
      </w:r>
      <w:r>
        <w:rPr>
          <w:rFonts w:asciiTheme="minorHAnsi" w:hAnsiTheme="minorHAnsi" w:cstheme="minorHAnsi"/>
        </w:rPr>
        <w:t>é</w:t>
      </w:r>
      <w:r w:rsidRPr="001F4823">
        <w:rPr>
          <w:rFonts w:asciiTheme="minorHAnsi" w:hAnsiTheme="minorHAnsi" w:cstheme="minorHAnsi"/>
        </w:rPr>
        <w:t> della possibilità di invio della comunicazione della cessione da parte degli intermediari. </w:t>
      </w:r>
    </w:p>
    <w:p w14:paraId="294458DB" w14:textId="77777777" w:rsidR="00077504" w:rsidRPr="00B5432A" w:rsidRDefault="00077504" w:rsidP="00F8625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5317D24" w14:textId="7B986ADC" w:rsidR="00923137" w:rsidRDefault="00923137" w:rsidP="00384867">
      <w:pPr>
        <w:pStyle w:val="Rientrocorpodeltesto"/>
        <w:ind w:left="142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2148728F" w14:textId="77777777" w:rsidR="00BB61BF" w:rsidRPr="00BB61BF" w:rsidRDefault="00BB61BF" w:rsidP="00384867">
      <w:pPr>
        <w:pStyle w:val="Rientrocorpodeltesto"/>
        <w:ind w:left="142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376F5868" w14:textId="459F5D81" w:rsidR="0025308C" w:rsidRPr="00BB61BF" w:rsidRDefault="0025308C" w:rsidP="001A71B3">
      <w:pPr>
        <w:pStyle w:val="Rientrocorpodeltesto"/>
        <w:ind w:left="142"/>
        <w:rPr>
          <w:rFonts w:asciiTheme="minorHAnsi" w:hAnsiTheme="minorHAnsi" w:cstheme="minorHAnsi"/>
          <w:szCs w:val="22"/>
        </w:rPr>
      </w:pPr>
    </w:p>
    <w:p w14:paraId="5E407043" w14:textId="1E8DD3F6" w:rsidR="00D710E0" w:rsidRPr="00BB61BF" w:rsidRDefault="00041D05" w:rsidP="00041D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D710E0" w:rsidRPr="00BB61BF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1FC6C960" w14:textId="77777777" w:rsidR="0025308C" w:rsidRPr="00BB61BF" w:rsidRDefault="0025308C" w:rsidP="0025308C">
      <w:pPr>
        <w:ind w:left="142"/>
        <w:rPr>
          <w:rFonts w:asciiTheme="minorHAnsi" w:hAnsiTheme="minorHAnsi" w:cstheme="minorHAnsi"/>
          <w:sz w:val="22"/>
          <w:szCs w:val="22"/>
        </w:rPr>
      </w:pPr>
      <w:r w:rsidRPr="00BB61BF">
        <w:rPr>
          <w:rFonts w:asciiTheme="minorHAnsi" w:hAnsiTheme="minorHAnsi" w:cstheme="minorHAnsi"/>
          <w:sz w:val="22"/>
          <w:szCs w:val="22"/>
        </w:rPr>
        <w:t>Area Economia di Impresa</w:t>
      </w:r>
    </w:p>
    <w:p w14:paraId="4E79FACC" w14:textId="51625027" w:rsidR="0025308C" w:rsidRPr="00BB61BF" w:rsidRDefault="0025308C" w:rsidP="0025308C">
      <w:pPr>
        <w:ind w:left="142"/>
        <w:rPr>
          <w:rStyle w:val="Collegamentoipertestuale"/>
          <w:rFonts w:asciiTheme="minorHAnsi" w:hAnsiTheme="minorHAnsi" w:cstheme="minorHAnsi"/>
          <w:sz w:val="22"/>
          <w:szCs w:val="22"/>
        </w:rPr>
      </w:pPr>
      <w:r w:rsidRPr="00BB61BF">
        <w:rPr>
          <w:rFonts w:asciiTheme="minorHAnsi" w:hAnsiTheme="minorHAnsi" w:cstheme="minorHAnsi"/>
          <w:sz w:val="22"/>
          <w:szCs w:val="22"/>
        </w:rPr>
        <w:t>Valentina Vignaroli Tel. 075 5820209 – Cell. 338 6493886</w:t>
      </w:r>
      <w:r w:rsidR="00F508CD">
        <w:rPr>
          <w:rFonts w:asciiTheme="minorHAnsi" w:hAnsiTheme="minorHAnsi" w:cstheme="minorHAnsi"/>
          <w:sz w:val="22"/>
          <w:szCs w:val="22"/>
        </w:rPr>
        <w:t xml:space="preserve"> - </w:t>
      </w:r>
      <w:r w:rsidRPr="00BB61BF">
        <w:rPr>
          <w:rFonts w:asciiTheme="minorHAnsi" w:hAnsiTheme="minorHAnsi" w:cstheme="minorHAnsi"/>
          <w:sz w:val="22"/>
          <w:szCs w:val="22"/>
        </w:rPr>
        <w:t> </w:t>
      </w:r>
      <w:hyperlink r:id="rId7" w:history="1">
        <w:r w:rsidRPr="00BB61BF">
          <w:rPr>
            <w:rStyle w:val="Collegamentoipertestuale"/>
            <w:rFonts w:asciiTheme="minorHAnsi" w:hAnsiTheme="minorHAnsi" w:cstheme="minorHAnsi"/>
            <w:sz w:val="22"/>
            <w:szCs w:val="22"/>
          </w:rPr>
          <w:t>vignaroli@confindustria.umbria.it</w:t>
        </w:r>
      </w:hyperlink>
    </w:p>
    <w:p w14:paraId="38974B83" w14:textId="3FAA0D68" w:rsidR="0025308C" w:rsidRPr="00BB61BF" w:rsidRDefault="0025308C" w:rsidP="0025308C">
      <w:pPr>
        <w:ind w:left="142"/>
        <w:rPr>
          <w:rFonts w:asciiTheme="minorHAnsi" w:hAnsiTheme="minorHAnsi" w:cstheme="minorHAnsi"/>
          <w:sz w:val="22"/>
          <w:szCs w:val="22"/>
        </w:rPr>
      </w:pPr>
      <w:r w:rsidRPr="00BB61BF">
        <w:rPr>
          <w:rFonts w:asciiTheme="minorHAnsi" w:hAnsiTheme="minorHAnsi" w:cstheme="minorHAnsi"/>
          <w:sz w:val="22"/>
          <w:szCs w:val="22"/>
        </w:rPr>
        <w:t xml:space="preserve">Paola Roscini Tel. 075 5820220 – Cell. 329 9261061 </w:t>
      </w:r>
      <w:r w:rsidR="00F508CD">
        <w:rPr>
          <w:rFonts w:asciiTheme="minorHAnsi" w:hAnsiTheme="minorHAnsi" w:cstheme="minorHAnsi"/>
          <w:sz w:val="22"/>
          <w:szCs w:val="22"/>
        </w:rPr>
        <w:t xml:space="preserve">- </w:t>
      </w:r>
      <w:hyperlink r:id="rId8" w:history="1">
        <w:r w:rsidRPr="00BB61BF">
          <w:rPr>
            <w:rStyle w:val="Collegamentoipertestuale"/>
            <w:rFonts w:asciiTheme="minorHAnsi" w:hAnsiTheme="minorHAnsi" w:cstheme="minorHAnsi"/>
            <w:sz w:val="22"/>
            <w:szCs w:val="22"/>
          </w:rPr>
          <w:t>roscini@confindustria.umbria.it</w:t>
        </w:r>
      </w:hyperlink>
    </w:p>
    <w:p w14:paraId="4F36A03E" w14:textId="77777777" w:rsidR="0025308C" w:rsidRPr="00BB61BF" w:rsidRDefault="0025308C" w:rsidP="001A7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C8FF60F" w14:textId="77777777" w:rsidR="00AE72A9" w:rsidRPr="00BB61BF" w:rsidRDefault="00AE72A9" w:rsidP="001A7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0BCB8793" w14:textId="77777777" w:rsidR="0025308C" w:rsidRPr="00BB61BF" w:rsidRDefault="0025308C" w:rsidP="001A7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</w:p>
    <w:p w14:paraId="5F725CCB" w14:textId="77777777" w:rsidR="0025308C" w:rsidRPr="00BB61BF" w:rsidRDefault="0025308C" w:rsidP="001A7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</w:p>
    <w:p w14:paraId="6B0B9F6D" w14:textId="77777777" w:rsidR="0025308C" w:rsidRPr="00BB61BF" w:rsidRDefault="0025308C" w:rsidP="001A7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</w:p>
    <w:p w14:paraId="6CFEE0C5" w14:textId="7806552E" w:rsidR="00FA09FD" w:rsidRPr="00BB61BF" w:rsidRDefault="00FA09FD" w:rsidP="001A71B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BB61BF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B67954">
        <w:rPr>
          <w:rFonts w:asciiTheme="minorHAnsi" w:hAnsiTheme="minorHAnsi" w:cstheme="minorHAnsi"/>
          <w:sz w:val="22"/>
          <w:szCs w:val="22"/>
        </w:rPr>
        <w:t>17</w:t>
      </w:r>
      <w:r w:rsidR="00384867" w:rsidRPr="00BB61BF">
        <w:rPr>
          <w:rFonts w:asciiTheme="minorHAnsi" w:hAnsiTheme="minorHAnsi" w:cstheme="minorHAnsi"/>
          <w:sz w:val="22"/>
          <w:szCs w:val="22"/>
        </w:rPr>
        <w:t>/1</w:t>
      </w:r>
      <w:r w:rsidR="00B67954">
        <w:rPr>
          <w:rFonts w:asciiTheme="minorHAnsi" w:hAnsiTheme="minorHAnsi" w:cstheme="minorHAnsi"/>
          <w:sz w:val="22"/>
          <w:szCs w:val="22"/>
        </w:rPr>
        <w:t>2</w:t>
      </w:r>
      <w:r w:rsidR="00865843" w:rsidRPr="00BB61BF">
        <w:rPr>
          <w:rFonts w:asciiTheme="minorHAnsi" w:hAnsiTheme="minorHAnsi" w:cstheme="minorHAnsi"/>
          <w:sz w:val="22"/>
          <w:szCs w:val="22"/>
        </w:rPr>
        <w:t>/2</w:t>
      </w:r>
      <w:r w:rsidR="00466C5C" w:rsidRPr="00BB61BF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BB61BF" w:rsidSect="0027008E">
      <w:headerReference w:type="first" r:id="rId9"/>
      <w:footerReference w:type="first" r:id="rId10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BFE8C" w14:textId="77777777" w:rsidR="007709B7" w:rsidRDefault="007709B7">
      <w:r>
        <w:separator/>
      </w:r>
    </w:p>
  </w:endnote>
  <w:endnote w:type="continuationSeparator" w:id="0">
    <w:p w14:paraId="5EAE52A6" w14:textId="77777777" w:rsidR="007709B7" w:rsidRDefault="0077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CE91F" w14:textId="77777777" w:rsidR="007709B7" w:rsidRDefault="007709B7">
      <w:r>
        <w:separator/>
      </w:r>
    </w:p>
  </w:footnote>
  <w:footnote w:type="continuationSeparator" w:id="0">
    <w:p w14:paraId="14100D81" w14:textId="77777777" w:rsidR="007709B7" w:rsidRDefault="00770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67304"/>
    <w:multiLevelType w:val="hybridMultilevel"/>
    <w:tmpl w:val="637C1C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D5501"/>
    <w:multiLevelType w:val="hybridMultilevel"/>
    <w:tmpl w:val="EF82E0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FD735A"/>
    <w:multiLevelType w:val="hybridMultilevel"/>
    <w:tmpl w:val="3C109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81333"/>
    <w:multiLevelType w:val="multilevel"/>
    <w:tmpl w:val="79C0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A775BD"/>
    <w:multiLevelType w:val="multilevel"/>
    <w:tmpl w:val="479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E56B75"/>
    <w:multiLevelType w:val="hybridMultilevel"/>
    <w:tmpl w:val="7E58623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CD6652"/>
    <w:multiLevelType w:val="multilevel"/>
    <w:tmpl w:val="3FB6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9729AC"/>
    <w:multiLevelType w:val="hybridMultilevel"/>
    <w:tmpl w:val="5DDC433A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8"/>
  </w:num>
  <w:num w:numId="2">
    <w:abstractNumId w:val="1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0"/>
  </w:num>
  <w:num w:numId="10">
    <w:abstractNumId w:val="1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8"/>
  </w:num>
  <w:num w:numId="16">
    <w:abstractNumId w:val="21"/>
  </w:num>
  <w:num w:numId="17">
    <w:abstractNumId w:val="19"/>
  </w:num>
  <w:num w:numId="18">
    <w:abstractNumId w:val="27"/>
  </w:num>
  <w:num w:numId="19">
    <w:abstractNumId w:val="3"/>
  </w:num>
  <w:num w:numId="20">
    <w:abstractNumId w:val="16"/>
  </w:num>
  <w:num w:numId="21">
    <w:abstractNumId w:val="2"/>
  </w:num>
  <w:num w:numId="22">
    <w:abstractNumId w:val="5"/>
  </w:num>
  <w:num w:numId="23">
    <w:abstractNumId w:val="12"/>
  </w:num>
  <w:num w:numId="24">
    <w:abstractNumId w:val="23"/>
  </w:num>
  <w:num w:numId="25">
    <w:abstractNumId w:val="1"/>
  </w:num>
  <w:num w:numId="26">
    <w:abstractNumId w:val="10"/>
  </w:num>
  <w:num w:numId="27">
    <w:abstractNumId w:val="18"/>
  </w:num>
  <w:num w:numId="28">
    <w:abstractNumId w:val="9"/>
  </w:num>
  <w:num w:numId="29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5D01"/>
    <w:rsid w:val="000112E8"/>
    <w:rsid w:val="00011872"/>
    <w:rsid w:val="00014CFE"/>
    <w:rsid w:val="00015150"/>
    <w:rsid w:val="00017F8A"/>
    <w:rsid w:val="00022C88"/>
    <w:rsid w:val="00023ADA"/>
    <w:rsid w:val="000256D6"/>
    <w:rsid w:val="00025F3E"/>
    <w:rsid w:val="00026E78"/>
    <w:rsid w:val="00031409"/>
    <w:rsid w:val="00036369"/>
    <w:rsid w:val="00037418"/>
    <w:rsid w:val="00040183"/>
    <w:rsid w:val="00040563"/>
    <w:rsid w:val="00040CFB"/>
    <w:rsid w:val="00041D05"/>
    <w:rsid w:val="00042E9F"/>
    <w:rsid w:val="0004650B"/>
    <w:rsid w:val="00052071"/>
    <w:rsid w:val="000524BE"/>
    <w:rsid w:val="000539CB"/>
    <w:rsid w:val="00055184"/>
    <w:rsid w:val="0005590E"/>
    <w:rsid w:val="000603B5"/>
    <w:rsid w:val="00062FAD"/>
    <w:rsid w:val="000648AF"/>
    <w:rsid w:val="000661DC"/>
    <w:rsid w:val="00071197"/>
    <w:rsid w:val="000721A8"/>
    <w:rsid w:val="00072F20"/>
    <w:rsid w:val="00075076"/>
    <w:rsid w:val="00077504"/>
    <w:rsid w:val="00083527"/>
    <w:rsid w:val="000838D6"/>
    <w:rsid w:val="00084D4E"/>
    <w:rsid w:val="00087B48"/>
    <w:rsid w:val="0009034E"/>
    <w:rsid w:val="000908B8"/>
    <w:rsid w:val="00091816"/>
    <w:rsid w:val="00093B32"/>
    <w:rsid w:val="00094DCB"/>
    <w:rsid w:val="00096505"/>
    <w:rsid w:val="000A187D"/>
    <w:rsid w:val="000A1C44"/>
    <w:rsid w:val="000A464B"/>
    <w:rsid w:val="000A47FE"/>
    <w:rsid w:val="000A66E5"/>
    <w:rsid w:val="000B5400"/>
    <w:rsid w:val="000B5C22"/>
    <w:rsid w:val="000B6F5A"/>
    <w:rsid w:val="000B7C86"/>
    <w:rsid w:val="000C2524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04A6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15E7"/>
    <w:rsid w:val="001725A7"/>
    <w:rsid w:val="001778FD"/>
    <w:rsid w:val="0018111E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1B3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072B"/>
    <w:rsid w:val="001D224D"/>
    <w:rsid w:val="001D4E62"/>
    <w:rsid w:val="001D69D7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308C"/>
    <w:rsid w:val="00254B89"/>
    <w:rsid w:val="00263ECC"/>
    <w:rsid w:val="00267930"/>
    <w:rsid w:val="00267AF5"/>
    <w:rsid w:val="00267D5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C5259"/>
    <w:rsid w:val="002C714B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0090C"/>
    <w:rsid w:val="00310AFD"/>
    <w:rsid w:val="00310D27"/>
    <w:rsid w:val="00313531"/>
    <w:rsid w:val="00317834"/>
    <w:rsid w:val="00321B4F"/>
    <w:rsid w:val="00322A6F"/>
    <w:rsid w:val="00324DE2"/>
    <w:rsid w:val="00326B28"/>
    <w:rsid w:val="0033105D"/>
    <w:rsid w:val="003331B6"/>
    <w:rsid w:val="003334A8"/>
    <w:rsid w:val="00335832"/>
    <w:rsid w:val="00337A8B"/>
    <w:rsid w:val="003400DD"/>
    <w:rsid w:val="0034694B"/>
    <w:rsid w:val="00346C93"/>
    <w:rsid w:val="00350EA4"/>
    <w:rsid w:val="003523FD"/>
    <w:rsid w:val="003540C1"/>
    <w:rsid w:val="00355A8C"/>
    <w:rsid w:val="00355CF5"/>
    <w:rsid w:val="00356718"/>
    <w:rsid w:val="00361275"/>
    <w:rsid w:val="0036245C"/>
    <w:rsid w:val="003735E3"/>
    <w:rsid w:val="003751E9"/>
    <w:rsid w:val="00375F47"/>
    <w:rsid w:val="00381055"/>
    <w:rsid w:val="00381A37"/>
    <w:rsid w:val="00384867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D0800"/>
    <w:rsid w:val="003E4FF5"/>
    <w:rsid w:val="003E5F5C"/>
    <w:rsid w:val="003E6DDA"/>
    <w:rsid w:val="003F1B56"/>
    <w:rsid w:val="00400C53"/>
    <w:rsid w:val="00402BC9"/>
    <w:rsid w:val="00407105"/>
    <w:rsid w:val="00407FC3"/>
    <w:rsid w:val="00410350"/>
    <w:rsid w:val="004125E6"/>
    <w:rsid w:val="00415850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2D2B"/>
    <w:rsid w:val="0047651F"/>
    <w:rsid w:val="004767B5"/>
    <w:rsid w:val="0048380D"/>
    <w:rsid w:val="0048437C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867"/>
    <w:rsid w:val="00510936"/>
    <w:rsid w:val="00510B8D"/>
    <w:rsid w:val="00524EFB"/>
    <w:rsid w:val="005264A9"/>
    <w:rsid w:val="0053040C"/>
    <w:rsid w:val="0053149D"/>
    <w:rsid w:val="00531CA4"/>
    <w:rsid w:val="005321D3"/>
    <w:rsid w:val="00536B99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0D2"/>
    <w:rsid w:val="00580952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353C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2729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763F6"/>
    <w:rsid w:val="00681F97"/>
    <w:rsid w:val="006840D7"/>
    <w:rsid w:val="00686FA3"/>
    <w:rsid w:val="006922F5"/>
    <w:rsid w:val="006932B2"/>
    <w:rsid w:val="006A01F4"/>
    <w:rsid w:val="006A11AF"/>
    <w:rsid w:val="006A30FE"/>
    <w:rsid w:val="006A4AEC"/>
    <w:rsid w:val="006A528D"/>
    <w:rsid w:val="006B1BBB"/>
    <w:rsid w:val="006B4852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572DD"/>
    <w:rsid w:val="00760137"/>
    <w:rsid w:val="00760462"/>
    <w:rsid w:val="007613F3"/>
    <w:rsid w:val="00761B2C"/>
    <w:rsid w:val="00763E30"/>
    <w:rsid w:val="007709B7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9790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C3581"/>
    <w:rsid w:val="007D16A0"/>
    <w:rsid w:val="007D1C35"/>
    <w:rsid w:val="007D34AB"/>
    <w:rsid w:val="007D7A85"/>
    <w:rsid w:val="007E01AE"/>
    <w:rsid w:val="007E0C57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47E3E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1826"/>
    <w:rsid w:val="008C187C"/>
    <w:rsid w:val="008C46C0"/>
    <w:rsid w:val="008C54AE"/>
    <w:rsid w:val="008C5651"/>
    <w:rsid w:val="008C6FB9"/>
    <w:rsid w:val="008D2770"/>
    <w:rsid w:val="008D2CA7"/>
    <w:rsid w:val="008D333D"/>
    <w:rsid w:val="008D4023"/>
    <w:rsid w:val="008E1788"/>
    <w:rsid w:val="008E2205"/>
    <w:rsid w:val="008E49C9"/>
    <w:rsid w:val="008E7A94"/>
    <w:rsid w:val="008E7E36"/>
    <w:rsid w:val="008F4AB7"/>
    <w:rsid w:val="008F59C6"/>
    <w:rsid w:val="008F7B14"/>
    <w:rsid w:val="00901C43"/>
    <w:rsid w:val="00913C7E"/>
    <w:rsid w:val="00914BC8"/>
    <w:rsid w:val="00915E60"/>
    <w:rsid w:val="00920EC0"/>
    <w:rsid w:val="00923137"/>
    <w:rsid w:val="009232F2"/>
    <w:rsid w:val="00923314"/>
    <w:rsid w:val="00923CB5"/>
    <w:rsid w:val="00924D15"/>
    <w:rsid w:val="0092666F"/>
    <w:rsid w:val="00935E50"/>
    <w:rsid w:val="009378AB"/>
    <w:rsid w:val="009431DB"/>
    <w:rsid w:val="00952914"/>
    <w:rsid w:val="00952E17"/>
    <w:rsid w:val="00952E48"/>
    <w:rsid w:val="00957C7D"/>
    <w:rsid w:val="0096229E"/>
    <w:rsid w:val="009714E2"/>
    <w:rsid w:val="00972881"/>
    <w:rsid w:val="009779B3"/>
    <w:rsid w:val="00987712"/>
    <w:rsid w:val="009877B8"/>
    <w:rsid w:val="00990377"/>
    <w:rsid w:val="0099127D"/>
    <w:rsid w:val="00991709"/>
    <w:rsid w:val="009925DD"/>
    <w:rsid w:val="009937E8"/>
    <w:rsid w:val="009A275B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4526"/>
    <w:rsid w:val="00A16DB3"/>
    <w:rsid w:val="00A22D2C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3E3E"/>
    <w:rsid w:val="00A8486D"/>
    <w:rsid w:val="00A84A8F"/>
    <w:rsid w:val="00A87BA9"/>
    <w:rsid w:val="00A94DBE"/>
    <w:rsid w:val="00AA1828"/>
    <w:rsid w:val="00AA285C"/>
    <w:rsid w:val="00AA400D"/>
    <w:rsid w:val="00AC18F7"/>
    <w:rsid w:val="00AC2DD7"/>
    <w:rsid w:val="00AC59AF"/>
    <w:rsid w:val="00AC5B79"/>
    <w:rsid w:val="00AC6F8F"/>
    <w:rsid w:val="00AC77EF"/>
    <w:rsid w:val="00AD0209"/>
    <w:rsid w:val="00AD34DB"/>
    <w:rsid w:val="00AD5342"/>
    <w:rsid w:val="00AE114E"/>
    <w:rsid w:val="00AE67ED"/>
    <w:rsid w:val="00AE72A9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15DB1"/>
    <w:rsid w:val="00B20F3A"/>
    <w:rsid w:val="00B27027"/>
    <w:rsid w:val="00B27B4F"/>
    <w:rsid w:val="00B30F6F"/>
    <w:rsid w:val="00B3231B"/>
    <w:rsid w:val="00B370DA"/>
    <w:rsid w:val="00B40365"/>
    <w:rsid w:val="00B40ABB"/>
    <w:rsid w:val="00B425C9"/>
    <w:rsid w:val="00B47685"/>
    <w:rsid w:val="00B476A3"/>
    <w:rsid w:val="00B50B8C"/>
    <w:rsid w:val="00B514CC"/>
    <w:rsid w:val="00B52C94"/>
    <w:rsid w:val="00B5432A"/>
    <w:rsid w:val="00B55997"/>
    <w:rsid w:val="00B5655E"/>
    <w:rsid w:val="00B57F86"/>
    <w:rsid w:val="00B602F5"/>
    <w:rsid w:val="00B61A28"/>
    <w:rsid w:val="00B644F5"/>
    <w:rsid w:val="00B67954"/>
    <w:rsid w:val="00B67A01"/>
    <w:rsid w:val="00B75463"/>
    <w:rsid w:val="00B86A1D"/>
    <w:rsid w:val="00B9442C"/>
    <w:rsid w:val="00B94EBE"/>
    <w:rsid w:val="00B969C4"/>
    <w:rsid w:val="00B9787B"/>
    <w:rsid w:val="00B97A78"/>
    <w:rsid w:val="00BA23CA"/>
    <w:rsid w:val="00BA2AD0"/>
    <w:rsid w:val="00BA6A8E"/>
    <w:rsid w:val="00BA7EF0"/>
    <w:rsid w:val="00BB14AD"/>
    <w:rsid w:val="00BB2068"/>
    <w:rsid w:val="00BB3612"/>
    <w:rsid w:val="00BB61BF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BF1C98"/>
    <w:rsid w:val="00BF5F2A"/>
    <w:rsid w:val="00C074A6"/>
    <w:rsid w:val="00C07907"/>
    <w:rsid w:val="00C11C34"/>
    <w:rsid w:val="00C1690B"/>
    <w:rsid w:val="00C23FDE"/>
    <w:rsid w:val="00C26F1C"/>
    <w:rsid w:val="00C33685"/>
    <w:rsid w:val="00C37195"/>
    <w:rsid w:val="00C4214C"/>
    <w:rsid w:val="00C471BD"/>
    <w:rsid w:val="00C5009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1F80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C6D81"/>
    <w:rsid w:val="00CD2290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3353"/>
    <w:rsid w:val="00D476C0"/>
    <w:rsid w:val="00D51B8A"/>
    <w:rsid w:val="00D5288F"/>
    <w:rsid w:val="00D5675E"/>
    <w:rsid w:val="00D61417"/>
    <w:rsid w:val="00D710E0"/>
    <w:rsid w:val="00D71E10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36A38"/>
    <w:rsid w:val="00E4622B"/>
    <w:rsid w:val="00E50372"/>
    <w:rsid w:val="00E52784"/>
    <w:rsid w:val="00E5484F"/>
    <w:rsid w:val="00E55E46"/>
    <w:rsid w:val="00E56008"/>
    <w:rsid w:val="00E57482"/>
    <w:rsid w:val="00E57970"/>
    <w:rsid w:val="00E6586E"/>
    <w:rsid w:val="00E71CEB"/>
    <w:rsid w:val="00E72CC1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3618"/>
    <w:rsid w:val="00EF461E"/>
    <w:rsid w:val="00F008B7"/>
    <w:rsid w:val="00F01340"/>
    <w:rsid w:val="00F023A3"/>
    <w:rsid w:val="00F113FD"/>
    <w:rsid w:val="00F12B31"/>
    <w:rsid w:val="00F13F11"/>
    <w:rsid w:val="00F13FA5"/>
    <w:rsid w:val="00F166F4"/>
    <w:rsid w:val="00F16711"/>
    <w:rsid w:val="00F17E4E"/>
    <w:rsid w:val="00F223CE"/>
    <w:rsid w:val="00F23416"/>
    <w:rsid w:val="00F23D65"/>
    <w:rsid w:val="00F26283"/>
    <w:rsid w:val="00F267CB"/>
    <w:rsid w:val="00F32D76"/>
    <w:rsid w:val="00F34F0E"/>
    <w:rsid w:val="00F41A87"/>
    <w:rsid w:val="00F42A27"/>
    <w:rsid w:val="00F4663F"/>
    <w:rsid w:val="00F508CD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86254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2C88"/>
    <w:rsid w:val="00FB5593"/>
    <w:rsid w:val="00FB7C1D"/>
    <w:rsid w:val="00FC1C6C"/>
    <w:rsid w:val="00FC38E3"/>
    <w:rsid w:val="00FC3B95"/>
    <w:rsid w:val="00FC71FB"/>
    <w:rsid w:val="00FD16A4"/>
    <w:rsid w:val="00FD44BA"/>
    <w:rsid w:val="00FD4DC8"/>
    <w:rsid w:val="00FD5829"/>
    <w:rsid w:val="00FD6FE0"/>
    <w:rsid w:val="00FE58B8"/>
    <w:rsid w:val="00FE7DF2"/>
    <w:rsid w:val="00FF09C4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  <w:style w:type="character" w:customStyle="1" w:styleId="xnormaltextrun">
    <w:name w:val="x_normaltextrun"/>
    <w:basedOn w:val="Carpredefinitoparagrafo"/>
    <w:rsid w:val="00CD2290"/>
  </w:style>
  <w:style w:type="character" w:customStyle="1" w:styleId="xeop">
    <w:name w:val="x_eop"/>
    <w:basedOn w:val="Carpredefinitoparagrafo"/>
    <w:rsid w:val="00CD2290"/>
  </w:style>
  <w:style w:type="paragraph" w:customStyle="1" w:styleId="xxmsonormal">
    <w:name w:val="x_x_msonormal"/>
    <w:basedOn w:val="Normale"/>
    <w:rsid w:val="00923137"/>
    <w:rPr>
      <w:rFonts w:ascii="Calibri" w:eastAsiaTheme="minorHAnsi" w:hAnsi="Calibri" w:cs="Calibri"/>
      <w:sz w:val="22"/>
      <w:szCs w:val="22"/>
    </w:rPr>
  </w:style>
  <w:style w:type="paragraph" w:customStyle="1" w:styleId="xxmsolistparagraph">
    <w:name w:val="x_x_msolistparagraph"/>
    <w:basedOn w:val="Normale"/>
    <w:rsid w:val="00923137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cini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gnaroli@confindustria.umbr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40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6</cp:revision>
  <cp:lastPrinted>2020-11-19T16:12:00Z</cp:lastPrinted>
  <dcterms:created xsi:type="dcterms:W3CDTF">2020-11-24T16:50:00Z</dcterms:created>
  <dcterms:modified xsi:type="dcterms:W3CDTF">2020-12-17T10:24:00Z</dcterms:modified>
</cp:coreProperties>
</file>